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44" w:rsidRDefault="00E95A44" w:rsidP="00E95A44">
      <w:pPr>
        <w:ind w:firstLine="567"/>
        <w:jc w:val="center"/>
      </w:pPr>
      <w:r>
        <w:t>Орган муниципального финансового контроля</w:t>
      </w:r>
    </w:p>
    <w:p w:rsidR="00E95A44" w:rsidRDefault="00E95A44" w:rsidP="00E95A44">
      <w:pPr>
        <w:ind w:firstLine="567"/>
        <w:jc w:val="center"/>
      </w:pPr>
      <w:r>
        <w:t>Каргасокского района</w:t>
      </w:r>
    </w:p>
    <w:p w:rsidR="00E95A44" w:rsidRDefault="00E95A44" w:rsidP="00E95A44">
      <w:pPr>
        <w:ind w:firstLine="567"/>
        <w:jc w:val="both"/>
      </w:pPr>
    </w:p>
    <w:p w:rsidR="00E95A44" w:rsidRDefault="00E95A44" w:rsidP="00E95A44">
      <w:pPr>
        <w:ind w:firstLine="567"/>
        <w:jc w:val="both"/>
      </w:pPr>
      <w:r>
        <w:t xml:space="preserve">с. Каргасок                                                                                                </w:t>
      </w:r>
      <w:r>
        <w:softHyphen/>
      </w:r>
      <w:r w:rsidR="006B05FB">
        <w:t>11</w:t>
      </w:r>
      <w:r>
        <w:t>.0</w:t>
      </w:r>
      <w:r w:rsidR="006B05FB">
        <w:t>4</w:t>
      </w:r>
      <w:r>
        <w:t>.2025</w:t>
      </w:r>
    </w:p>
    <w:p w:rsidR="00E95A44" w:rsidRDefault="00E95A44" w:rsidP="00E95A44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E95A44" w:rsidTr="00A210D4">
        <w:tc>
          <w:tcPr>
            <w:tcW w:w="6363" w:type="dxa"/>
            <w:hideMark/>
          </w:tcPr>
          <w:p w:rsidR="00E95A44" w:rsidRDefault="00E95A44" w:rsidP="00E95A44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2.</w:t>
            </w:r>
          </w:p>
        </w:tc>
        <w:tc>
          <w:tcPr>
            <w:tcW w:w="3039" w:type="dxa"/>
          </w:tcPr>
          <w:p w:rsidR="00E95A44" w:rsidRDefault="00E95A44" w:rsidP="00A210D4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E95A44" w:rsidRDefault="00E95A44" w:rsidP="00E95A44">
      <w:pPr>
        <w:ind w:firstLine="567"/>
        <w:jc w:val="both"/>
      </w:pPr>
    </w:p>
    <w:p w:rsidR="00E95A44" w:rsidRDefault="00E95A44" w:rsidP="00E95A44">
      <w:pPr>
        <w:ind w:firstLine="567"/>
        <w:jc w:val="both"/>
      </w:pPr>
      <w:proofErr w:type="gramStart"/>
      <w:r w:rsidRPr="00763223">
        <w:t>В соответствии с пунктом 1.5 Плана работы на 2025 год, утверждённого</w:t>
      </w:r>
      <w:r>
        <w:t xml:space="preserve"> </w:t>
      </w:r>
      <w:r w:rsidRPr="00780DD3">
        <w:t xml:space="preserve">председателем Контрольного органа Каргасокского района </w:t>
      </w:r>
      <w:r>
        <w:t>27</w:t>
      </w:r>
      <w:r w:rsidRPr="00EF50C9">
        <w:t>.1</w:t>
      </w:r>
      <w:r>
        <w:t>2</w:t>
      </w:r>
      <w:r w:rsidRPr="00EF50C9">
        <w:t>.20</w:t>
      </w:r>
      <w:r>
        <w:t>24</w:t>
      </w:r>
      <w:r w:rsidRPr="00EF50C9">
        <w:t xml:space="preserve"> на основании распоряжения </w:t>
      </w:r>
      <w:r>
        <w:t xml:space="preserve">Органа муниципального финансового контроля Каргасокского района </w:t>
      </w:r>
      <w:r w:rsidRPr="00EF50C9">
        <w:t xml:space="preserve">от </w:t>
      </w:r>
      <w:r>
        <w:t>02</w:t>
      </w:r>
      <w:r w:rsidRPr="00EF50C9">
        <w:t>.1</w:t>
      </w:r>
      <w:r>
        <w:t>2</w:t>
      </w:r>
      <w:r w:rsidRPr="00EF50C9">
        <w:t>.20</w:t>
      </w:r>
      <w:r>
        <w:t>24 № 8</w:t>
      </w:r>
      <w:r w:rsidR="00763223">
        <w:t xml:space="preserve"> </w:t>
      </w:r>
      <w:r w:rsidR="007A48C5">
        <w:t xml:space="preserve">и </w:t>
      </w:r>
      <w:r w:rsidR="007A48C5" w:rsidRPr="00EF50C9">
        <w:t xml:space="preserve">распоряжения </w:t>
      </w:r>
      <w:r w:rsidR="007A48C5">
        <w:t xml:space="preserve">Органа муниципального финансового контроля Каргасокского района </w:t>
      </w:r>
      <w:r w:rsidR="007A48C5" w:rsidRPr="00EF50C9">
        <w:t xml:space="preserve">от </w:t>
      </w:r>
      <w:r w:rsidR="007A48C5">
        <w:t>09</w:t>
      </w:r>
      <w:r w:rsidR="007A48C5" w:rsidRPr="00EF50C9">
        <w:t>.</w:t>
      </w:r>
      <w:r w:rsidR="007A48C5">
        <w:t>0</w:t>
      </w:r>
      <w:r w:rsidR="007A48C5" w:rsidRPr="00EF50C9">
        <w:t>1.20</w:t>
      </w:r>
      <w:r w:rsidR="007A48C5">
        <w:t xml:space="preserve">25 № 1 </w:t>
      </w:r>
      <w:r>
        <w:t>проведено</w:t>
      </w:r>
      <w:r w:rsidR="00763223">
        <w:t xml:space="preserve"> контрольное</w:t>
      </w:r>
      <w:r>
        <w:t xml:space="preserve"> мероприятие «</w:t>
      </w:r>
      <w:r w:rsidRPr="002924F3">
        <w:t xml:space="preserve">Проверка деятельности муниципального казённого учреждения </w:t>
      </w:r>
      <w:r>
        <w:t>А</w:t>
      </w:r>
      <w:r w:rsidRPr="002924F3">
        <w:t>дминистраци</w:t>
      </w:r>
      <w:r>
        <w:t>и</w:t>
      </w:r>
      <w:r w:rsidRPr="002924F3">
        <w:t xml:space="preserve"> </w:t>
      </w:r>
      <w:r w:rsidR="007A48C5">
        <w:rPr>
          <w:b/>
        </w:rPr>
        <w:t>Новоюгин</w:t>
      </w:r>
      <w:r w:rsidRPr="00DA0AF6">
        <w:rPr>
          <w:b/>
        </w:rPr>
        <w:t>ского</w:t>
      </w:r>
      <w:r w:rsidRPr="002924F3">
        <w:t xml:space="preserve"> сельского поселения</w:t>
      </w:r>
      <w:r>
        <w:t>».</w:t>
      </w:r>
      <w:proofErr w:type="gramEnd"/>
    </w:p>
    <w:p w:rsidR="00E95A44" w:rsidRDefault="00E95A44" w:rsidP="00E95A44">
      <w:pPr>
        <w:ind w:firstLine="567"/>
        <w:jc w:val="both"/>
      </w:pPr>
      <w:r>
        <w:t xml:space="preserve">Срок проведения проверки </w:t>
      </w:r>
      <w:r w:rsidRPr="00FB6EE0">
        <w:rPr>
          <w:b/>
        </w:rPr>
        <w:t xml:space="preserve">с </w:t>
      </w:r>
      <w:r w:rsidR="007A48C5">
        <w:rPr>
          <w:b/>
        </w:rPr>
        <w:t>16 января</w:t>
      </w:r>
      <w:r>
        <w:rPr>
          <w:b/>
        </w:rPr>
        <w:t xml:space="preserve"> </w:t>
      </w:r>
      <w:r w:rsidRPr="00FB6EE0">
        <w:rPr>
          <w:b/>
        </w:rPr>
        <w:t xml:space="preserve">по </w:t>
      </w:r>
      <w:r w:rsidR="007A48C5">
        <w:rPr>
          <w:b/>
        </w:rPr>
        <w:t>28</w:t>
      </w:r>
      <w:r>
        <w:rPr>
          <w:b/>
        </w:rPr>
        <w:t xml:space="preserve"> </w:t>
      </w:r>
      <w:r w:rsidR="007A48C5">
        <w:rPr>
          <w:b/>
        </w:rPr>
        <w:t>февраля</w:t>
      </w:r>
      <w:r>
        <w:t xml:space="preserve"> </w:t>
      </w:r>
      <w:r w:rsidRPr="00FB6EE0">
        <w:rPr>
          <w:b/>
        </w:rPr>
        <w:t>202</w:t>
      </w:r>
      <w:r w:rsidR="007A48C5">
        <w:rPr>
          <w:b/>
        </w:rPr>
        <w:t>5</w:t>
      </w:r>
      <w:r>
        <w:rPr>
          <w:b/>
        </w:rPr>
        <w:t xml:space="preserve"> года</w:t>
      </w:r>
      <w:r>
        <w:t xml:space="preserve">. </w:t>
      </w:r>
    </w:p>
    <w:p w:rsidR="00E95A44" w:rsidRDefault="00E95A44" w:rsidP="00E95A44">
      <w:pPr>
        <w:ind w:firstLine="567"/>
        <w:jc w:val="both"/>
      </w:pPr>
      <w:r>
        <w:t xml:space="preserve">Проверяемым периодом являлся </w:t>
      </w:r>
      <w:r w:rsidRPr="003F4668">
        <w:rPr>
          <w:b/>
        </w:rPr>
        <w:t>20</w:t>
      </w:r>
      <w:r w:rsidR="002B31D7">
        <w:rPr>
          <w:b/>
        </w:rPr>
        <w:t>24</w:t>
      </w:r>
      <w:r w:rsidRPr="003F4668">
        <w:rPr>
          <w:b/>
        </w:rPr>
        <w:t xml:space="preserve"> год</w:t>
      </w:r>
      <w:r>
        <w:t>.</w:t>
      </w:r>
    </w:p>
    <w:p w:rsidR="00E95A44" w:rsidRPr="003F4668" w:rsidRDefault="00E95A44" w:rsidP="00E95A44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 w:rsidR="002B31D7">
        <w:rPr>
          <w:b/>
        </w:rPr>
        <w:t>28</w:t>
      </w:r>
      <w:r w:rsidRPr="006F4795">
        <w:rPr>
          <w:b/>
        </w:rPr>
        <w:t>.</w:t>
      </w:r>
      <w:r w:rsidR="002B31D7">
        <w:rPr>
          <w:b/>
        </w:rPr>
        <w:t>0</w:t>
      </w:r>
      <w:r>
        <w:rPr>
          <w:b/>
        </w:rPr>
        <w:t>2</w:t>
      </w:r>
      <w:r w:rsidRPr="006F4795">
        <w:rPr>
          <w:b/>
        </w:rPr>
        <w:t>.202</w:t>
      </w:r>
      <w:r w:rsidR="002B31D7">
        <w:rPr>
          <w:b/>
        </w:rPr>
        <w:t>5</w:t>
      </w:r>
      <w:r w:rsidRPr="00943A3E">
        <w:rPr>
          <w:b/>
        </w:rPr>
        <w:t xml:space="preserve"> № </w:t>
      </w:r>
      <w:r w:rsidR="002B31D7">
        <w:rPr>
          <w:b/>
        </w:rPr>
        <w:t>1</w:t>
      </w:r>
      <w:r>
        <w:t>.</w:t>
      </w:r>
    </w:p>
    <w:p w:rsidR="00E95A44" w:rsidRDefault="00E95A44" w:rsidP="00E95A44">
      <w:pPr>
        <w:ind w:firstLine="567"/>
        <w:jc w:val="both"/>
      </w:pPr>
    </w:p>
    <w:p w:rsidR="00853445" w:rsidRPr="00832AC5" w:rsidRDefault="00E95A44" w:rsidP="00BB7CC7">
      <w:pPr>
        <w:ind w:firstLine="567"/>
        <w:jc w:val="both"/>
        <w:rPr>
          <w:b/>
        </w:rPr>
      </w:pPr>
      <w:r w:rsidRPr="00832AC5">
        <w:rPr>
          <w:b/>
        </w:rPr>
        <w:t>Результаты мероприятия:</w:t>
      </w:r>
    </w:p>
    <w:p w:rsidR="00BB7CC7" w:rsidRDefault="00BB7CC7" w:rsidP="00BB7CC7">
      <w:pPr>
        <w:ind w:firstLine="567"/>
        <w:jc w:val="both"/>
      </w:pPr>
    </w:p>
    <w:p w:rsidR="00BB7CC7" w:rsidRDefault="00BB7CC7" w:rsidP="00BB7CC7">
      <w:pPr>
        <w:ind w:firstLine="540"/>
        <w:jc w:val="both"/>
      </w:pPr>
      <w:r>
        <w:t>Проведён а</w:t>
      </w:r>
      <w:r w:rsidRPr="008D3609">
        <w:t>нализ отдельных статей Устава муниципального образования «Новоюгинское сельское поселение» Каргасокского района Томской области.</w:t>
      </w:r>
    </w:p>
    <w:p w:rsidR="00BB7CC7" w:rsidRDefault="00BB7CC7" w:rsidP="00BB7CC7">
      <w:pPr>
        <w:ind w:firstLine="540"/>
        <w:jc w:val="both"/>
      </w:pPr>
      <w:r>
        <w:t>Установлено:</w:t>
      </w:r>
    </w:p>
    <w:p w:rsidR="00BB7CC7" w:rsidRDefault="00BB7CC7" w:rsidP="00BB7CC7">
      <w:pPr>
        <w:ind w:firstLine="540"/>
        <w:jc w:val="both"/>
      </w:pPr>
      <w:r>
        <w:t xml:space="preserve">В пункте 6 статьи 35 «Местный бюджет» предусмотрено </w:t>
      </w:r>
      <w:r w:rsidRPr="00291B11">
        <w:t>составле</w:t>
      </w:r>
      <w:r>
        <w:t>ние</w:t>
      </w:r>
      <w:r w:rsidRPr="00291B11">
        <w:t xml:space="preserve"> и утвержде</w:t>
      </w:r>
      <w:r>
        <w:t>ние п</w:t>
      </w:r>
      <w:r w:rsidRPr="00291B11">
        <w:t>роект</w:t>
      </w:r>
      <w:r>
        <w:t>а</w:t>
      </w:r>
      <w:r w:rsidRPr="00291B11">
        <w:t xml:space="preserve"> бюджета Новоюгинского</w:t>
      </w:r>
      <w:r>
        <w:t xml:space="preserve"> сельского</w:t>
      </w:r>
      <w:r w:rsidRPr="00291B11">
        <w:t xml:space="preserve"> поселения</w:t>
      </w:r>
      <w:r>
        <w:t xml:space="preserve"> </w:t>
      </w:r>
      <w:r w:rsidRPr="00291B11">
        <w:t xml:space="preserve">сроком </w:t>
      </w:r>
      <w:r w:rsidRPr="0021265E">
        <w:t>на один год</w:t>
      </w:r>
      <w:r>
        <w:t>. Фактически, в соответствии с Бюджетным кодексом и Положением о бюджетном процессе, п</w:t>
      </w:r>
      <w:r w:rsidRPr="00291B11">
        <w:t>роект</w:t>
      </w:r>
      <w:r>
        <w:t>ы</w:t>
      </w:r>
      <w:r w:rsidRPr="00291B11">
        <w:t xml:space="preserve"> бюджета</w:t>
      </w:r>
      <w:r>
        <w:t>, начиная с 2022 года, составляются на три года (очередной год и плановый период);</w:t>
      </w:r>
    </w:p>
    <w:p w:rsidR="00BB7CC7" w:rsidRDefault="00BB7CC7" w:rsidP="00BB7CC7">
      <w:pPr>
        <w:ind w:firstLine="540"/>
        <w:jc w:val="both"/>
      </w:pPr>
      <w:r>
        <w:t xml:space="preserve">Не исполняется подпункт </w:t>
      </w:r>
      <w:r w:rsidRPr="00CC1824">
        <w:rPr>
          <w:b/>
        </w:rPr>
        <w:t>6</w:t>
      </w:r>
      <w:r w:rsidRPr="000E7708">
        <w:t>)</w:t>
      </w:r>
      <w:r>
        <w:t xml:space="preserve"> пункта </w:t>
      </w:r>
      <w:r w:rsidRPr="003F57DA">
        <w:rPr>
          <w:b/>
        </w:rPr>
        <w:t>1</w:t>
      </w:r>
      <w:r>
        <w:t xml:space="preserve"> статьи 21 «Полномочия Совета» в части утверждения тарифов муниципальным унитарным предприятиям.</w:t>
      </w:r>
    </w:p>
    <w:p w:rsidR="00BB7CC7" w:rsidRDefault="00BB7CC7" w:rsidP="00BB7CC7">
      <w:pPr>
        <w:ind w:firstLine="540"/>
        <w:jc w:val="both"/>
      </w:pPr>
      <w:r>
        <w:t>П</w:t>
      </w:r>
      <w:r w:rsidRPr="00111A8F">
        <w:t>одпункт 6.1.2</w:t>
      </w:r>
      <w:r>
        <w:t xml:space="preserve"> Устава предприятия МУП «ТепЭС» не приведён в соответствие с подпунктом </w:t>
      </w:r>
      <w:r w:rsidRPr="00CC1824">
        <w:rPr>
          <w:b/>
        </w:rPr>
        <w:t>6</w:t>
      </w:r>
      <w:r w:rsidRPr="000E7708">
        <w:t>)</w:t>
      </w:r>
      <w:r>
        <w:t xml:space="preserve"> пункта </w:t>
      </w:r>
      <w:r w:rsidRPr="00CC1824">
        <w:rPr>
          <w:b/>
        </w:rPr>
        <w:t>1</w:t>
      </w:r>
      <w:r>
        <w:t xml:space="preserve"> статьи 21 </w:t>
      </w:r>
      <w:r w:rsidRPr="008D3609">
        <w:t xml:space="preserve">Устава </w:t>
      </w:r>
      <w:r>
        <w:t>м</w:t>
      </w:r>
      <w:r w:rsidRPr="008D3609">
        <w:t>униципального образования</w:t>
      </w:r>
      <w:r>
        <w:t xml:space="preserve">. Администрацией </w:t>
      </w:r>
      <w:r w:rsidRPr="00244368">
        <w:t>Новоюгинского сельского</w:t>
      </w:r>
      <w:r>
        <w:t xml:space="preserve"> </w:t>
      </w:r>
      <w:r w:rsidRPr="00244368">
        <w:t>поселения</w:t>
      </w:r>
      <w:r>
        <w:t xml:space="preserve"> не р</w:t>
      </w:r>
      <w:r w:rsidRPr="00244368">
        <w:t>азработа</w:t>
      </w:r>
      <w:r>
        <w:t>н</w:t>
      </w:r>
      <w:r w:rsidRPr="00244368">
        <w:t xml:space="preserve"> и</w:t>
      </w:r>
      <w:r>
        <w:t xml:space="preserve"> не</w:t>
      </w:r>
      <w:r w:rsidRPr="00244368">
        <w:t xml:space="preserve"> утвер</w:t>
      </w:r>
      <w:r>
        <w:t>ж</w:t>
      </w:r>
      <w:r w:rsidRPr="00244368">
        <w:t>д</w:t>
      </w:r>
      <w:r>
        <w:t>ён</w:t>
      </w:r>
      <w:r w:rsidRPr="00244368">
        <w:t xml:space="preserve"> Порядок ут</w:t>
      </w:r>
      <w:r>
        <w:t xml:space="preserve">верждения тарифов на </w:t>
      </w:r>
      <w:r w:rsidRPr="00244368">
        <w:t>оказываемые</w:t>
      </w:r>
      <w:r>
        <w:t xml:space="preserve"> услуги и выполняемые работы</w:t>
      </w:r>
      <w:r w:rsidRPr="00244368">
        <w:t xml:space="preserve"> предприятием МУП «ТепЭС», кроме тепловой и электрической энергии.</w:t>
      </w:r>
      <w:r>
        <w:t xml:space="preserve"> Тарифы на оказываемые услуги и выполняемые работы предприятием </w:t>
      </w:r>
      <w:r w:rsidRPr="00244368">
        <w:t>МУП «ТепЭС»</w:t>
      </w:r>
      <w:r>
        <w:t xml:space="preserve"> не утверждены на </w:t>
      </w:r>
      <w:r w:rsidRPr="00244368">
        <w:t>Совет</w:t>
      </w:r>
      <w:r>
        <w:t>е</w:t>
      </w:r>
      <w:r w:rsidRPr="00244368">
        <w:t xml:space="preserve"> Новоюгинского сельского поселения</w:t>
      </w:r>
      <w:r>
        <w:t xml:space="preserve"> и не доведены до директора Предприятия;</w:t>
      </w:r>
    </w:p>
    <w:p w:rsidR="00BB7CC7" w:rsidRDefault="00BB7CC7" w:rsidP="00BB7CC7">
      <w:pPr>
        <w:ind w:firstLine="540"/>
        <w:jc w:val="both"/>
      </w:pPr>
      <w:r>
        <w:t xml:space="preserve">В нарушение пункта </w:t>
      </w:r>
      <w:r w:rsidRPr="00CC1824">
        <w:rPr>
          <w:b/>
        </w:rPr>
        <w:t>3</w:t>
      </w:r>
      <w:r w:rsidRPr="00291B11">
        <w:t xml:space="preserve"> статьи 2</w:t>
      </w:r>
      <w:r>
        <w:t xml:space="preserve"> «Структура органов местного самоуправления» Соглашение о передаче полномочий </w:t>
      </w:r>
      <w:r w:rsidRPr="00291B11">
        <w:t>по осуществлению внешнего муниципального финансового контроля</w:t>
      </w:r>
      <w:r w:rsidRPr="00EA485E">
        <w:t xml:space="preserve"> </w:t>
      </w:r>
      <w:r w:rsidRPr="00291B11">
        <w:t>заключен</w:t>
      </w:r>
      <w:r>
        <w:t>о не между</w:t>
      </w:r>
      <w:r w:rsidRPr="00291B11">
        <w:t xml:space="preserve"> </w:t>
      </w:r>
      <w:r w:rsidRPr="00EA485E">
        <w:t>Советом</w:t>
      </w:r>
      <w:r>
        <w:t xml:space="preserve"> </w:t>
      </w:r>
      <w:r w:rsidRPr="00244368">
        <w:t>Новоюгинского сельского</w:t>
      </w:r>
      <w:r>
        <w:t xml:space="preserve"> </w:t>
      </w:r>
      <w:r w:rsidRPr="00244368">
        <w:t>поселения</w:t>
      </w:r>
      <w:r w:rsidRPr="00291B11">
        <w:t xml:space="preserve"> </w:t>
      </w:r>
      <w:r>
        <w:t>и</w:t>
      </w:r>
      <w:r w:rsidRPr="00291B11">
        <w:t xml:space="preserve"> </w:t>
      </w:r>
      <w:r w:rsidRPr="00EA485E">
        <w:t>Думой</w:t>
      </w:r>
      <w:r w:rsidRPr="00291B11">
        <w:t xml:space="preserve"> Каргасокского района</w:t>
      </w:r>
      <w:r>
        <w:t xml:space="preserve">, а Гавой </w:t>
      </w:r>
      <w:r w:rsidRPr="00244368">
        <w:t>Новоюгинского сельского</w:t>
      </w:r>
      <w:r>
        <w:t xml:space="preserve"> </w:t>
      </w:r>
      <w:r w:rsidRPr="00244368">
        <w:t>поселения</w:t>
      </w:r>
      <w:r>
        <w:t xml:space="preserve"> и Председателем</w:t>
      </w:r>
      <w:r w:rsidRPr="00EA485E">
        <w:t xml:space="preserve"> </w:t>
      </w:r>
      <w:r w:rsidRPr="00291B11">
        <w:t>Органа муниципального финансового контроля Каргасокского района</w:t>
      </w:r>
      <w:r>
        <w:t>;</w:t>
      </w:r>
    </w:p>
    <w:p w:rsidR="00BB7CC7" w:rsidRPr="004B1132" w:rsidRDefault="00BB7CC7" w:rsidP="00BB7CC7">
      <w:pPr>
        <w:ind w:firstLine="540"/>
        <w:jc w:val="both"/>
      </w:pPr>
      <w:proofErr w:type="gramStart"/>
      <w:r>
        <w:t>Экспертиза проекта решения о бюджете муниципального образования «</w:t>
      </w:r>
      <w:r w:rsidRPr="00244368">
        <w:t>Новоюгинско</w:t>
      </w:r>
      <w:r>
        <w:t>е</w:t>
      </w:r>
      <w:r w:rsidRPr="00244368">
        <w:t xml:space="preserve"> сельско</w:t>
      </w:r>
      <w:r>
        <w:t xml:space="preserve">е </w:t>
      </w:r>
      <w:r w:rsidRPr="00244368">
        <w:t>поселени</w:t>
      </w:r>
      <w:r>
        <w:t xml:space="preserve">е» на </w:t>
      </w:r>
      <w:r w:rsidRPr="0063595F">
        <w:t>очередной 2025 год и плановый период 2026-2027 годов</w:t>
      </w:r>
      <w:r>
        <w:t xml:space="preserve">, проведённая в ноябре 2024 года, показала, что </w:t>
      </w:r>
      <w:r w:rsidRPr="004B1132">
        <w:t>доходная часть, не обеспечива</w:t>
      </w:r>
      <w:r>
        <w:t>ла</w:t>
      </w:r>
      <w:r w:rsidRPr="004B1132">
        <w:t xml:space="preserve"> в полном объёме исполнения взятых на себя муниципальным образованием бюджетных обязательств, прописанных в Реестре расходных обязательств муниципального образования «Новоюгинское сельское поселение»</w:t>
      </w:r>
      <w:r>
        <w:t xml:space="preserve">, что не соответствует </w:t>
      </w:r>
      <w:r w:rsidRPr="0058690F">
        <w:t>п</w:t>
      </w:r>
      <w:r>
        <w:t>ункту</w:t>
      </w:r>
      <w:r w:rsidRPr="0058690F">
        <w:t xml:space="preserve"> </w:t>
      </w:r>
      <w:r w:rsidRPr="00CC1824">
        <w:rPr>
          <w:b/>
        </w:rPr>
        <w:t>7</w:t>
      </w:r>
      <w:r w:rsidRPr="0058690F">
        <w:t xml:space="preserve"> статьи 35 «Местный бюджет</w:t>
      </w:r>
      <w:proofErr w:type="gramEnd"/>
      <w:r w:rsidRPr="0058690F">
        <w:t>»</w:t>
      </w:r>
      <w:r>
        <w:t xml:space="preserve"> и </w:t>
      </w:r>
      <w:r w:rsidRPr="0058690F">
        <w:t>стать</w:t>
      </w:r>
      <w:r>
        <w:t>е</w:t>
      </w:r>
      <w:r w:rsidRPr="0058690F">
        <w:t xml:space="preserve"> 37 «Расходы местного бюджета»</w:t>
      </w:r>
      <w:r>
        <w:t>.</w:t>
      </w:r>
    </w:p>
    <w:p w:rsidR="00BB7CC7" w:rsidRDefault="00BB7CC7" w:rsidP="00BB7CC7">
      <w:pPr>
        <w:ind w:firstLine="540"/>
        <w:jc w:val="both"/>
      </w:pPr>
      <w:r w:rsidRPr="00776604">
        <w:rPr>
          <w:b/>
        </w:rPr>
        <w:t>Предл</w:t>
      </w:r>
      <w:r>
        <w:rPr>
          <w:b/>
        </w:rPr>
        <w:t>ожено</w:t>
      </w:r>
      <w:r>
        <w:t>:</w:t>
      </w:r>
    </w:p>
    <w:p w:rsidR="00BB7CC7" w:rsidRDefault="00BB7CC7" w:rsidP="00BB7CC7">
      <w:pPr>
        <w:ind w:firstLine="540"/>
        <w:jc w:val="both"/>
      </w:pPr>
      <w:r>
        <w:lastRenderedPageBreak/>
        <w:t xml:space="preserve">Внести изменения в пункт </w:t>
      </w:r>
      <w:r w:rsidRPr="00CC1824">
        <w:rPr>
          <w:b/>
        </w:rPr>
        <w:t>6</w:t>
      </w:r>
      <w:r>
        <w:t xml:space="preserve"> статьи 35 Устава муниципального образования и п</w:t>
      </w:r>
      <w:r w:rsidRPr="00111A8F">
        <w:t>одпункт 6.1.2</w:t>
      </w:r>
      <w:r>
        <w:t xml:space="preserve"> Устава предприятия. Добиться исполнения вышеуказанных статей Устава муниципального образования.</w:t>
      </w:r>
    </w:p>
    <w:p w:rsidR="00BB7CC7" w:rsidRDefault="00BB7CC7" w:rsidP="00BB7CC7">
      <w:pPr>
        <w:ind w:firstLine="540"/>
        <w:jc w:val="both"/>
      </w:pPr>
    </w:p>
    <w:p w:rsidR="00BB7CC7" w:rsidRDefault="00BB7CC7" w:rsidP="00BB7CC7">
      <w:pPr>
        <w:ind w:firstLine="540"/>
        <w:jc w:val="both"/>
      </w:pPr>
      <w:r>
        <w:t xml:space="preserve">При анализе статей </w:t>
      </w:r>
      <w:r w:rsidRPr="00FA310A">
        <w:t>Положени</w:t>
      </w:r>
      <w:r>
        <w:t>я</w:t>
      </w:r>
      <w:r w:rsidRPr="00FA310A">
        <w:t xml:space="preserve"> о бюджетном процессе в </w:t>
      </w:r>
      <w:r w:rsidRPr="00FA310A">
        <w:rPr>
          <w:bCs/>
        </w:rPr>
        <w:t>Новоюги</w:t>
      </w:r>
      <w:r w:rsidRPr="00FA310A">
        <w:t>нском сельском поселении</w:t>
      </w:r>
      <w:r>
        <w:t xml:space="preserve"> было установлено, что они соответствуют статьям Бюджетного кодекса.</w:t>
      </w:r>
    </w:p>
    <w:p w:rsidR="00BB7CC7" w:rsidRDefault="00BB7CC7" w:rsidP="00BB7CC7">
      <w:pPr>
        <w:ind w:firstLine="540"/>
        <w:jc w:val="both"/>
      </w:pPr>
    </w:p>
    <w:p w:rsidR="00BB7CC7" w:rsidRDefault="00BB7CC7" w:rsidP="00BB7CC7">
      <w:pPr>
        <w:ind w:firstLine="540"/>
        <w:jc w:val="both"/>
      </w:pPr>
      <w:r>
        <w:t xml:space="preserve">В </w:t>
      </w:r>
      <w:r w:rsidRPr="00FA310A">
        <w:t>Реестр</w:t>
      </w:r>
      <w:r>
        <w:t>е</w:t>
      </w:r>
      <w:r w:rsidRPr="00FA310A">
        <w:t xml:space="preserve"> расходных обязательств муниципального образования «Новоюгинское сельское поселение»</w:t>
      </w:r>
      <w:r>
        <w:t xml:space="preserve">, составленного по состоянию на </w:t>
      </w:r>
      <w:r w:rsidRPr="001D17FD">
        <w:t>1 июня 20</w:t>
      </w:r>
      <w:r>
        <w:t>24</w:t>
      </w:r>
      <w:r w:rsidRPr="001D17FD">
        <w:t xml:space="preserve"> года</w:t>
      </w:r>
      <w:r>
        <w:t xml:space="preserve"> отсутствуют графы в разделе «Правовое основание финансового обеспечения расходного полномочия муниципальных образований» с указанием нормативно-правовых актов муниципального образования Новоюгинское сельское поселение.</w:t>
      </w:r>
    </w:p>
    <w:p w:rsidR="00BB7CC7" w:rsidRDefault="00BB7CC7" w:rsidP="00BB7CC7">
      <w:pPr>
        <w:ind w:firstLine="540"/>
        <w:jc w:val="both"/>
      </w:pPr>
      <w:r w:rsidRPr="00776604">
        <w:rPr>
          <w:b/>
        </w:rPr>
        <w:t>Предл</w:t>
      </w:r>
      <w:r>
        <w:rPr>
          <w:b/>
        </w:rPr>
        <w:t>ожено</w:t>
      </w:r>
      <w:r>
        <w:t>:</w:t>
      </w:r>
    </w:p>
    <w:p w:rsidR="00BB7CC7" w:rsidRDefault="00BB7CC7" w:rsidP="00BB7CC7">
      <w:pPr>
        <w:ind w:firstLine="540"/>
        <w:jc w:val="both"/>
      </w:pPr>
      <w:r>
        <w:t xml:space="preserve">Доработать </w:t>
      </w:r>
      <w:r w:rsidRPr="00FA310A">
        <w:t>Реестр расходных обязательств муниципального образования «Новоюгинское сельское поселение»</w:t>
      </w:r>
      <w:r>
        <w:t>.</w:t>
      </w:r>
    </w:p>
    <w:p w:rsidR="00BB7CC7" w:rsidRDefault="00BB7CC7" w:rsidP="00BB7CC7">
      <w:pPr>
        <w:ind w:firstLine="540"/>
        <w:jc w:val="both"/>
      </w:pPr>
    </w:p>
    <w:p w:rsidR="00BB7CC7" w:rsidRDefault="00BB7CC7" w:rsidP="00BB7CC7">
      <w:pPr>
        <w:ind w:firstLine="540"/>
        <w:jc w:val="both"/>
      </w:pPr>
      <w:r>
        <w:t>Расходования средств из р</w:t>
      </w:r>
      <w:r w:rsidRPr="00FA310A">
        <w:t>езервны</w:t>
      </w:r>
      <w:r>
        <w:t>х</w:t>
      </w:r>
      <w:r w:rsidRPr="00FA310A">
        <w:t xml:space="preserve"> фонд</w:t>
      </w:r>
      <w:r>
        <w:t>ов</w:t>
      </w:r>
      <w:r w:rsidRPr="00FA310A">
        <w:t xml:space="preserve"> Администрации Новоюгинского сельского поселения</w:t>
      </w:r>
      <w:r>
        <w:t xml:space="preserve"> в течение 2024 года не происходило.</w:t>
      </w:r>
    </w:p>
    <w:p w:rsidR="00BB7CC7" w:rsidRDefault="00BB7CC7" w:rsidP="00BB7CC7">
      <w:pPr>
        <w:ind w:firstLine="540"/>
        <w:jc w:val="both"/>
      </w:pPr>
      <w:r>
        <w:t xml:space="preserve">По причине ликвидации организации </w:t>
      </w:r>
      <w:r w:rsidRPr="00FA310A">
        <w:t>МКУК «Культурно-досуговый центр»</w:t>
      </w:r>
      <w:r>
        <w:t xml:space="preserve"> не стало оснований для расчёта и доведения м</w:t>
      </w:r>
      <w:r w:rsidRPr="00FA310A">
        <w:t>униципально</w:t>
      </w:r>
      <w:r>
        <w:t>го</w:t>
      </w:r>
      <w:r w:rsidRPr="00FA310A">
        <w:t xml:space="preserve"> задани</w:t>
      </w:r>
      <w:r>
        <w:t>я, предусмотренного Бюджетным кодексом.</w:t>
      </w:r>
    </w:p>
    <w:p w:rsidR="00BB7CC7" w:rsidRDefault="00BB7CC7" w:rsidP="00BB7CC7">
      <w:pPr>
        <w:ind w:firstLine="540"/>
        <w:jc w:val="both"/>
        <w:rPr>
          <w:u w:val="single"/>
        </w:rPr>
      </w:pPr>
    </w:p>
    <w:p w:rsidR="00BB7CC7" w:rsidRDefault="00BB7CC7" w:rsidP="00BB7CC7">
      <w:pPr>
        <w:ind w:firstLine="540"/>
        <w:jc w:val="both"/>
      </w:pPr>
      <w:r w:rsidRPr="000A7691">
        <w:t>Составление проекта бюджета на 2024 год и плановый период 2025-2026 годов</w:t>
      </w:r>
      <w:r>
        <w:t xml:space="preserve"> </w:t>
      </w:r>
      <w:r w:rsidRPr="000A7691">
        <w:t xml:space="preserve"> начато на основании распоряжения  Администрации Новоюгинского сельского поселения</w:t>
      </w:r>
      <w:r>
        <w:t xml:space="preserve"> </w:t>
      </w:r>
      <w:r w:rsidRPr="000A7691">
        <w:t>от 01.08.2023 № 20</w:t>
      </w:r>
      <w:r>
        <w:t>. По проекту бюджета Контрольным органом была проведена экспертиза. Проведены 27 ноября 2023 года публичные слушания. Проект бюджета утверждался в двух чтениях решениями Совета Новоюгинского сельского поселения от 11.12.2023 № 34 и от 26.12.2023 № 36. В течение 2024 года в бюджет 3 раза вносились изменения решениями Совета сельского поселения: от 22.07.2024 № 43, от 03.12.2024 № 49 и от 27.12.2024 № 54. Проверка показала, что в бюджет вносились изменения и в другие временные периоды 2024 года, по которым  необходимо было принимать решения на собраниях Совета Новоюгинского сельского поселения. На официальном сайте Новоюгинского сельского поселения было выложено только одно решение от 26.12.2023 № 36.</w:t>
      </w:r>
    </w:p>
    <w:p w:rsidR="00BB7CC7" w:rsidRDefault="00BB7CC7" w:rsidP="00BB7CC7">
      <w:pPr>
        <w:ind w:firstLine="540"/>
        <w:jc w:val="both"/>
      </w:pPr>
      <w:r w:rsidRPr="00776604">
        <w:rPr>
          <w:b/>
        </w:rPr>
        <w:t>Предл</w:t>
      </w:r>
      <w:r>
        <w:rPr>
          <w:b/>
        </w:rPr>
        <w:t>ожено</w:t>
      </w:r>
      <w:r>
        <w:t>:</w:t>
      </w:r>
    </w:p>
    <w:p w:rsidR="00BB7CC7" w:rsidRDefault="00BB7CC7" w:rsidP="00BB7CC7">
      <w:pPr>
        <w:ind w:firstLine="540"/>
        <w:jc w:val="both"/>
      </w:pPr>
      <w:r>
        <w:t>Своевременно принимать решения Советом Новоюгинского сельского поселения по вносимым изменениям в бюджет 2025 года, не подпадающим под статью 28 Положения о бюджетном процессе муниципального образования «Новоюгинское сельское поселение».</w:t>
      </w:r>
    </w:p>
    <w:p w:rsidR="00BB7CC7" w:rsidRDefault="00BB7CC7" w:rsidP="00BB7CC7">
      <w:pPr>
        <w:ind w:firstLine="540"/>
        <w:jc w:val="both"/>
      </w:pPr>
      <w:r>
        <w:t>Размещать на официальном сайте Новоюгинского сельского поселения все принимаемые Советом Новоюгинского сельского поселения решения о бюджете.</w:t>
      </w:r>
    </w:p>
    <w:p w:rsidR="00BB7CC7" w:rsidRDefault="00BB7CC7" w:rsidP="00BB7CC7">
      <w:pPr>
        <w:ind w:firstLine="540"/>
        <w:jc w:val="both"/>
      </w:pPr>
    </w:p>
    <w:p w:rsidR="00BB7CC7" w:rsidRDefault="00BB7CC7" w:rsidP="00BB7CC7">
      <w:pPr>
        <w:ind w:firstLine="540"/>
        <w:jc w:val="both"/>
        <w:rPr>
          <w:rFonts w:eastAsiaTheme="minorHAnsi"/>
          <w:szCs w:val="22"/>
          <w:lang w:eastAsia="en-US"/>
        </w:rPr>
      </w:pPr>
      <w:r>
        <w:t xml:space="preserve">Были представлены: </w:t>
      </w:r>
      <w:r>
        <w:rPr>
          <w:rFonts w:eastAsiaTheme="minorHAnsi"/>
          <w:szCs w:val="22"/>
          <w:lang w:eastAsia="en-US"/>
        </w:rPr>
        <w:t>С</w:t>
      </w:r>
      <w:r w:rsidRPr="00631451">
        <w:rPr>
          <w:rFonts w:eastAsiaTheme="minorHAnsi"/>
          <w:szCs w:val="22"/>
          <w:lang w:eastAsia="en-US"/>
        </w:rPr>
        <w:t>водная бюджетная роспись и лимиты бюджетных обязательств</w:t>
      </w:r>
      <w:r>
        <w:rPr>
          <w:rFonts w:eastAsiaTheme="minorHAnsi"/>
          <w:szCs w:val="22"/>
          <w:lang w:eastAsia="en-US"/>
        </w:rPr>
        <w:t>, Б</w:t>
      </w:r>
      <w:r w:rsidRPr="00631451">
        <w:rPr>
          <w:rFonts w:eastAsiaTheme="minorHAnsi"/>
          <w:szCs w:val="22"/>
          <w:lang w:eastAsia="en-US"/>
        </w:rPr>
        <w:t>юджетная роспись и лимиты бюджетных обязательств на 202</w:t>
      </w:r>
      <w:r>
        <w:rPr>
          <w:rFonts w:eastAsiaTheme="minorHAnsi"/>
          <w:szCs w:val="22"/>
          <w:lang w:eastAsia="en-US"/>
        </w:rPr>
        <w:t>4</w:t>
      </w:r>
      <w:r w:rsidRPr="00631451">
        <w:rPr>
          <w:rFonts w:eastAsiaTheme="minorHAnsi"/>
          <w:szCs w:val="22"/>
          <w:lang w:eastAsia="en-US"/>
        </w:rPr>
        <w:t xml:space="preserve"> финансовый год </w:t>
      </w:r>
      <w:r>
        <w:rPr>
          <w:rFonts w:eastAsiaTheme="minorHAnsi"/>
          <w:szCs w:val="22"/>
          <w:lang w:eastAsia="en-US"/>
        </w:rPr>
        <w:t>и плановый период 2025 и 2026 годов, утверждённые</w:t>
      </w:r>
      <w:r w:rsidRPr="00631451">
        <w:rPr>
          <w:rFonts w:eastAsiaTheme="minorHAnsi"/>
          <w:szCs w:val="22"/>
          <w:lang w:eastAsia="en-US"/>
        </w:rPr>
        <w:t xml:space="preserve"> Главой Новоюгинского сельского поселения 2</w:t>
      </w:r>
      <w:r>
        <w:rPr>
          <w:rFonts w:eastAsiaTheme="minorHAnsi"/>
          <w:szCs w:val="22"/>
          <w:lang w:eastAsia="en-US"/>
        </w:rPr>
        <w:t>6 декабря 2023</w:t>
      </w:r>
      <w:r w:rsidRPr="00631451">
        <w:rPr>
          <w:rFonts w:eastAsiaTheme="minorHAnsi"/>
          <w:szCs w:val="22"/>
          <w:lang w:eastAsia="en-US"/>
        </w:rPr>
        <w:t xml:space="preserve"> года</w:t>
      </w:r>
      <w:r>
        <w:rPr>
          <w:rFonts w:eastAsiaTheme="minorHAnsi"/>
          <w:szCs w:val="22"/>
          <w:lang w:eastAsia="en-US"/>
        </w:rPr>
        <w:t xml:space="preserve">. </w:t>
      </w:r>
    </w:p>
    <w:p w:rsidR="00BB7CC7" w:rsidRDefault="00BB7CC7" w:rsidP="00BB7CC7">
      <w:pPr>
        <w:ind w:firstLine="540"/>
        <w:jc w:val="both"/>
      </w:pPr>
      <w:r w:rsidRPr="00172CC7">
        <w:t>При анализе и проверке</w:t>
      </w:r>
      <w:r>
        <w:t xml:space="preserve"> составления бюджетных росписей </w:t>
      </w:r>
      <w:r w:rsidRPr="00172CC7">
        <w:t>выявлены нарушения</w:t>
      </w:r>
      <w:r>
        <w:t>, описанные в основной части Акта проверки.</w:t>
      </w:r>
    </w:p>
    <w:p w:rsidR="00BB7CC7" w:rsidRDefault="00BB7CC7" w:rsidP="00BB7CC7">
      <w:pPr>
        <w:ind w:firstLine="540"/>
        <w:jc w:val="both"/>
      </w:pPr>
      <w:r w:rsidRPr="00776604">
        <w:rPr>
          <w:b/>
        </w:rPr>
        <w:t>Предл</w:t>
      </w:r>
      <w:r>
        <w:rPr>
          <w:b/>
        </w:rPr>
        <w:t>ожено</w:t>
      </w:r>
      <w:r>
        <w:t>:</w:t>
      </w:r>
    </w:p>
    <w:p w:rsidR="00BB7CC7" w:rsidRDefault="00BB7CC7" w:rsidP="00BB7CC7">
      <w:pPr>
        <w:ind w:firstLine="540"/>
        <w:jc w:val="both"/>
      </w:pPr>
      <w:r>
        <w:t>Устранить выявленные в Акте проверки нарушения.</w:t>
      </w:r>
    </w:p>
    <w:p w:rsidR="00BB7CC7" w:rsidRDefault="00BB7CC7" w:rsidP="00BB7CC7">
      <w:pPr>
        <w:ind w:firstLine="540"/>
        <w:jc w:val="both"/>
      </w:pPr>
    </w:p>
    <w:p w:rsidR="00BB7CC7" w:rsidRDefault="00BB7CC7" w:rsidP="00BB7CC7">
      <w:pPr>
        <w:ind w:firstLine="540"/>
        <w:jc w:val="both"/>
      </w:pPr>
      <w:r w:rsidRPr="00F81437">
        <w:rPr>
          <w:rFonts w:eastAsia="Arial"/>
          <w:lang w:eastAsia="zh-CN" w:bidi="hi-IN"/>
        </w:rPr>
        <w:t xml:space="preserve">Бюджетная смета муниципального казённого учреждения </w:t>
      </w:r>
      <w:r w:rsidRPr="00F81437">
        <w:rPr>
          <w:color w:val="000000"/>
        </w:rPr>
        <w:t>Администрации Новоюгинского сельского поселения</w:t>
      </w:r>
      <w:r>
        <w:rPr>
          <w:color w:val="000000"/>
        </w:rPr>
        <w:t xml:space="preserve"> </w:t>
      </w:r>
      <w:r w:rsidRPr="00A46CC6">
        <w:t>составлен</w:t>
      </w:r>
      <w:r>
        <w:t>а</w:t>
      </w:r>
      <w:r w:rsidRPr="00A46CC6">
        <w:t xml:space="preserve"> на 1 января 20</w:t>
      </w:r>
      <w:r>
        <w:t>24</w:t>
      </w:r>
      <w:r w:rsidRPr="00A46CC6">
        <w:t xml:space="preserve"> года в соответствии с </w:t>
      </w:r>
      <w:r w:rsidRPr="00A46CC6">
        <w:lastRenderedPageBreak/>
        <w:t>п</w:t>
      </w:r>
      <w:r>
        <w:t>унктом</w:t>
      </w:r>
      <w:r w:rsidRPr="00A46CC6">
        <w:t xml:space="preserve"> </w:t>
      </w:r>
      <w:r>
        <w:t>3</w:t>
      </w:r>
      <w:r w:rsidRPr="00A46CC6">
        <w:t xml:space="preserve"> части 1</w:t>
      </w:r>
      <w:r>
        <w:t xml:space="preserve"> утверждённого</w:t>
      </w:r>
      <w:r w:rsidRPr="00A46CC6">
        <w:t xml:space="preserve"> Порядка</w:t>
      </w:r>
      <w:r>
        <w:t xml:space="preserve"> </w:t>
      </w:r>
      <w:r w:rsidRPr="00A46CC6">
        <w:t>и  соответству</w:t>
      </w:r>
      <w:r>
        <w:t>е</w:t>
      </w:r>
      <w:r w:rsidRPr="00A46CC6">
        <w:t>т лимитам бюджетных обязательств на 20</w:t>
      </w:r>
      <w:r>
        <w:t>24</w:t>
      </w:r>
      <w:r w:rsidRPr="00A46CC6">
        <w:t xml:space="preserve"> год.</w:t>
      </w:r>
    </w:p>
    <w:p w:rsidR="00BB7CC7" w:rsidRDefault="00BB7CC7" w:rsidP="00BB7CC7">
      <w:pPr>
        <w:ind w:firstLine="540"/>
        <w:jc w:val="both"/>
      </w:pPr>
    </w:p>
    <w:p w:rsidR="00BB7CC7" w:rsidRDefault="00BB7CC7" w:rsidP="00BB7CC7">
      <w:pPr>
        <w:ind w:firstLine="540"/>
        <w:jc w:val="both"/>
        <w:rPr>
          <w:rFonts w:eastAsiaTheme="minorHAnsi"/>
          <w:szCs w:val="22"/>
          <w:lang w:eastAsia="en-US"/>
        </w:rPr>
      </w:pPr>
      <w:r>
        <w:t>Представлены два к</w:t>
      </w:r>
      <w:r w:rsidRPr="00E00A16">
        <w:t>ассовы</w:t>
      </w:r>
      <w:r>
        <w:t>х</w:t>
      </w:r>
      <w:r w:rsidRPr="00E00A16">
        <w:t xml:space="preserve"> план</w:t>
      </w:r>
      <w:r>
        <w:t>а</w:t>
      </w:r>
      <w:r w:rsidRPr="00E00A16">
        <w:t xml:space="preserve"> муниципального казённого учреждения </w:t>
      </w:r>
      <w:r w:rsidRPr="00E00A16">
        <w:rPr>
          <w:color w:val="000000"/>
        </w:rPr>
        <w:t>Администрации Новоюгинского сельского поселения</w:t>
      </w:r>
      <w:r>
        <w:rPr>
          <w:color w:val="000000"/>
        </w:rPr>
        <w:t xml:space="preserve"> </w:t>
      </w:r>
      <w:r>
        <w:t xml:space="preserve">по доходам и по  расходам, что  не соответствует пункту </w:t>
      </w:r>
      <w:r w:rsidRPr="00CC1824">
        <w:rPr>
          <w:b/>
        </w:rPr>
        <w:t>2.2</w:t>
      </w:r>
      <w:r>
        <w:t xml:space="preserve"> части 2 утверждённого Порядка.</w:t>
      </w:r>
    </w:p>
    <w:p w:rsidR="00BB7CC7" w:rsidRDefault="00BB7CC7" w:rsidP="00BB7CC7">
      <w:pPr>
        <w:ind w:firstLine="540"/>
        <w:jc w:val="both"/>
      </w:pPr>
      <w:r w:rsidRPr="00776604">
        <w:rPr>
          <w:b/>
        </w:rPr>
        <w:t>Предл</w:t>
      </w:r>
      <w:r>
        <w:rPr>
          <w:b/>
        </w:rPr>
        <w:t>ожено</w:t>
      </w:r>
      <w:r>
        <w:t>:</w:t>
      </w:r>
    </w:p>
    <w:p w:rsidR="00BB7CC7" w:rsidRDefault="00BB7CC7" w:rsidP="00BB7CC7">
      <w:pPr>
        <w:ind w:firstLine="540"/>
        <w:jc w:val="both"/>
      </w:pPr>
      <w:r>
        <w:t>Составлять единый документ, в котором будут указаны такие показатели как: разница кассовых поступлений и кассовых выплат, остаток средств на счете бюджета сельского поселения на начало периода, остаток средств на счете бюджета сельского поселения на конец периода.</w:t>
      </w:r>
    </w:p>
    <w:p w:rsidR="00BB7CC7" w:rsidRDefault="00BB7CC7" w:rsidP="00BB7CC7">
      <w:pPr>
        <w:ind w:firstLine="540"/>
        <w:jc w:val="both"/>
      </w:pPr>
    </w:p>
    <w:p w:rsidR="00BB7CC7" w:rsidRDefault="00BB7CC7" w:rsidP="00BB7CC7">
      <w:pPr>
        <w:ind w:firstLine="540"/>
        <w:jc w:val="both"/>
      </w:pPr>
      <w:r>
        <w:t>В</w:t>
      </w:r>
      <w:r w:rsidRPr="00D106D3">
        <w:t xml:space="preserve">  202</w:t>
      </w:r>
      <w:r>
        <w:t>4</w:t>
      </w:r>
      <w:r w:rsidRPr="00D106D3">
        <w:t xml:space="preserve"> год</w:t>
      </w:r>
      <w:r>
        <w:t>у</w:t>
      </w:r>
      <w:r w:rsidRPr="00D106D3">
        <w:t xml:space="preserve"> </w:t>
      </w:r>
      <w:r>
        <w:t>К</w:t>
      </w:r>
      <w:r w:rsidRPr="00D106D3">
        <w:t xml:space="preserve">оллективный договор в Администрации </w:t>
      </w:r>
      <w:r>
        <w:t xml:space="preserve">Новоюгинского сельского поселения отсутствовал. </w:t>
      </w:r>
    </w:p>
    <w:p w:rsidR="00BB7CC7" w:rsidRDefault="00BB7CC7" w:rsidP="00BB7CC7">
      <w:pPr>
        <w:ind w:firstLine="540"/>
        <w:jc w:val="both"/>
      </w:pPr>
      <w:r w:rsidRPr="00D106D3">
        <w:t xml:space="preserve">Условия оплаты труда </w:t>
      </w:r>
      <w:r>
        <w:t xml:space="preserve"> </w:t>
      </w:r>
      <w:r w:rsidRPr="00D106D3">
        <w:t>предусмотрены в Положени</w:t>
      </w:r>
      <w:r>
        <w:t>ях</w:t>
      </w:r>
      <w:r w:rsidRPr="00D106D3">
        <w:t xml:space="preserve"> об оплате труда</w:t>
      </w:r>
      <w:r>
        <w:t xml:space="preserve">, которые были утверждены отдельно для каждой категории работников: для лиц, замещающих муниципальные должности; для лиц, замещающих должности муниципальной службы; для технических работников; для военно-учётного работника и для инструктора по спорту. </w:t>
      </w:r>
    </w:p>
    <w:p w:rsidR="00BB7CC7" w:rsidRDefault="00BB7CC7" w:rsidP="00BB7CC7">
      <w:pPr>
        <w:ind w:firstLine="540"/>
        <w:jc w:val="both"/>
        <w:rPr>
          <w:rFonts w:eastAsiaTheme="minorHAnsi"/>
          <w:lang w:eastAsia="en-US"/>
        </w:rPr>
      </w:pPr>
      <w:r w:rsidRPr="004614EE">
        <w:t xml:space="preserve">Составлялись три вида штатных расписаний, в том числе на </w:t>
      </w:r>
      <w:r>
        <w:t xml:space="preserve">военно-учётного работника и инструктора по спорту. В штатное расписание, составленное на категории лиц, замещающих муниципальные должности и должности муниципальной службы, технических работников трижды вносились изменения со сроком действия </w:t>
      </w:r>
      <w:r w:rsidRPr="00A0045C">
        <w:rPr>
          <w:rFonts w:eastAsiaTheme="minorHAnsi"/>
          <w:lang w:eastAsia="en-US"/>
        </w:rPr>
        <w:t>с 1</w:t>
      </w:r>
      <w:r>
        <w:rPr>
          <w:rFonts w:eastAsiaTheme="minorHAnsi"/>
          <w:lang w:eastAsia="en-US"/>
        </w:rPr>
        <w:t xml:space="preserve"> января</w:t>
      </w:r>
      <w:r w:rsidRPr="00A0045C">
        <w:rPr>
          <w:rFonts w:eastAsiaTheme="minorHAnsi"/>
          <w:lang w:eastAsia="en-US"/>
        </w:rPr>
        <w:t>, с 12</w:t>
      </w:r>
      <w:r>
        <w:rPr>
          <w:rFonts w:eastAsiaTheme="minorHAnsi"/>
          <w:lang w:eastAsia="en-US"/>
        </w:rPr>
        <w:t xml:space="preserve"> марта </w:t>
      </w:r>
      <w:r w:rsidRPr="00A0045C">
        <w:rPr>
          <w:rFonts w:eastAsiaTheme="minorHAnsi"/>
          <w:lang w:eastAsia="en-US"/>
        </w:rPr>
        <w:t>и 1</w:t>
      </w:r>
      <w:r>
        <w:rPr>
          <w:rFonts w:eastAsiaTheme="minorHAnsi"/>
          <w:lang w:eastAsia="en-US"/>
        </w:rPr>
        <w:t xml:space="preserve"> октября </w:t>
      </w:r>
      <w:r w:rsidRPr="00A0045C">
        <w:rPr>
          <w:rFonts w:eastAsiaTheme="minorHAnsi"/>
          <w:lang w:eastAsia="en-US"/>
        </w:rPr>
        <w:t>2024 года</w:t>
      </w:r>
      <w:r>
        <w:rPr>
          <w:rFonts w:eastAsiaTheme="minorHAnsi"/>
          <w:lang w:eastAsia="en-US"/>
        </w:rPr>
        <w:t xml:space="preserve">. С учётом всех внесённых изменений в штатное расписание, расчёт </w:t>
      </w:r>
      <w:r w:rsidRPr="00A0045C">
        <w:rPr>
          <w:rFonts w:eastAsiaTheme="minorHAnsi"/>
          <w:lang w:eastAsia="en-US"/>
        </w:rPr>
        <w:t>годово</w:t>
      </w:r>
      <w:r>
        <w:rPr>
          <w:rFonts w:eastAsiaTheme="minorHAnsi"/>
          <w:lang w:eastAsia="en-US"/>
        </w:rPr>
        <w:t>го</w:t>
      </w:r>
      <w:r w:rsidRPr="00A0045C">
        <w:rPr>
          <w:rFonts w:eastAsiaTheme="minorHAnsi"/>
          <w:lang w:eastAsia="en-US"/>
        </w:rPr>
        <w:t xml:space="preserve"> фонд</w:t>
      </w:r>
      <w:r>
        <w:rPr>
          <w:rFonts w:eastAsiaTheme="minorHAnsi"/>
          <w:lang w:eastAsia="en-US"/>
        </w:rPr>
        <w:t>а</w:t>
      </w:r>
      <w:r w:rsidRPr="00A0045C">
        <w:rPr>
          <w:rFonts w:eastAsiaTheme="minorHAnsi"/>
          <w:lang w:eastAsia="en-US"/>
        </w:rPr>
        <w:t xml:space="preserve"> оплаты труда </w:t>
      </w:r>
      <w:r>
        <w:rPr>
          <w:rFonts w:eastAsiaTheme="minorHAnsi"/>
          <w:lang w:eastAsia="en-US"/>
        </w:rPr>
        <w:t>составил</w:t>
      </w:r>
      <w:r w:rsidRPr="00A0045C">
        <w:rPr>
          <w:rFonts w:eastAsiaTheme="minorHAnsi"/>
          <w:lang w:eastAsia="en-US"/>
        </w:rPr>
        <w:t xml:space="preserve"> 5 386 786,83 руб</w:t>
      </w:r>
      <w:r>
        <w:rPr>
          <w:rFonts w:eastAsiaTheme="minorHAnsi"/>
          <w:lang w:eastAsia="en-US"/>
        </w:rPr>
        <w:t>лей.</w:t>
      </w:r>
    </w:p>
    <w:p w:rsidR="00BB7CC7" w:rsidRPr="00A0045C" w:rsidRDefault="00BB7CC7" w:rsidP="00BB7CC7">
      <w:pPr>
        <w:ind w:firstLine="540"/>
        <w:jc w:val="both"/>
      </w:pPr>
      <w:proofErr w:type="gramStart"/>
      <w:r>
        <w:t>Ш</w:t>
      </w:r>
      <w:r w:rsidRPr="00A0045C">
        <w:t>татн</w:t>
      </w:r>
      <w:r>
        <w:t>ое</w:t>
      </w:r>
      <w:r w:rsidRPr="00A0045C">
        <w:t xml:space="preserve"> расписани</w:t>
      </w:r>
      <w:r>
        <w:t>е</w:t>
      </w:r>
      <w:r w:rsidRPr="00A0045C">
        <w:t xml:space="preserve"> составл</w:t>
      </w:r>
      <w:r>
        <w:t>ено на</w:t>
      </w:r>
      <w:r w:rsidRPr="00A0045C">
        <w:t xml:space="preserve"> 11 единиц, в том числе:</w:t>
      </w:r>
      <w:r>
        <w:t xml:space="preserve"> </w:t>
      </w:r>
      <w:r w:rsidRPr="00A0045C">
        <w:t>1 ед. замещающая</w:t>
      </w:r>
      <w:r w:rsidRPr="00B311D8">
        <w:t xml:space="preserve"> </w:t>
      </w:r>
      <w:r>
        <w:t>муниципальная</w:t>
      </w:r>
      <w:r w:rsidRPr="00A0045C">
        <w:t xml:space="preserve"> должность - Глава поселения;</w:t>
      </w:r>
      <w:r>
        <w:t xml:space="preserve"> </w:t>
      </w:r>
      <w:r w:rsidRPr="00A0045C">
        <w:t>5 ед. должности муниципальной службы -</w:t>
      </w:r>
      <w:r w:rsidRPr="00A0045C">
        <w:rPr>
          <w:rFonts w:eastAsiaTheme="minorHAnsi"/>
          <w:lang w:eastAsia="en-US"/>
        </w:rPr>
        <w:t xml:space="preserve"> управляющий делами, ведущий специалист и три специалиста 2 категории;</w:t>
      </w:r>
      <w:r>
        <w:rPr>
          <w:rFonts w:eastAsiaTheme="minorHAnsi"/>
          <w:lang w:eastAsia="en-US"/>
        </w:rPr>
        <w:t xml:space="preserve"> </w:t>
      </w:r>
      <w:r w:rsidRPr="00A0045C">
        <w:rPr>
          <w:rFonts w:eastAsiaTheme="minorHAnsi"/>
          <w:lang w:eastAsia="en-US"/>
        </w:rPr>
        <w:t>5 ед. технических работников – главный бухгалтер, бухгалтер, уборщик служебных помещений, водитель и рабочий.</w:t>
      </w:r>
      <w:proofErr w:type="gramEnd"/>
    </w:p>
    <w:p w:rsidR="00BB7CC7" w:rsidRDefault="00BB7CC7" w:rsidP="00BB7CC7">
      <w:pPr>
        <w:ind w:firstLine="540"/>
        <w:jc w:val="both"/>
      </w:pPr>
      <w:r w:rsidRPr="00492328">
        <w:t>При выборочной проверке начисления заработной платы, а также приказов, касающихся начисления заработной платы выявлены нарушения</w:t>
      </w:r>
      <w:r>
        <w:t xml:space="preserve"> и имеются замечания, описанные в основной части Акта проверки.</w:t>
      </w:r>
    </w:p>
    <w:p w:rsidR="00BB7CC7" w:rsidRDefault="00BB7CC7" w:rsidP="00BB7CC7">
      <w:pPr>
        <w:ind w:firstLine="540"/>
        <w:jc w:val="both"/>
      </w:pPr>
      <w:r w:rsidRPr="00776604">
        <w:rPr>
          <w:b/>
        </w:rPr>
        <w:t>Предл</w:t>
      </w:r>
      <w:r>
        <w:rPr>
          <w:b/>
        </w:rPr>
        <w:t>ожено</w:t>
      </w:r>
      <w:r>
        <w:t>:</w:t>
      </w:r>
    </w:p>
    <w:p w:rsidR="00BB7CC7" w:rsidRDefault="00BB7CC7" w:rsidP="00BB7CC7">
      <w:pPr>
        <w:ind w:firstLine="540"/>
        <w:jc w:val="both"/>
      </w:pPr>
      <w:r w:rsidRPr="00E05379">
        <w:t xml:space="preserve">Устранить </w:t>
      </w:r>
      <w:r>
        <w:t>в 2025 году</w:t>
      </w:r>
      <w:r w:rsidRPr="00E05379">
        <w:t xml:space="preserve"> выявленные нарушения</w:t>
      </w:r>
      <w:r>
        <w:t>.</w:t>
      </w:r>
    </w:p>
    <w:p w:rsidR="00BB7CC7" w:rsidRDefault="00BB7CC7" w:rsidP="00BB7CC7">
      <w:pPr>
        <w:ind w:firstLine="540"/>
        <w:jc w:val="both"/>
      </w:pPr>
    </w:p>
    <w:p w:rsidR="00BB7CC7" w:rsidRDefault="00BB7CC7" w:rsidP="00BB7CC7">
      <w:pPr>
        <w:ind w:firstLine="540"/>
        <w:jc w:val="both"/>
      </w:pPr>
      <w:r>
        <w:t>К Учётной  политике Администрации Новоюгинского сельского поселения имеются замечания, указанные в основной части Акта проверки.</w:t>
      </w:r>
    </w:p>
    <w:p w:rsidR="00BB7CC7" w:rsidRDefault="00BB7CC7" w:rsidP="00BB7CC7">
      <w:pPr>
        <w:ind w:firstLine="540"/>
        <w:jc w:val="both"/>
      </w:pPr>
      <w:r w:rsidRPr="00776604">
        <w:rPr>
          <w:b/>
        </w:rPr>
        <w:t>Предл</w:t>
      </w:r>
      <w:r>
        <w:rPr>
          <w:b/>
        </w:rPr>
        <w:t>ожено</w:t>
      </w:r>
      <w:r>
        <w:t>:</w:t>
      </w:r>
    </w:p>
    <w:p w:rsidR="00BB7CC7" w:rsidRDefault="00BB7CC7" w:rsidP="00BB7CC7">
      <w:pPr>
        <w:ind w:firstLine="540"/>
        <w:jc w:val="both"/>
      </w:pPr>
      <w:r>
        <w:t>В 2025 году доработать Учётную политику.</w:t>
      </w:r>
    </w:p>
    <w:p w:rsidR="00BB7CC7" w:rsidRDefault="00BB7CC7" w:rsidP="00BB7CC7">
      <w:pPr>
        <w:ind w:firstLine="540"/>
        <w:jc w:val="both"/>
      </w:pPr>
    </w:p>
    <w:p w:rsidR="00BB7CC7" w:rsidRDefault="00BB7CC7" w:rsidP="00BB7CC7">
      <w:pPr>
        <w:ind w:firstLine="540"/>
        <w:jc w:val="both"/>
      </w:pPr>
      <w:r w:rsidRPr="000E7129">
        <w:t>П</w:t>
      </w:r>
      <w:r w:rsidRPr="000515C4">
        <w:t xml:space="preserve">редставленные на проверку первичные учетные документы Администрации </w:t>
      </w:r>
      <w:r>
        <w:t xml:space="preserve">Новоюгинского сельского </w:t>
      </w:r>
      <w:r w:rsidRPr="000515C4">
        <w:t>поселения, сформированы в соответствии с п</w:t>
      </w:r>
      <w:r>
        <w:t>унктом</w:t>
      </w:r>
      <w:r w:rsidRPr="000515C4">
        <w:t xml:space="preserve"> 11 приказа Минфина </w:t>
      </w:r>
      <w:r>
        <w:t xml:space="preserve">от 01.12.2010 № </w:t>
      </w:r>
      <w:r w:rsidRPr="000515C4">
        <w:t>157н.</w:t>
      </w:r>
    </w:p>
    <w:p w:rsidR="00BB7CC7" w:rsidRDefault="00BB7CC7" w:rsidP="00BB7CC7">
      <w:pPr>
        <w:ind w:firstLine="540"/>
        <w:jc w:val="both"/>
      </w:pPr>
    </w:p>
    <w:p w:rsidR="00BB7CC7" w:rsidRDefault="00BB7CC7" w:rsidP="00BB7CC7">
      <w:pPr>
        <w:ind w:firstLine="540"/>
        <w:jc w:val="both"/>
      </w:pPr>
      <w:r>
        <w:t xml:space="preserve">В Администрации Новоюгинского сельского </w:t>
      </w:r>
      <w:r w:rsidRPr="000515C4">
        <w:t>поселения</w:t>
      </w:r>
      <w:r>
        <w:t xml:space="preserve"> на счёте </w:t>
      </w:r>
      <w:r w:rsidRPr="00CC1824">
        <w:rPr>
          <w:b/>
        </w:rPr>
        <w:t>101</w:t>
      </w:r>
      <w:r>
        <w:t xml:space="preserve"> числятся два </w:t>
      </w:r>
      <w:r w:rsidRPr="000515C4">
        <w:t xml:space="preserve">автомобиля </w:t>
      </w:r>
      <w:r w:rsidRPr="00E25901">
        <w:t>ГАЗ-31105-101 и ГАЗ-33023</w:t>
      </w:r>
      <w:r w:rsidRPr="000515C4">
        <w:rPr>
          <w:b/>
        </w:rPr>
        <w:t xml:space="preserve"> </w:t>
      </w:r>
      <w:r w:rsidRPr="00CC1824">
        <w:t>(</w:t>
      </w:r>
      <w:r w:rsidRPr="000515C4">
        <w:t xml:space="preserve">год выпуска </w:t>
      </w:r>
      <w:r w:rsidRPr="00CC1824">
        <w:rPr>
          <w:b/>
        </w:rPr>
        <w:t>2006</w:t>
      </w:r>
      <w:r>
        <w:t>)</w:t>
      </w:r>
      <w:r w:rsidRPr="000515C4">
        <w:t>,</w:t>
      </w:r>
      <w:r w:rsidRPr="000515C4">
        <w:rPr>
          <w:b/>
        </w:rPr>
        <w:t xml:space="preserve"> </w:t>
      </w:r>
      <w:r w:rsidRPr="000515C4">
        <w:t>требу</w:t>
      </w:r>
      <w:r>
        <w:t>ющие</w:t>
      </w:r>
      <w:r w:rsidRPr="000515C4">
        <w:t xml:space="preserve"> капитальн</w:t>
      </w:r>
      <w:r>
        <w:t>ого</w:t>
      </w:r>
      <w:r w:rsidRPr="000515C4">
        <w:t xml:space="preserve"> ремонт</w:t>
      </w:r>
      <w:r>
        <w:t>а</w:t>
      </w:r>
      <w:r w:rsidRPr="000515C4">
        <w:t xml:space="preserve"> двигателей, покупк</w:t>
      </w:r>
      <w:r>
        <w:t>и</w:t>
      </w:r>
      <w:r w:rsidRPr="000515C4">
        <w:t xml:space="preserve"> зимней и летней резины</w:t>
      </w:r>
      <w:r>
        <w:t>,</w:t>
      </w:r>
      <w:r w:rsidRPr="000515C4">
        <w:t xml:space="preserve"> аккумуляторов и т.д.</w:t>
      </w:r>
      <w:r>
        <w:t xml:space="preserve"> </w:t>
      </w:r>
      <w:r>
        <w:rPr>
          <w:rFonts w:eastAsiaTheme="minorHAnsi"/>
          <w:lang w:eastAsia="en-US"/>
        </w:rPr>
        <w:t xml:space="preserve">Для </w:t>
      </w:r>
      <w:r w:rsidRPr="00957268">
        <w:rPr>
          <w:rFonts w:eastAsiaTheme="minorHAnsi"/>
          <w:lang w:eastAsia="en-US"/>
        </w:rPr>
        <w:t>производственны</w:t>
      </w:r>
      <w:r>
        <w:rPr>
          <w:rFonts w:eastAsiaTheme="minorHAnsi"/>
          <w:lang w:eastAsia="en-US"/>
        </w:rPr>
        <w:t>х</w:t>
      </w:r>
      <w:r w:rsidRPr="00957268">
        <w:rPr>
          <w:rFonts w:eastAsiaTheme="minorHAnsi"/>
          <w:lang w:eastAsia="en-US"/>
        </w:rPr>
        <w:t xml:space="preserve"> разъездов</w:t>
      </w:r>
      <w:r>
        <w:rPr>
          <w:rFonts w:eastAsiaTheme="minorHAnsi"/>
          <w:lang w:eastAsia="en-US"/>
        </w:rPr>
        <w:t xml:space="preserve"> Главой поселения использовался автомобиль </w:t>
      </w:r>
      <w:r w:rsidRPr="001D6514">
        <w:t>«</w:t>
      </w:r>
      <w:r w:rsidRPr="001D6514">
        <w:rPr>
          <w:lang w:val="en-US"/>
        </w:rPr>
        <w:t>Renault</w:t>
      </w:r>
      <w:r w:rsidRPr="001D6514">
        <w:t xml:space="preserve"> </w:t>
      </w:r>
      <w:r w:rsidRPr="001D6514">
        <w:rPr>
          <w:lang w:val="en-US"/>
        </w:rPr>
        <w:t>Symbol</w:t>
      </w:r>
      <w:r w:rsidRPr="001D6514">
        <w:t>»</w:t>
      </w:r>
      <w:r>
        <w:t xml:space="preserve">, принадлежащий </w:t>
      </w:r>
      <w:r w:rsidRPr="00957268">
        <w:t>водителю Администрации поселения Монголину А.А. (трудовой договор от 10.06.2024 № 1</w:t>
      </w:r>
      <w:r>
        <w:t xml:space="preserve"> и </w:t>
      </w:r>
      <w:r w:rsidRPr="00957268">
        <w:t>доп</w:t>
      </w:r>
      <w:r>
        <w:t>.</w:t>
      </w:r>
      <w:r w:rsidRPr="00957268">
        <w:t xml:space="preserve"> соглашение</w:t>
      </w:r>
      <w:r>
        <w:t xml:space="preserve"> к нему</w:t>
      </w:r>
      <w:r w:rsidRPr="00957268">
        <w:t xml:space="preserve"> от 01.08.2024 № 1</w:t>
      </w:r>
      <w:r>
        <w:t xml:space="preserve"> об использовании автомобиля</w:t>
      </w:r>
      <w:r w:rsidRPr="00957268">
        <w:t>)</w:t>
      </w:r>
      <w:r>
        <w:t xml:space="preserve">. В </w:t>
      </w:r>
      <w:r w:rsidRPr="00957268">
        <w:t>доп</w:t>
      </w:r>
      <w:r>
        <w:t xml:space="preserve">олнительном соглашении не указано, что </w:t>
      </w:r>
      <w:r w:rsidRPr="00957268">
        <w:t xml:space="preserve">автомобиль </w:t>
      </w:r>
      <w:r w:rsidRPr="00957268">
        <w:lastRenderedPageBreak/>
        <w:t>является личным имуществом</w:t>
      </w:r>
      <w:r>
        <w:t xml:space="preserve"> водителя</w:t>
      </w:r>
      <w:r w:rsidRPr="00957268">
        <w:t xml:space="preserve"> и основания для его использования в служебных целях</w:t>
      </w:r>
      <w:r>
        <w:t>.</w:t>
      </w:r>
    </w:p>
    <w:p w:rsidR="00BB7CC7" w:rsidRPr="001D6514" w:rsidRDefault="00BB7CC7" w:rsidP="00BB7CC7">
      <w:pPr>
        <w:ind w:firstLine="540"/>
        <w:jc w:val="both"/>
      </w:pPr>
      <w:r w:rsidRPr="00957268">
        <w:t xml:space="preserve">Учет количественного расхода ГСМ производился на основании путевых листов по </w:t>
      </w:r>
      <w:r w:rsidRPr="008963E5">
        <w:t>автомобилю «</w:t>
      </w:r>
      <w:r w:rsidRPr="008963E5">
        <w:rPr>
          <w:lang w:val="en-US"/>
        </w:rPr>
        <w:t>Renault</w:t>
      </w:r>
      <w:r w:rsidRPr="008963E5">
        <w:t xml:space="preserve"> </w:t>
      </w:r>
      <w:r w:rsidRPr="008963E5">
        <w:rPr>
          <w:lang w:val="en-US"/>
        </w:rPr>
        <w:t>Symbol</w:t>
      </w:r>
      <w:r w:rsidRPr="008963E5">
        <w:t>».</w:t>
      </w:r>
      <w:r>
        <w:t xml:space="preserve"> П</w:t>
      </w:r>
      <w:r w:rsidRPr="00957268">
        <w:t>утевы</w:t>
      </w:r>
      <w:r>
        <w:t>е</w:t>
      </w:r>
      <w:r w:rsidRPr="00957268">
        <w:t xml:space="preserve"> лист</w:t>
      </w:r>
      <w:r>
        <w:t>ы</w:t>
      </w:r>
      <w:r w:rsidRPr="00957268">
        <w:t xml:space="preserve"> запо</w:t>
      </w:r>
      <w:r>
        <w:t xml:space="preserve">лнялась не по форме, описанной в </w:t>
      </w:r>
      <w:r w:rsidRPr="00C57389">
        <w:t>основной части Акта проверки.</w:t>
      </w:r>
    </w:p>
    <w:p w:rsidR="00BB7CC7" w:rsidRDefault="00BB7CC7" w:rsidP="00BB7CC7">
      <w:pPr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нарушение требований ведения бухгалтерского учёта (</w:t>
      </w:r>
      <w:r w:rsidRPr="000515C4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ункта</w:t>
      </w:r>
      <w:r w:rsidRPr="000515C4">
        <w:rPr>
          <w:rFonts w:eastAsiaTheme="minorHAnsi"/>
          <w:lang w:eastAsia="en-US"/>
        </w:rPr>
        <w:t xml:space="preserve"> </w:t>
      </w:r>
      <w:r w:rsidRPr="00CC1824">
        <w:rPr>
          <w:rFonts w:eastAsiaTheme="minorHAnsi"/>
          <w:b/>
          <w:lang w:eastAsia="en-US"/>
        </w:rPr>
        <w:t>127</w:t>
      </w:r>
      <w:r w:rsidRPr="000515C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0515C4">
        <w:rPr>
          <w:rFonts w:eastAsiaTheme="minorHAnsi"/>
          <w:lang w:eastAsia="en-US"/>
        </w:rPr>
        <w:t xml:space="preserve">риказа Минфина России от 01.12.2010 № </w:t>
      </w:r>
      <w:r w:rsidRPr="001528FE">
        <w:rPr>
          <w:rFonts w:eastAsiaTheme="minorHAnsi"/>
          <w:lang w:eastAsia="en-US"/>
        </w:rPr>
        <w:t>157н</w:t>
      </w:r>
      <w:r>
        <w:rPr>
          <w:rFonts w:eastAsiaTheme="minorHAnsi"/>
          <w:lang w:eastAsia="en-US"/>
        </w:rPr>
        <w:t>): объекты н</w:t>
      </w:r>
      <w:r w:rsidRPr="000515C4">
        <w:rPr>
          <w:rFonts w:eastAsiaTheme="minorHAnsi"/>
          <w:lang w:eastAsia="en-US"/>
        </w:rPr>
        <w:t>ефинансовы</w:t>
      </w:r>
      <w:r>
        <w:rPr>
          <w:rFonts w:eastAsiaTheme="minorHAnsi"/>
          <w:lang w:eastAsia="en-US"/>
        </w:rPr>
        <w:t>х</w:t>
      </w:r>
      <w:r w:rsidRPr="000515C4">
        <w:rPr>
          <w:rFonts w:eastAsiaTheme="minorHAnsi"/>
          <w:lang w:eastAsia="en-US"/>
        </w:rPr>
        <w:t xml:space="preserve"> актив</w:t>
      </w:r>
      <w:r>
        <w:rPr>
          <w:rFonts w:eastAsiaTheme="minorHAnsi"/>
          <w:lang w:eastAsia="en-US"/>
        </w:rPr>
        <w:t>ов</w:t>
      </w:r>
      <w:r w:rsidRPr="000515C4">
        <w:rPr>
          <w:rFonts w:eastAsiaTheme="minorHAnsi"/>
          <w:lang w:eastAsia="en-US"/>
        </w:rPr>
        <w:t>, относящиеся к имуществу казны, принимались в оперативное управление</w:t>
      </w:r>
      <w:r>
        <w:rPr>
          <w:rFonts w:eastAsiaTheme="minorHAnsi"/>
          <w:lang w:eastAsia="en-US"/>
        </w:rPr>
        <w:t>,</w:t>
      </w:r>
      <w:r w:rsidRPr="000515C4">
        <w:rPr>
          <w:rFonts w:eastAsiaTheme="minorHAnsi"/>
          <w:lang w:eastAsia="en-US"/>
        </w:rPr>
        <w:t xml:space="preserve">  ставились на баланс счет</w:t>
      </w:r>
      <w:r>
        <w:rPr>
          <w:rFonts w:eastAsiaTheme="minorHAnsi"/>
          <w:lang w:eastAsia="en-US"/>
        </w:rPr>
        <w:t>а</w:t>
      </w:r>
      <w:r w:rsidRPr="000515C4">
        <w:rPr>
          <w:rFonts w:eastAsiaTheme="minorHAnsi"/>
          <w:lang w:eastAsia="en-US"/>
        </w:rPr>
        <w:t xml:space="preserve"> </w:t>
      </w:r>
      <w:r w:rsidRPr="005C43B9">
        <w:rPr>
          <w:rFonts w:eastAsiaTheme="minorHAnsi"/>
          <w:b/>
          <w:lang w:eastAsia="en-US"/>
        </w:rPr>
        <w:t>101</w:t>
      </w:r>
      <w:r>
        <w:rPr>
          <w:rFonts w:eastAsiaTheme="minorHAnsi"/>
          <w:b/>
          <w:lang w:eastAsia="en-US"/>
        </w:rPr>
        <w:t xml:space="preserve"> </w:t>
      </w:r>
      <w:r w:rsidRPr="005C43B9">
        <w:rPr>
          <w:rFonts w:eastAsiaTheme="minorHAnsi"/>
          <w:lang w:eastAsia="en-US"/>
        </w:rPr>
        <w:t>«Основные средства»</w:t>
      </w:r>
      <w:r>
        <w:rPr>
          <w:rFonts w:eastAsiaTheme="minorHAnsi"/>
          <w:lang w:eastAsia="en-US"/>
        </w:rPr>
        <w:t xml:space="preserve"> и затем передавались в казну </w:t>
      </w:r>
      <w:r w:rsidRPr="000515C4">
        <w:rPr>
          <w:rFonts w:eastAsiaTheme="minorHAnsi"/>
          <w:lang w:eastAsia="en-US"/>
        </w:rPr>
        <w:t>(</w:t>
      </w:r>
      <w:r w:rsidRPr="00E25901">
        <w:rPr>
          <w:rFonts w:eastAsiaTheme="minorHAnsi"/>
          <w:lang w:eastAsia="en-US"/>
        </w:rPr>
        <w:t xml:space="preserve">счет </w:t>
      </w:r>
      <w:r w:rsidRPr="005C43B9">
        <w:rPr>
          <w:rFonts w:eastAsiaTheme="minorHAnsi"/>
          <w:b/>
          <w:lang w:eastAsia="en-US"/>
        </w:rPr>
        <w:t>108</w:t>
      </w:r>
      <w:r w:rsidRPr="00E25901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; также были проведены </w:t>
      </w:r>
      <w:r w:rsidRPr="00957268">
        <w:rPr>
          <w:rFonts w:eastAsiaTheme="minorHAnsi"/>
          <w:lang w:eastAsia="en-US"/>
        </w:rPr>
        <w:t>операции по поступлению, передач</w:t>
      </w:r>
      <w:r>
        <w:rPr>
          <w:rFonts w:eastAsiaTheme="minorHAnsi"/>
          <w:lang w:eastAsia="en-US"/>
        </w:rPr>
        <w:t>е</w:t>
      </w:r>
      <w:r w:rsidRPr="00957268">
        <w:rPr>
          <w:rFonts w:eastAsiaTheme="minorHAnsi"/>
          <w:lang w:eastAsia="en-US"/>
        </w:rPr>
        <w:t xml:space="preserve">  </w:t>
      </w:r>
      <w:r w:rsidRPr="005C43B9">
        <w:rPr>
          <w:rFonts w:eastAsiaTheme="minorHAnsi"/>
          <w:b/>
          <w:lang w:eastAsia="en-US"/>
        </w:rPr>
        <w:t>угля</w:t>
      </w:r>
      <w:r w:rsidRPr="001528FE">
        <w:rPr>
          <w:rFonts w:eastAsiaTheme="minorHAnsi"/>
          <w:lang w:eastAsia="en-US"/>
        </w:rPr>
        <w:t xml:space="preserve">, </w:t>
      </w:r>
      <w:r w:rsidRPr="005C43B9">
        <w:rPr>
          <w:rFonts w:eastAsiaTheme="minorHAnsi"/>
          <w:b/>
          <w:lang w:eastAsia="en-US"/>
        </w:rPr>
        <w:t>дров</w:t>
      </w:r>
      <w:r w:rsidRPr="00957268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>поступлению,</w:t>
      </w:r>
      <w:r w:rsidRPr="00957268">
        <w:rPr>
          <w:rFonts w:eastAsiaTheme="minorHAnsi"/>
          <w:lang w:eastAsia="en-US"/>
        </w:rPr>
        <w:t xml:space="preserve"> списани</w:t>
      </w:r>
      <w:r>
        <w:rPr>
          <w:rFonts w:eastAsiaTheme="minorHAnsi"/>
          <w:lang w:eastAsia="en-US"/>
        </w:rPr>
        <w:t>ю</w:t>
      </w:r>
      <w:r w:rsidRPr="00957268">
        <w:rPr>
          <w:rFonts w:eastAsiaTheme="minorHAnsi"/>
          <w:lang w:eastAsia="en-US"/>
        </w:rPr>
        <w:t xml:space="preserve"> </w:t>
      </w:r>
      <w:r w:rsidRPr="005C43B9">
        <w:rPr>
          <w:rFonts w:eastAsiaTheme="minorHAnsi"/>
          <w:b/>
          <w:lang w:eastAsia="en-US"/>
        </w:rPr>
        <w:t>песчано–гравийной смеси</w:t>
      </w:r>
      <w:r>
        <w:rPr>
          <w:rFonts w:eastAsiaTheme="minorHAnsi"/>
          <w:lang w:eastAsia="en-US"/>
        </w:rPr>
        <w:t xml:space="preserve"> на счёте </w:t>
      </w:r>
      <w:r w:rsidRPr="005C43B9">
        <w:rPr>
          <w:rFonts w:eastAsiaTheme="minorHAnsi"/>
          <w:b/>
          <w:lang w:eastAsia="en-US"/>
        </w:rPr>
        <w:t>105</w:t>
      </w:r>
      <w:r>
        <w:rPr>
          <w:rFonts w:eastAsiaTheme="minorHAnsi"/>
          <w:lang w:eastAsia="en-US"/>
        </w:rPr>
        <w:t xml:space="preserve"> «Материальные запасы».</w:t>
      </w:r>
      <w:proofErr w:type="gramEnd"/>
      <w:r>
        <w:rPr>
          <w:rFonts w:eastAsiaTheme="minorHAnsi"/>
          <w:lang w:eastAsia="en-US"/>
        </w:rPr>
        <w:t xml:space="preserve"> В</w:t>
      </w:r>
      <w:r w:rsidRPr="00957268">
        <w:rPr>
          <w:rFonts w:eastAsiaTheme="minorHAnsi"/>
          <w:lang w:eastAsia="en-US"/>
        </w:rPr>
        <w:t>се нефинансовые активы, относящиеся к имуществу казны, в т.ч. материальные запасы казны,</w:t>
      </w:r>
      <w:r>
        <w:rPr>
          <w:rFonts w:eastAsiaTheme="minorHAnsi"/>
          <w:lang w:eastAsia="en-US"/>
        </w:rPr>
        <w:t xml:space="preserve"> </w:t>
      </w:r>
      <w:r w:rsidRPr="00957268">
        <w:rPr>
          <w:rFonts w:eastAsiaTheme="minorHAnsi"/>
          <w:lang w:eastAsia="en-US"/>
        </w:rPr>
        <w:t xml:space="preserve">должны поступать в казну </w:t>
      </w:r>
      <w:r>
        <w:rPr>
          <w:rFonts w:eastAsiaTheme="minorHAnsi"/>
          <w:lang w:eastAsia="en-US"/>
        </w:rPr>
        <w:t xml:space="preserve">на </w:t>
      </w:r>
      <w:r w:rsidRPr="00957268">
        <w:rPr>
          <w:rFonts w:eastAsiaTheme="minorHAnsi"/>
          <w:lang w:eastAsia="en-US"/>
        </w:rPr>
        <w:t xml:space="preserve">счет </w:t>
      </w:r>
      <w:r w:rsidRPr="005C43B9">
        <w:rPr>
          <w:rFonts w:eastAsiaTheme="minorHAnsi"/>
          <w:b/>
          <w:lang w:eastAsia="en-US"/>
        </w:rPr>
        <w:t>108</w:t>
      </w:r>
      <w:r>
        <w:rPr>
          <w:rFonts w:eastAsiaTheme="minorHAnsi"/>
          <w:lang w:eastAsia="en-US"/>
        </w:rPr>
        <w:t xml:space="preserve"> </w:t>
      </w:r>
      <w:r w:rsidRPr="00957268">
        <w:rPr>
          <w:rFonts w:eastAsiaTheme="minorHAnsi"/>
          <w:lang w:eastAsia="en-US"/>
        </w:rPr>
        <w:t xml:space="preserve">через счет </w:t>
      </w:r>
      <w:r>
        <w:rPr>
          <w:rFonts w:eastAsiaTheme="minorHAnsi"/>
          <w:b/>
          <w:lang w:eastAsia="en-US"/>
        </w:rPr>
        <w:t>106</w:t>
      </w:r>
      <w:r w:rsidRPr="00957268">
        <w:rPr>
          <w:rFonts w:eastAsiaTheme="minorHAnsi"/>
          <w:bCs/>
          <w:lang w:eastAsia="en-US"/>
        </w:rPr>
        <w:t>.</w:t>
      </w:r>
    </w:p>
    <w:p w:rsidR="00BB7CC7" w:rsidRDefault="00BB7CC7" w:rsidP="00BB7CC7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нарушение </w:t>
      </w:r>
      <w:r w:rsidRPr="00957268">
        <w:rPr>
          <w:rFonts w:eastAsiaTheme="minorHAnsi"/>
          <w:lang w:eastAsia="en-US"/>
        </w:rPr>
        <w:t>Учетной политики Администрации</w:t>
      </w:r>
      <w:r>
        <w:rPr>
          <w:rFonts w:eastAsiaTheme="minorHAnsi"/>
          <w:lang w:eastAsia="en-US"/>
        </w:rPr>
        <w:t xml:space="preserve"> Новоюгинского сельского</w:t>
      </w:r>
      <w:r w:rsidRPr="00957268">
        <w:rPr>
          <w:rFonts w:eastAsiaTheme="minorHAnsi"/>
          <w:lang w:eastAsia="en-US"/>
        </w:rPr>
        <w:t xml:space="preserve"> поселения</w:t>
      </w:r>
      <w:r>
        <w:rPr>
          <w:rFonts w:eastAsiaTheme="minorHAnsi"/>
          <w:lang w:eastAsia="en-US"/>
        </w:rPr>
        <w:t xml:space="preserve"> </w:t>
      </w:r>
      <w:r w:rsidRPr="00957268">
        <w:rPr>
          <w:rFonts w:eastAsiaTheme="minorHAnsi"/>
          <w:bCs/>
          <w:lang w:eastAsia="en-US"/>
        </w:rPr>
        <w:t xml:space="preserve">было неправомерно произведено списание </w:t>
      </w:r>
      <w:r w:rsidRPr="00A22280">
        <w:rPr>
          <w:rFonts w:eastAsiaTheme="minorHAnsi"/>
          <w:lang w:eastAsia="en-US"/>
        </w:rPr>
        <w:t xml:space="preserve">песчано-гравийной смеси в количестве </w:t>
      </w:r>
      <w:r w:rsidRPr="00CC1824">
        <w:rPr>
          <w:rFonts w:eastAsiaTheme="minorHAnsi"/>
          <w:lang w:eastAsia="en-US"/>
        </w:rPr>
        <w:t>37,60</w:t>
      </w:r>
      <w:r>
        <w:rPr>
          <w:rFonts w:eastAsiaTheme="minorHAnsi"/>
          <w:lang w:eastAsia="en-US"/>
        </w:rPr>
        <w:t xml:space="preserve"> </w:t>
      </w:r>
      <w:r w:rsidRPr="00A22280">
        <w:rPr>
          <w:rFonts w:eastAsiaTheme="minorHAnsi"/>
          <w:lang w:eastAsia="en-US"/>
        </w:rPr>
        <w:t xml:space="preserve">т. на сумму </w:t>
      </w:r>
      <w:r w:rsidRPr="00CC1824">
        <w:rPr>
          <w:rFonts w:eastAsiaTheme="minorHAnsi"/>
          <w:lang w:eastAsia="en-US"/>
        </w:rPr>
        <w:t>150 400,00</w:t>
      </w:r>
      <w:r w:rsidRPr="00A22280">
        <w:rPr>
          <w:rFonts w:eastAsiaTheme="minorHAnsi"/>
          <w:lang w:eastAsia="en-US"/>
        </w:rPr>
        <w:t xml:space="preserve"> руб. на основании ведомостей</w:t>
      </w:r>
      <w:r>
        <w:rPr>
          <w:rFonts w:eastAsiaTheme="minorHAnsi"/>
          <w:lang w:eastAsia="en-US"/>
        </w:rPr>
        <w:t xml:space="preserve"> выдачи</w:t>
      </w:r>
      <w:r w:rsidRPr="00A22280">
        <w:rPr>
          <w:rFonts w:eastAsiaTheme="minorHAnsi"/>
          <w:lang w:eastAsia="en-US"/>
        </w:rPr>
        <w:t xml:space="preserve"> материальных ценностей на нужды учреждения</w:t>
      </w:r>
      <w:r>
        <w:rPr>
          <w:rFonts w:eastAsiaTheme="minorHAnsi"/>
          <w:lang w:eastAsia="en-US"/>
        </w:rPr>
        <w:t xml:space="preserve">, которая </w:t>
      </w:r>
      <w:r w:rsidRPr="00957268">
        <w:rPr>
          <w:rFonts w:eastAsiaTheme="minorHAnsi"/>
          <w:lang w:eastAsia="en-US"/>
        </w:rPr>
        <w:t>была</w:t>
      </w:r>
      <w:r w:rsidRPr="00957268">
        <w:rPr>
          <w:rFonts w:eastAsiaTheme="minorHAnsi"/>
          <w:b/>
          <w:lang w:eastAsia="en-US"/>
        </w:rPr>
        <w:t xml:space="preserve"> </w:t>
      </w:r>
      <w:r w:rsidRPr="00957268">
        <w:rPr>
          <w:rFonts w:eastAsiaTheme="minorHAnsi"/>
          <w:lang w:eastAsia="en-US"/>
        </w:rPr>
        <w:t>использована</w:t>
      </w:r>
      <w:r w:rsidRPr="00957268">
        <w:rPr>
          <w:rFonts w:eastAsiaTheme="minorHAnsi"/>
          <w:b/>
          <w:bCs/>
          <w:lang w:eastAsia="en-US"/>
        </w:rPr>
        <w:t xml:space="preserve"> </w:t>
      </w:r>
      <w:r w:rsidRPr="00521C6A">
        <w:rPr>
          <w:rFonts w:eastAsiaTheme="minorHAnsi"/>
          <w:bCs/>
          <w:lang w:eastAsia="en-US"/>
        </w:rPr>
        <w:t>на ремонт</w:t>
      </w:r>
      <w:r w:rsidRPr="00957268">
        <w:rPr>
          <w:rFonts w:eastAsiaTheme="minorHAnsi"/>
          <w:b/>
          <w:bCs/>
          <w:lang w:eastAsia="en-US"/>
        </w:rPr>
        <w:t xml:space="preserve"> </w:t>
      </w:r>
      <w:r w:rsidRPr="00957268">
        <w:rPr>
          <w:rFonts w:eastAsiaTheme="minorHAnsi"/>
          <w:bCs/>
          <w:lang w:eastAsia="en-US"/>
        </w:rPr>
        <w:t>автомобильной дороги</w:t>
      </w:r>
      <w:r w:rsidRPr="00957268">
        <w:rPr>
          <w:rFonts w:eastAsiaTheme="minorHAnsi"/>
          <w:b/>
          <w:bCs/>
          <w:lang w:eastAsia="en-US"/>
        </w:rPr>
        <w:t xml:space="preserve"> </w:t>
      </w:r>
      <w:r w:rsidRPr="00957268">
        <w:rPr>
          <w:rFonts w:eastAsiaTheme="minorHAnsi"/>
          <w:bCs/>
          <w:lang w:eastAsia="en-US"/>
        </w:rPr>
        <w:t>местного значения муниципального образования «Новоюгинское сельское поселение»</w:t>
      </w:r>
      <w:r>
        <w:rPr>
          <w:rFonts w:eastAsiaTheme="minorHAnsi"/>
          <w:bCs/>
          <w:lang w:eastAsia="en-US"/>
        </w:rPr>
        <w:t>.</w:t>
      </w:r>
    </w:p>
    <w:p w:rsidR="00BB7CC7" w:rsidRPr="00E25901" w:rsidRDefault="00BB7CC7" w:rsidP="00BB7CC7">
      <w:pPr>
        <w:ind w:firstLine="540"/>
        <w:jc w:val="both"/>
      </w:pPr>
      <w:r w:rsidRPr="000515C4">
        <w:t xml:space="preserve">При проверке учета основных средств установлены нарушения </w:t>
      </w:r>
      <w:r w:rsidRPr="00CF4CBE">
        <w:t>Инструкции по применению единого плана счетов</w:t>
      </w:r>
      <w:r>
        <w:t>, описанные в основной части Акта проверки.</w:t>
      </w:r>
    </w:p>
    <w:p w:rsidR="00BB7CC7" w:rsidRDefault="00BB7CC7" w:rsidP="00BB7CC7">
      <w:pPr>
        <w:ind w:firstLine="540"/>
        <w:jc w:val="both"/>
      </w:pPr>
      <w:r w:rsidRPr="000515C4">
        <w:t>По результатам проведения инвентаризаций</w:t>
      </w:r>
      <w:r>
        <w:t xml:space="preserve"> перед составлением годовой отчётности, </w:t>
      </w:r>
      <w:r w:rsidRPr="000515C4">
        <w:t>расхождений по бухгалтерским и фактическим данным не</w:t>
      </w:r>
      <w:r>
        <w:t xml:space="preserve"> было</w:t>
      </w:r>
      <w:r w:rsidRPr="000515C4">
        <w:t xml:space="preserve"> установлено. </w:t>
      </w:r>
      <w:proofErr w:type="gramStart"/>
      <w:r>
        <w:t xml:space="preserve">Анализ материалов, проведённых </w:t>
      </w:r>
      <w:r w:rsidRPr="000515C4">
        <w:t>инвентаризаций</w:t>
      </w:r>
      <w:r>
        <w:t xml:space="preserve"> у</w:t>
      </w:r>
      <w:r w:rsidRPr="000515C4">
        <w:t>станов</w:t>
      </w:r>
      <w:r>
        <w:t>и</w:t>
      </w:r>
      <w:r w:rsidRPr="000515C4">
        <w:t>л</w:t>
      </w:r>
      <w:r>
        <w:t xml:space="preserve">: </w:t>
      </w:r>
      <w:r w:rsidRPr="00666C3C">
        <w:t>материально-ответственн</w:t>
      </w:r>
      <w:r>
        <w:t>ы</w:t>
      </w:r>
      <w:r w:rsidRPr="00666C3C">
        <w:t>е лиц</w:t>
      </w:r>
      <w:r>
        <w:t xml:space="preserve">а </w:t>
      </w:r>
      <w:r w:rsidRPr="00C02293">
        <w:t>Штрак В.В.</w:t>
      </w:r>
      <w:r>
        <w:t xml:space="preserve"> и</w:t>
      </w:r>
      <w:r w:rsidRPr="00666C3C">
        <w:t xml:space="preserve"> Байгулова О.В. являл</w:t>
      </w:r>
      <w:r>
        <w:t>и</w:t>
      </w:r>
      <w:r w:rsidRPr="00666C3C">
        <w:t>сь одновременно и член</w:t>
      </w:r>
      <w:r>
        <w:t>а</w:t>
      </w:r>
      <w:r w:rsidRPr="00666C3C">
        <w:t>м</w:t>
      </w:r>
      <w:r>
        <w:t>и</w:t>
      </w:r>
      <w:r w:rsidRPr="00666C3C">
        <w:t xml:space="preserve"> комиссии по проведению инвентаризации</w:t>
      </w:r>
      <w:r>
        <w:t>, они</w:t>
      </w:r>
      <w:r w:rsidRPr="00666C3C">
        <w:t xml:space="preserve"> </w:t>
      </w:r>
      <w:r>
        <w:t xml:space="preserve">не </w:t>
      </w:r>
      <w:r w:rsidRPr="00666C3C">
        <w:rPr>
          <w:rFonts w:eastAsiaTheme="minorHAnsi"/>
          <w:lang w:eastAsia="en-US"/>
        </w:rPr>
        <w:t>подписал</w:t>
      </w:r>
      <w:r>
        <w:rPr>
          <w:rFonts w:eastAsiaTheme="minorHAnsi"/>
          <w:lang w:eastAsia="en-US"/>
        </w:rPr>
        <w:t xml:space="preserve">и </w:t>
      </w:r>
      <w:r w:rsidRPr="00666C3C">
        <w:t>инвентаризационн</w:t>
      </w:r>
      <w:r>
        <w:t>ые</w:t>
      </w:r>
      <w:r w:rsidRPr="00666C3C">
        <w:t xml:space="preserve"> опис</w:t>
      </w:r>
      <w:r>
        <w:t>и</w:t>
      </w:r>
      <w:r w:rsidRPr="00666C3C">
        <w:t xml:space="preserve"> </w:t>
      </w:r>
      <w:r w:rsidRPr="00F96C0A">
        <w:t xml:space="preserve">от </w:t>
      </w:r>
      <w:r>
        <w:t>19</w:t>
      </w:r>
      <w:r w:rsidRPr="00A318BD">
        <w:t>.11.2024</w:t>
      </w:r>
      <w:r>
        <w:t xml:space="preserve"> №№ 5-8 и </w:t>
      </w:r>
      <w:r w:rsidRPr="00666C3C">
        <w:t>от 06.11.2024 № 1</w:t>
      </w:r>
      <w:r>
        <w:t xml:space="preserve">; в  </w:t>
      </w:r>
      <w:r w:rsidRPr="000515C4">
        <w:t>инвентаризаци</w:t>
      </w:r>
      <w:r>
        <w:t>онных описях не были заполнены часть реквизитов; и</w:t>
      </w:r>
      <w:r w:rsidRPr="00957268">
        <w:t xml:space="preserve">нвентаризация основных средств за балансом </w:t>
      </w:r>
      <w:r>
        <w:t xml:space="preserve">и </w:t>
      </w:r>
      <w:r w:rsidRPr="00957268">
        <w:t xml:space="preserve">материальных запасов </w:t>
      </w:r>
      <w:r w:rsidRPr="004B57C3">
        <w:t>не проводилась</w:t>
      </w:r>
      <w:r>
        <w:t>.</w:t>
      </w:r>
      <w:proofErr w:type="gramEnd"/>
    </w:p>
    <w:p w:rsidR="00BB7CC7" w:rsidRDefault="00BB7CC7" w:rsidP="00BB7CC7">
      <w:pPr>
        <w:ind w:firstLine="567"/>
        <w:jc w:val="both"/>
      </w:pPr>
      <w:r>
        <w:t>Н</w:t>
      </w:r>
      <w:r w:rsidRPr="00957268">
        <w:t xml:space="preserve">а балансовом </w:t>
      </w:r>
      <w:r w:rsidRPr="004B57C3">
        <w:t xml:space="preserve">счете </w:t>
      </w:r>
      <w:r w:rsidRPr="00CC1824">
        <w:rPr>
          <w:b/>
        </w:rPr>
        <w:t>101</w:t>
      </w:r>
      <w:r w:rsidRPr="004B57C3">
        <w:t xml:space="preserve"> </w:t>
      </w:r>
      <w:r>
        <w:t>у</w:t>
      </w:r>
      <w:r w:rsidRPr="00957268">
        <w:t>читывались</w:t>
      </w:r>
      <w:r>
        <w:t xml:space="preserve"> </w:t>
      </w:r>
      <w:r w:rsidRPr="00CC1824">
        <w:rPr>
          <w:b/>
        </w:rPr>
        <w:t>2</w:t>
      </w:r>
      <w:r>
        <w:t xml:space="preserve"> объекта основных сре</w:t>
      </w:r>
      <w:proofErr w:type="gramStart"/>
      <w:r>
        <w:t xml:space="preserve">дств </w:t>
      </w:r>
      <w:r w:rsidRPr="00957268">
        <w:t>ст</w:t>
      </w:r>
      <w:proofErr w:type="gramEnd"/>
      <w:r w:rsidRPr="00957268">
        <w:t>оимостью до 3 000 руб. (с 01.01.2018 до 10 000 руб.)</w:t>
      </w:r>
      <w:r>
        <w:t xml:space="preserve"> </w:t>
      </w:r>
      <w:r w:rsidRPr="00957268">
        <w:t>за объект,</w:t>
      </w:r>
      <w:r>
        <w:t xml:space="preserve"> которые</w:t>
      </w:r>
      <w:r w:rsidRPr="00957268">
        <w:t xml:space="preserve"> следовало учитывать  на забалансовом счете </w:t>
      </w:r>
      <w:r w:rsidRPr="004B57C3">
        <w:t>21</w:t>
      </w:r>
      <w:r>
        <w:t>.</w:t>
      </w:r>
    </w:p>
    <w:p w:rsidR="00BB7CC7" w:rsidRDefault="00BB7CC7" w:rsidP="00BB7CC7">
      <w:pPr>
        <w:ind w:firstLine="567"/>
        <w:jc w:val="both"/>
      </w:pPr>
      <w:proofErr w:type="gramStart"/>
      <w:r w:rsidRPr="00957268">
        <w:t xml:space="preserve">В соответствии с Реестром объектов жилого фонда по состоянию на 01.01.2025 года  </w:t>
      </w:r>
      <w:r w:rsidRPr="006C5646">
        <w:t>23</w:t>
      </w:r>
      <w:r w:rsidRPr="00957268">
        <w:t xml:space="preserve"> жилых дом</w:t>
      </w:r>
      <w:r>
        <w:t>а</w:t>
      </w:r>
      <w:r w:rsidRPr="00957268">
        <w:t xml:space="preserve"> (18,3% от всего жилого фонда) муниципального образования «Новоюгинское сельское поселение» признаны непригодными для проживания (ветхое).</w:t>
      </w:r>
      <w:proofErr w:type="gramEnd"/>
    </w:p>
    <w:p w:rsidR="00BB7CC7" w:rsidRDefault="00BB7CC7" w:rsidP="00BB7CC7">
      <w:pPr>
        <w:ind w:firstLine="540"/>
        <w:jc w:val="both"/>
      </w:pPr>
      <w:r w:rsidRPr="00957268">
        <w:t>На 01.01.2025 в поселени</w:t>
      </w:r>
      <w:r>
        <w:t>и</w:t>
      </w:r>
      <w:r w:rsidRPr="00957268">
        <w:t xml:space="preserve"> числилось </w:t>
      </w:r>
      <w:r w:rsidRPr="00B55D01">
        <w:t>102</w:t>
      </w:r>
      <w:r w:rsidRPr="00957268">
        <w:t xml:space="preserve"> квартиросъемщик</w:t>
      </w:r>
      <w:r>
        <w:t>а</w:t>
      </w:r>
      <w:r w:rsidRPr="00957268">
        <w:t xml:space="preserve"> муниципального жилья.</w:t>
      </w:r>
      <w:r>
        <w:t xml:space="preserve"> </w:t>
      </w:r>
      <w:r w:rsidRPr="006C5646">
        <w:t>В 8 жилых помещениях (домах</w:t>
      </w:r>
      <w:r>
        <w:t>)</w:t>
      </w:r>
      <w:r w:rsidRPr="006C5646">
        <w:t xml:space="preserve"> по учету казны (субсчет 108.51) были указаны нумерация и стоимость домов в целом без учета деления их по квартирам</w:t>
      </w:r>
      <w:r>
        <w:t>. С жильцами квартир этих домов</w:t>
      </w:r>
      <w:r w:rsidRPr="006C5646">
        <w:t xml:space="preserve"> было заключено 12 догов</w:t>
      </w:r>
      <w:r w:rsidRPr="00957268">
        <w:t>оров социального найма</w:t>
      </w:r>
      <w:r>
        <w:t xml:space="preserve">, что </w:t>
      </w:r>
      <w:r w:rsidRPr="00A87A5E">
        <w:t>став</w:t>
      </w:r>
      <w:r>
        <w:t>и</w:t>
      </w:r>
      <w:r w:rsidRPr="00A87A5E">
        <w:t>т под сомнение сам факт проведения инвентаризации имущества казны.</w:t>
      </w:r>
    </w:p>
    <w:p w:rsidR="00BB7CC7" w:rsidRDefault="00BB7CC7" w:rsidP="00BB7CC7">
      <w:pPr>
        <w:ind w:firstLine="540"/>
        <w:jc w:val="both"/>
      </w:pPr>
      <w:r w:rsidRPr="003322AD">
        <w:t xml:space="preserve">На 01.01.2025 задолженность за найм жилья составляет </w:t>
      </w:r>
      <w:r>
        <w:t xml:space="preserve">194 645,81 </w:t>
      </w:r>
      <w:r w:rsidRPr="003322AD">
        <w:t xml:space="preserve">руб. при месячном начислении квартплаты </w:t>
      </w:r>
      <w:r>
        <w:t>18 375,44</w:t>
      </w:r>
      <w:r w:rsidRPr="003322AD"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t>руб</w:t>
      </w:r>
      <w:r w:rsidRPr="003322AD">
        <w:t xml:space="preserve">. Задолженность за наем жилья превышала </w:t>
      </w:r>
      <w:r w:rsidRPr="00B55D01">
        <w:t xml:space="preserve">в 10,6 раза месячное начисление. У 35 нанимателей, за период более чем три месяца, задолженность составляла 198 411,89 </w:t>
      </w:r>
      <w:r w:rsidRPr="00DF4163">
        <w:t>руб</w:t>
      </w:r>
      <w:r>
        <w:t xml:space="preserve">. </w:t>
      </w:r>
    </w:p>
    <w:p w:rsidR="00BB7CC7" w:rsidRDefault="00BB7CC7" w:rsidP="00BB7CC7">
      <w:pPr>
        <w:ind w:firstLine="567"/>
        <w:jc w:val="both"/>
      </w:pPr>
      <w:r>
        <w:t>По взысканию задолженности было подано</w:t>
      </w:r>
      <w:r w:rsidRPr="00B55D01">
        <w:t xml:space="preserve"> </w:t>
      </w:r>
      <w:r>
        <w:t xml:space="preserve">в суд:  в 2024 году 11 исковых заявлений сумму </w:t>
      </w:r>
      <w:r>
        <w:rPr>
          <w:noProof/>
        </w:rPr>
        <w:t xml:space="preserve">63 657,00 руб.; в 2023 году </w:t>
      </w:r>
      <w:r>
        <w:t>17 исковых заявлений на общую сумму 125 463,33 руб.;</w:t>
      </w:r>
      <w:r w:rsidRPr="00B55D01">
        <w:t xml:space="preserve"> </w:t>
      </w:r>
      <w:r>
        <w:t xml:space="preserve">в 2022 году </w:t>
      </w:r>
      <w:r>
        <w:rPr>
          <w:noProof/>
        </w:rPr>
        <w:t xml:space="preserve">8 </w:t>
      </w:r>
      <w:r>
        <w:t>исковых</w:t>
      </w:r>
      <w:r>
        <w:rPr>
          <w:noProof/>
        </w:rPr>
        <w:t xml:space="preserve"> заявлений, на общую сумму 4 656,00 рублей.</w:t>
      </w:r>
    </w:p>
    <w:p w:rsidR="00BB7CC7" w:rsidRDefault="00BB7CC7" w:rsidP="00BB7CC7">
      <w:pPr>
        <w:ind w:firstLine="540"/>
        <w:jc w:val="both"/>
      </w:pPr>
      <w:r>
        <w:t>В течение 2024 года</w:t>
      </w:r>
      <w:r w:rsidRPr="006E5CDB">
        <w:t xml:space="preserve"> было списано </w:t>
      </w:r>
      <w:r w:rsidRPr="00B55D01">
        <w:t>2 объекта (квартиры) общей балансовой стоимостью 890 108,06 руб. в связи с</w:t>
      </w:r>
      <w:r>
        <w:t xml:space="preserve"> их</w:t>
      </w:r>
      <w:r w:rsidRPr="00B55D01">
        <w:t xml:space="preserve"> привати</w:t>
      </w:r>
      <w:r>
        <w:t>зацией.</w:t>
      </w:r>
    </w:p>
    <w:p w:rsidR="00BB7CC7" w:rsidRDefault="00BB7CC7" w:rsidP="00BB7CC7">
      <w:pPr>
        <w:ind w:firstLine="540"/>
        <w:jc w:val="both"/>
      </w:pPr>
      <w:r>
        <w:t>Были проанализированы выписки</w:t>
      </w:r>
      <w:r w:rsidRPr="004A102A">
        <w:t xml:space="preserve"> из </w:t>
      </w:r>
      <w:r w:rsidRPr="002053B5">
        <w:t>Реестра</w:t>
      </w:r>
      <w:r w:rsidRPr="004A102A">
        <w:t xml:space="preserve"> муниципального имущества муниципального образования «</w:t>
      </w:r>
      <w:r>
        <w:t xml:space="preserve">Новоюгинское </w:t>
      </w:r>
      <w:r w:rsidRPr="004A102A">
        <w:t xml:space="preserve">сельское поселение» по состоянию на </w:t>
      </w:r>
      <w:r>
        <w:t>01.01.2024 и 01.01.2025. В них были установлены нарушения, описанные в основной части Акта проверки.</w:t>
      </w:r>
    </w:p>
    <w:p w:rsidR="00BB7CC7" w:rsidRDefault="00BB7CC7" w:rsidP="00BB7CC7">
      <w:pPr>
        <w:ind w:firstLine="540"/>
        <w:jc w:val="both"/>
      </w:pPr>
      <w:r w:rsidRPr="00807D03">
        <w:lastRenderedPageBreak/>
        <w:t xml:space="preserve">Полномочия Главного администратора доходов фактически исполнялись </w:t>
      </w:r>
      <w:r>
        <w:t xml:space="preserve">ведущим </w:t>
      </w:r>
      <w:r w:rsidRPr="00807D03">
        <w:t xml:space="preserve">специалистом (финансистом) Администрации поселения. </w:t>
      </w:r>
      <w:r w:rsidRPr="001017CF">
        <w:t>В</w:t>
      </w:r>
      <w:r>
        <w:t xml:space="preserve"> её</w:t>
      </w:r>
      <w:r w:rsidRPr="001017CF">
        <w:t xml:space="preserve"> должностной инструкции не было прописано об исполнении полномочий главного администратора доходов в разрезе кодов бюджетной классификации.</w:t>
      </w:r>
    </w:p>
    <w:p w:rsidR="00BB7CC7" w:rsidRDefault="00BB7CC7" w:rsidP="00BB7CC7">
      <w:pPr>
        <w:ind w:firstLine="540"/>
        <w:jc w:val="both"/>
      </w:pPr>
      <w:r w:rsidRPr="00776604">
        <w:rPr>
          <w:b/>
        </w:rPr>
        <w:t>Предл</w:t>
      </w:r>
      <w:r>
        <w:rPr>
          <w:b/>
        </w:rPr>
        <w:t>ожено</w:t>
      </w:r>
      <w:r>
        <w:t>:</w:t>
      </w:r>
    </w:p>
    <w:p w:rsidR="00BB7CC7" w:rsidRDefault="00BB7CC7" w:rsidP="00BB7CC7">
      <w:pPr>
        <w:ind w:firstLine="540"/>
        <w:jc w:val="both"/>
      </w:pPr>
      <w:r w:rsidRPr="00E05379">
        <w:t xml:space="preserve">Устранить </w:t>
      </w:r>
      <w:r>
        <w:t>в 2025 году</w:t>
      </w:r>
      <w:r w:rsidRPr="00E05379">
        <w:t xml:space="preserve"> выявленные нарушения</w:t>
      </w:r>
      <w:r>
        <w:t>.</w:t>
      </w:r>
    </w:p>
    <w:p w:rsidR="00BB7CC7" w:rsidRDefault="00BB7CC7" w:rsidP="00BB7CC7">
      <w:pPr>
        <w:ind w:firstLine="540"/>
        <w:jc w:val="both"/>
      </w:pPr>
    </w:p>
    <w:p w:rsidR="00BB7CC7" w:rsidRDefault="00BB7CC7" w:rsidP="00BB7CC7">
      <w:pPr>
        <w:ind w:firstLine="567"/>
        <w:jc w:val="both"/>
      </w:pPr>
      <w:r>
        <w:t>С содержанием Акта от 28.02.2025 № 1</w:t>
      </w:r>
      <w:r w:rsidRPr="00FE6D32">
        <w:t xml:space="preserve"> </w:t>
      </w:r>
      <w:proofErr w:type="gramStart"/>
      <w:r w:rsidR="006B05FB">
        <w:t>ознакомлен</w:t>
      </w:r>
      <w:proofErr w:type="gramEnd"/>
      <w:r>
        <w:t xml:space="preserve"> Глова муниципального образования «Новоюгинское сельское поселение». По выявленным фактам нарушений направлено Представление от 04.03.2025 № 16 с просьбой:</w:t>
      </w:r>
    </w:p>
    <w:p w:rsidR="00BB7CC7" w:rsidRDefault="00BB7CC7" w:rsidP="00BB7CC7">
      <w:pPr>
        <w:ind w:firstLine="567"/>
        <w:jc w:val="both"/>
      </w:pPr>
      <w:r>
        <w:t>1. Рассмотреть его;</w:t>
      </w:r>
    </w:p>
    <w:p w:rsidR="00BB7CC7" w:rsidRDefault="00BB7CC7" w:rsidP="00BB7CC7">
      <w:pPr>
        <w:ind w:firstLine="567"/>
        <w:jc w:val="both"/>
      </w:pPr>
      <w:r>
        <w:t>2. Принять конкретные меры по устранению допущенных нарушений;</w:t>
      </w:r>
    </w:p>
    <w:p w:rsidR="00BB7CC7" w:rsidRDefault="00BB7CC7" w:rsidP="00BB7CC7">
      <w:pPr>
        <w:ind w:firstLine="567"/>
        <w:jc w:val="both"/>
      </w:pPr>
      <w:r>
        <w:t>3. По истечении месяца о результатах принятых мер сообщить председателю Контрольного органа в письменной форме;</w:t>
      </w:r>
    </w:p>
    <w:p w:rsidR="00BB7CC7" w:rsidRDefault="00BB7CC7" w:rsidP="00BB7CC7">
      <w:pPr>
        <w:ind w:firstLine="567"/>
        <w:jc w:val="both"/>
      </w:pPr>
      <w:r>
        <w:t>4. Предложено Информацию о принятых мерах оформить в виде графика устранения установленных нарушений, с указанием сроков исполнения и ответственных лиц.</w:t>
      </w:r>
    </w:p>
    <w:p w:rsidR="009766AE" w:rsidRDefault="009766AE" w:rsidP="00BB7CC7">
      <w:pPr>
        <w:ind w:firstLine="567"/>
        <w:jc w:val="both"/>
      </w:pPr>
      <w:r>
        <w:t>9 апреля 2025 года Администрацией Новоюгинского сельского поселения</w:t>
      </w:r>
      <w:r w:rsidR="00200BE1">
        <w:t xml:space="preserve"> была представлена информация о мерах, принимаемых к устранению выявленных нарушений. </w:t>
      </w:r>
    </w:p>
    <w:p w:rsidR="006B05FB" w:rsidRDefault="006B05FB" w:rsidP="006B05FB">
      <w:pPr>
        <w:ind w:firstLine="567"/>
        <w:jc w:val="both"/>
      </w:pPr>
    </w:p>
    <w:p w:rsidR="006B05FB" w:rsidRDefault="006B05FB" w:rsidP="006B05FB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мероприятия: составлен отчёт, который представлен Председателю Думы Каргасокского района; копи</w:t>
      </w:r>
      <w:r w:rsidR="00DB5B20">
        <w:t>я</w:t>
      </w:r>
      <w:r>
        <w:t xml:space="preserve"> акта проверки направлена Главе Каргасокского района. </w:t>
      </w:r>
    </w:p>
    <w:p w:rsidR="006B05FB" w:rsidRDefault="006B05FB" w:rsidP="006B05FB">
      <w:pPr>
        <w:ind w:firstLine="567"/>
        <w:jc w:val="both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BB7CC7" w:rsidRDefault="00BB7CC7" w:rsidP="00BB7CC7">
      <w:pPr>
        <w:pStyle w:val="21"/>
        <w:rPr>
          <w:rFonts w:ascii="Times New Roman" w:hAnsi="Times New Roman" w:cs="Times New Roman"/>
          <w:sz w:val="24"/>
        </w:rPr>
      </w:pPr>
    </w:p>
    <w:p w:rsidR="00BB7CC7" w:rsidRDefault="00BB7CC7" w:rsidP="00BB7CC7">
      <w:pPr>
        <w:ind w:firstLine="567"/>
        <w:jc w:val="both"/>
      </w:pPr>
    </w:p>
    <w:p w:rsidR="00DA6808" w:rsidRDefault="00DA6808" w:rsidP="00BB7CC7">
      <w:pPr>
        <w:ind w:firstLine="567"/>
        <w:jc w:val="both"/>
      </w:pPr>
    </w:p>
    <w:p w:rsidR="00DA6808" w:rsidRPr="004C7058" w:rsidRDefault="00DA6808" w:rsidP="00DA6808">
      <w:pPr>
        <w:jc w:val="both"/>
      </w:pPr>
      <w:r>
        <w:t>Председатель _____________________________/Ю.А.Машковцев/</w:t>
      </w:r>
    </w:p>
    <w:p w:rsidR="00DA6808" w:rsidRDefault="00DA6808" w:rsidP="00BB7CC7">
      <w:pPr>
        <w:ind w:firstLine="567"/>
        <w:jc w:val="both"/>
      </w:pPr>
      <w:bookmarkStart w:id="0" w:name="_GoBack"/>
      <w:bookmarkEnd w:id="0"/>
    </w:p>
    <w:sectPr w:rsidR="00DA6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C7" w:rsidRDefault="00BB7CC7" w:rsidP="00BB7CC7">
      <w:r>
        <w:separator/>
      </w:r>
    </w:p>
  </w:endnote>
  <w:endnote w:type="continuationSeparator" w:id="0">
    <w:p w:rsidR="00BB7CC7" w:rsidRDefault="00BB7CC7" w:rsidP="00BB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C7" w:rsidRDefault="00BB7C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C7" w:rsidRDefault="00BB7C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C7" w:rsidRDefault="00BB7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C7" w:rsidRDefault="00BB7CC7" w:rsidP="00BB7CC7">
      <w:r>
        <w:separator/>
      </w:r>
    </w:p>
  </w:footnote>
  <w:footnote w:type="continuationSeparator" w:id="0">
    <w:p w:rsidR="00BB7CC7" w:rsidRDefault="00BB7CC7" w:rsidP="00BB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C7" w:rsidRDefault="00BB7C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68517"/>
      <w:docPartObj>
        <w:docPartGallery w:val="Page Numbers (Top of Page)"/>
        <w:docPartUnique/>
      </w:docPartObj>
    </w:sdtPr>
    <w:sdtEndPr/>
    <w:sdtContent>
      <w:p w:rsidR="00BB7CC7" w:rsidRDefault="00BB7C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808">
          <w:rPr>
            <w:noProof/>
          </w:rPr>
          <w:t>5</w:t>
        </w:r>
        <w:r>
          <w:fldChar w:fldCharType="end"/>
        </w:r>
      </w:p>
    </w:sdtContent>
  </w:sdt>
  <w:p w:rsidR="00BB7CC7" w:rsidRDefault="00BB7C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C7" w:rsidRDefault="00BB7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AF"/>
    <w:rsid w:val="00200BE1"/>
    <w:rsid w:val="002B31D7"/>
    <w:rsid w:val="004C71AC"/>
    <w:rsid w:val="005258AF"/>
    <w:rsid w:val="006B05FB"/>
    <w:rsid w:val="00763223"/>
    <w:rsid w:val="00776005"/>
    <w:rsid w:val="007A48C5"/>
    <w:rsid w:val="00832AC5"/>
    <w:rsid w:val="00853445"/>
    <w:rsid w:val="009766AE"/>
    <w:rsid w:val="00BB7CC7"/>
    <w:rsid w:val="00DA6808"/>
    <w:rsid w:val="00DB5B20"/>
    <w:rsid w:val="00E9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B7CC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3">
    <w:name w:val="header"/>
    <w:basedOn w:val="a"/>
    <w:link w:val="a4"/>
    <w:uiPriority w:val="99"/>
    <w:unhideWhenUsed/>
    <w:rsid w:val="00BB7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7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B7CC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3">
    <w:name w:val="header"/>
    <w:basedOn w:val="a"/>
    <w:link w:val="a4"/>
    <w:uiPriority w:val="99"/>
    <w:unhideWhenUsed/>
    <w:rsid w:val="00BB7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7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2025-05-19T09:26:00Z</dcterms:created>
  <dcterms:modified xsi:type="dcterms:W3CDTF">2025-05-20T04:59:00Z</dcterms:modified>
</cp:coreProperties>
</file>