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9"/>
        <w:gridCol w:w="10661"/>
      </w:tblGrid>
      <w:tr w:rsidR="00403CD2" w:rsidRPr="002B25C5" w:rsidTr="007837CD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tbl>
            <w:tblPr>
              <w:tblW w:w="10740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5E74D7" w:rsidRPr="002B25C5" w:rsidTr="007837CD">
              <w:trPr>
                <w:trHeight w:val="17119"/>
              </w:trPr>
              <w:tc>
                <w:tcPr>
                  <w:tcW w:w="10740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851901" w:rsidP="005E74D7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 w:rsidR="005E74D7">
                    <w:rPr>
                      <w:b/>
                      <w:sz w:val="28"/>
                    </w:rPr>
                    <w:t xml:space="preserve">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5E74D7" w:rsidRPr="006258D8" w:rsidRDefault="00851901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03.11</w:t>
                  </w:r>
                  <w:r w:rsidR="005E74D7" w:rsidRPr="006258D8">
                    <w:t>.202</w:t>
                  </w:r>
                  <w:r w:rsidR="005E74D7">
                    <w:t>3</w:t>
                  </w:r>
                  <w:r w:rsidR="005E74D7" w:rsidRPr="006258D8">
                    <w:tab/>
                    <w:t>№</w:t>
                  </w:r>
                  <w:r>
                    <w:t xml:space="preserve"> 221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641934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ind w:firstLine="540"/>
                    <w:jc w:val="both"/>
                  </w:pPr>
                  <w:r w:rsidRPr="006258D8">
                    <w:t>Заслушав проект бюджета муниципального образования  «Каргасокский</w:t>
                  </w:r>
                  <w:r w:rsidR="00D960DE">
                    <w:t xml:space="preserve"> </w:t>
                  </w:r>
                  <w:r w:rsidRPr="006258D8">
                    <w:t>район» на 202</w:t>
                  </w:r>
                  <w:r>
                    <w:t>4</w:t>
                  </w:r>
                  <w:r w:rsidRPr="006258D8">
                    <w:t xml:space="preserve"> год и на плановый период 202</w:t>
                  </w:r>
                  <w:r>
                    <w:t>5</w:t>
                  </w:r>
                  <w:r w:rsidRPr="006258D8">
                    <w:t xml:space="preserve"> и 202</w:t>
                  </w:r>
                  <w:r>
                    <w:t>6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D960DE" w:rsidP="005E74D7">
                  <w:r>
                    <w:t xml:space="preserve">         </w:t>
                  </w:r>
                  <w:r w:rsidR="005E74D7"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5E74D7" w:rsidRPr="006258D8" w:rsidTr="007837CD">
                    <w:tc>
                      <w:tcPr>
                        <w:tcW w:w="10008" w:type="dxa"/>
                        <w:gridSpan w:val="4"/>
                      </w:tcPr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>1)  общий объем доходов районного бю</w:t>
                        </w:r>
                        <w:r>
                          <w:t>джета в сумме   1 579 929 600,00</w:t>
                        </w:r>
                        <w:r w:rsidRPr="00A36B14">
                          <w:t xml:space="preserve"> рублей, в том числе налоговые и неналогов</w:t>
                        </w:r>
                        <w:r>
                          <w:t>ые доходы в сумме 428 077 600,00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>1 151 852 000,00</w:t>
                        </w:r>
                        <w:r w:rsidRPr="00A36B14">
                          <w:t>рублей;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>сумме 1 579 929 600,00</w:t>
                        </w:r>
                        <w:r w:rsidRPr="00A36B14">
                          <w:t xml:space="preserve"> рублей;</w:t>
                        </w:r>
                      </w:p>
                      <w:p w:rsidR="005E74D7" w:rsidRPr="00A36B14" w:rsidRDefault="005E74D7" w:rsidP="005E74D7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A36B14">
                          <w:t xml:space="preserve">  3)  дефицит районног</w:t>
                        </w:r>
                        <w:r>
                          <w:t>о бюджета в сумме 0,00</w:t>
                        </w:r>
                        <w:r w:rsidRPr="00A36B14">
                          <w:t xml:space="preserve"> рублей</w:t>
                        </w:r>
                        <w:r>
                          <w:t>.</w:t>
                        </w:r>
                      </w:p>
                      <w:p w:rsidR="005E74D7" w:rsidRPr="00171447" w:rsidRDefault="00D960DE" w:rsidP="005E74D7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="005E74D7" w:rsidRPr="00171447">
                          <w:t>2. Утвердить основные характер</w:t>
                        </w:r>
                        <w:r w:rsidR="005E74D7">
                          <w:t>истики районного бюджета на 2025 год и на 2026</w:t>
                        </w:r>
                        <w:r w:rsidR="005E74D7" w:rsidRPr="00171447">
                          <w:t xml:space="preserve"> год:</w:t>
                        </w:r>
                      </w:p>
                      <w:p w:rsidR="005E74D7" w:rsidRPr="00171447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171447">
                          <w:t>1) общий объем доходов районного бюджета на 2</w:t>
                        </w:r>
                        <w:r>
                          <w:t>025 год в сумме 1 536 141 963,00</w:t>
                        </w:r>
                        <w:r w:rsidRPr="00171447">
                          <w:t xml:space="preserve"> рублей, в том числе налоговые и неналогов</w:t>
                        </w:r>
                        <w:r>
                          <w:t>ые доходы в сумме 441 088 600,00</w:t>
                        </w:r>
                        <w:r w:rsidRPr="00171447">
                          <w:t xml:space="preserve"> рублей, безвозмездные посту</w:t>
                        </w:r>
                        <w:r>
                          <w:t>пления в сумме</w:t>
                        </w:r>
                        <w:proofErr w:type="gramStart"/>
                        <w:r>
                          <w:t>1</w:t>
                        </w:r>
                        <w:proofErr w:type="gramEnd"/>
                        <w:r>
                          <w:t> 095 053 363,00</w:t>
                        </w:r>
                        <w:r w:rsidRPr="00171447">
                          <w:t>рублей и на 2</w:t>
                        </w:r>
                        <w:r>
                          <w:t>026 год в сумме 1 511 878 463,00</w:t>
                        </w:r>
                        <w:r w:rsidRPr="00171447">
                          <w:t xml:space="preserve"> рублей, в том числе налоговые и неналоговые доходы в сумме</w:t>
                        </w:r>
                        <w:r>
                          <w:t xml:space="preserve"> 469 354 900,00</w:t>
                        </w:r>
                        <w:r w:rsidRPr="00171447">
                          <w:t xml:space="preserve"> рублей, безвозмездные посту</w:t>
                        </w:r>
                        <w:r>
                          <w:t>пления в сумме  1 042 523 563,00</w:t>
                        </w:r>
                        <w:r w:rsidRPr="00171447">
                          <w:t xml:space="preserve"> рублей;</w:t>
                        </w:r>
                      </w:p>
                      <w:p w:rsidR="005E74D7" w:rsidRPr="00171447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171447">
                          <w:t>2) общий объем расходов районного бюджета на 2</w:t>
                        </w:r>
                        <w:r>
                          <w:t>025 год в сумме 1 536 141 963,00</w:t>
                        </w:r>
                        <w:r w:rsidRPr="00171447">
                          <w:t>рублей, в том числе условно утверж</w:t>
                        </w:r>
                        <w:r>
                          <w:t>денные расходы в сумме 18 200 300,00 рублей и на 2026 год в сумме 1 511 878 463,00</w:t>
                        </w:r>
                        <w:r w:rsidRPr="00171447">
                          <w:t xml:space="preserve"> рублей, в том числе условно утвер</w:t>
                        </w:r>
                        <w:r>
                          <w:t>жденные расходы в сумме 35 197 500,00</w:t>
                        </w:r>
                        <w:r w:rsidRPr="00171447">
                          <w:t xml:space="preserve"> рублей;</w:t>
                        </w:r>
                        <w:proofErr w:type="gramEnd"/>
                      </w:p>
                      <w:p w:rsidR="005E74D7" w:rsidRDefault="005E74D7" w:rsidP="005E74D7">
                        <w:pPr>
                          <w:jc w:val="both"/>
                        </w:pPr>
                        <w:r w:rsidRPr="00171447">
                          <w:t>3)  п</w:t>
                        </w:r>
                        <w:r>
                          <w:t xml:space="preserve">рогнозируемый дефицит </w:t>
                        </w:r>
                        <w:r w:rsidRPr="00171447">
                          <w:t>районного бюдж</w:t>
                        </w:r>
                        <w:r>
                          <w:t>ета на 2025 год в сумме 0,00</w:t>
                        </w:r>
                        <w:r w:rsidRPr="00171447">
                          <w:t xml:space="preserve"> рублей</w:t>
                        </w:r>
                        <w:r>
                          <w:t xml:space="preserve">; на 2026 год в сумме 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муниципального образования «Каргасокский район» и остатков неиспользованных межбюджетных трансфертов, полученных районным бюджетом в форме субсидий, субвенций </w:t>
                        </w:r>
                        <w:r w:rsidRPr="006258D8">
                          <w:lastRenderedPageBreak/>
                          <w:t xml:space="preserve">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</w:t>
                        </w:r>
                        <w:r>
                          <w:t xml:space="preserve">исполнении районного бюджета,  </w:t>
                        </w:r>
                        <w:r w:rsidRPr="006258D8">
                          <w:t>наувеличениебюджетных</w:t>
                        </w:r>
                        <w:proofErr w:type="gramEnd"/>
                        <w:r w:rsidRPr="006258D8">
                          <w:t xml:space="preserve"> </w:t>
                        </w:r>
                        <w:proofErr w:type="gramStart"/>
                        <w:r w:rsidRPr="006258D8">
                          <w:t>ассигнований на оплату заключенных от имени муниципального образования «Каргасокский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</w:t>
                        </w:r>
                        <w:proofErr w:type="gramEnd"/>
                        <w:r w:rsidRPr="006258D8">
                          <w:t xml:space="preserve">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2) </w:t>
                        </w:r>
                        <w:hyperlink r:id="rId10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2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3) перечень главных </w:t>
                        </w:r>
                        <w:proofErr w:type="gramStart"/>
                        <w:r w:rsidRPr="006258D8">
                          <w:t>администраторов источников финансирования дефицита районного бюджета</w:t>
                        </w:r>
                        <w:proofErr w:type="gramEnd"/>
                        <w:r w:rsidRPr="006258D8">
                          <w:t xml:space="preserve"> и закрепляемые  за ними виды источников финансирования дефицита бюджета согласно </w:t>
                        </w:r>
                        <w:r w:rsidRPr="006258D8">
                          <w:rPr>
                            <w:b/>
                          </w:rPr>
                          <w:t>приложению 3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4)</w:t>
                        </w:r>
                        <w:r w:rsidR="00D960DE">
                          <w:t xml:space="preserve"> </w:t>
                        </w:r>
                        <w:hyperlink r:id="rId11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распорядителей средств районного бюджета согласно </w:t>
                        </w:r>
                        <w:r w:rsidRPr="006258D8">
                          <w:rPr>
                            <w:b/>
                          </w:rPr>
                          <w:t>приложению 4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Pr="006258D8">
                          <w:t xml:space="preserve"> настоящего Решения, поступление доходов по основным источникам</w:t>
                        </w:r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 по разделам и подразделам  классиф</w:t>
                        </w:r>
                        <w:r>
                          <w:t>икации расходов бюджетов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6</w:t>
                        </w:r>
                        <w:r w:rsidRPr="006258D8">
                          <w:t xml:space="preserve"> и на п</w:t>
                        </w:r>
                        <w:r>
                          <w:t>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6.1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распределение бюджетных ассигнований поцелевым статьям (муниципальным программам Каргасокского района и непрограммным направлениям деятельности), группам и подгруппам </w:t>
                        </w:r>
                        <w:proofErr w:type="gramStart"/>
                        <w:r w:rsidRPr="006258D8">
                          <w:t>видов расходов классиф</w:t>
                        </w:r>
                        <w:r>
                          <w:t>икации расходов бюджетов</w:t>
                        </w:r>
                        <w:proofErr w:type="gramEnd"/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7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7.1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>
                          <w:t>сходов районного бюджета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8</w:t>
                        </w:r>
                        <w:r w:rsidRPr="006258D8">
                          <w:t xml:space="preserve"> к настоящему Решению и на плановый период 202</w:t>
                        </w:r>
                        <w:r>
                          <w:t>5 и 2026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Pr="006258D8">
                            <w:rPr>
                              <w:b/>
                            </w:rPr>
                            <w:t>приложению 8.1</w:t>
                          </w:r>
                        </w:hyperlink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«Каргасокский район» из других бюд</w:t>
                        </w:r>
                        <w:r>
                          <w:t>жетов бюджетной системы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9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9.1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10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10.1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</w:t>
                        </w:r>
                        <w:r w:rsidRPr="006258D8">
                          <w:lastRenderedPageBreak/>
                          <w:t>имущества, приобретаемых в муниципальную собственность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«Каргасокски</w:t>
                        </w:r>
                        <w:r>
                          <w:t>й район» на 2024 год и плановый период 2025 и 2026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16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>
                          <w:t>ния «Каргасокский район» на 2024 год и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16.1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6258D8">
                          <w:t>2. Утвердить объем бюджетных ассигнований муниципального дорожного фонда муниципального образова</w:t>
                        </w:r>
                        <w:r>
                          <w:t>ния «Каргасокский район» на 2024 год в размере 42 344 000,00 рублей; на 2025 год в размере 41 444 000,00 рублей; на 2026 год в размере 40 961 000,00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3. Утвердить объем бюджетных ассигнований фонда поддержки отдельных категорий граждан, выезжающих с террито</w:t>
                        </w:r>
                        <w:r>
                          <w:t>рии Каргасокского района на 2024</w:t>
                        </w:r>
                        <w:r w:rsidRPr="006258D8">
                          <w:t xml:space="preserve"> год  в р</w:t>
                        </w:r>
                        <w:r>
                          <w:t>азмере 50 000,00 рублей, на 2025</w:t>
                        </w:r>
                        <w:r w:rsidRPr="006258D8">
                          <w:t xml:space="preserve"> год  в ра</w:t>
                        </w:r>
                        <w:r>
                          <w:t>змере 50 000,00 рублей,  на 2026 год в размере 50 000,00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872341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872341">
                          <w:rPr>
                            <w:b/>
                          </w:rPr>
                          <w:t>Статья 5</w:t>
                        </w:r>
                      </w:p>
                      <w:p w:rsidR="005E74D7" w:rsidRPr="00603740" w:rsidRDefault="005E74D7" w:rsidP="005E74D7">
                        <w:pPr>
                          <w:ind w:firstLine="561"/>
                          <w:jc w:val="both"/>
                        </w:pPr>
                        <w:r w:rsidRPr="00872341">
                          <w:t>Утвердить общий объем бюджетных ассигнований на исполнение публичных нормативных обязательств на 202</w:t>
                        </w:r>
                        <w:r w:rsidR="00872341" w:rsidRPr="00872341">
                          <w:t>4</w:t>
                        </w:r>
                        <w:r w:rsidRPr="00872341">
                          <w:t xml:space="preserve"> год в размере 1</w:t>
                        </w:r>
                        <w:r w:rsidR="00872341" w:rsidRPr="00872341">
                          <w:t xml:space="preserve">3 392 100,00 </w:t>
                        </w:r>
                        <w:r w:rsidRPr="00872341">
                          <w:t>рублей, на 202</w:t>
                        </w:r>
                        <w:r w:rsidR="00872341" w:rsidRPr="00872341">
                          <w:t>5</w:t>
                        </w:r>
                        <w:r w:rsidRPr="00872341">
                          <w:t xml:space="preserve"> год в размере 1</w:t>
                        </w:r>
                        <w:r w:rsidR="00872341" w:rsidRPr="00872341">
                          <w:t xml:space="preserve">3 392 100,00 </w:t>
                        </w:r>
                        <w:r w:rsidRPr="00872341">
                          <w:t>рублей, на 202</w:t>
                        </w:r>
                        <w:r w:rsidR="00872341" w:rsidRPr="00872341">
                          <w:t xml:space="preserve">6 </w:t>
                        </w:r>
                        <w:r w:rsidRPr="00872341">
                          <w:t>год в размере 1</w:t>
                        </w:r>
                        <w:r w:rsidR="00872341" w:rsidRPr="00872341">
                          <w:t>3 392 100</w:t>
                        </w:r>
                        <w:r w:rsidRPr="00872341">
                          <w:t>,00 рублей согласно приложению 19 к настоящему решению.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6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174 600 000,00  </w:t>
                        </w:r>
                        <w:r w:rsidRPr="00171447">
                          <w:t>рублей, в том числе по му</w:t>
                        </w:r>
                        <w:r>
                          <w:t>ниципальным гарантиям 0,00 рублей; на 1 января 2026</w:t>
                        </w:r>
                        <w:r w:rsidRPr="00171447">
                          <w:t xml:space="preserve"> года  в</w:t>
                        </w:r>
                        <w:r>
                          <w:t xml:space="preserve"> сумме 174 600 000,00 </w:t>
                        </w:r>
                        <w:r w:rsidRPr="00171447">
                          <w:t xml:space="preserve"> рублей, в том числе по му</w:t>
                        </w:r>
                        <w:r>
                          <w:t>ниципальным гарантиям 0,00 рублей;   на 1 января  2027</w:t>
                        </w:r>
                        <w:r w:rsidRPr="00171447">
                          <w:t xml:space="preserve">   года в сумме </w:t>
                        </w:r>
                        <w:r>
                          <w:t xml:space="preserve">174 600 000,00 </w:t>
                        </w:r>
                        <w:r w:rsidRPr="00171447">
                          <w:t>рублей, в том числе по муниципаль</w:t>
                        </w:r>
                        <w:r>
                          <w:t xml:space="preserve">ным гарантиям  в сумме 0,00 </w:t>
                        </w:r>
                        <w:r w:rsidRPr="00171447">
                          <w:t xml:space="preserve"> рублей.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2. Установить предельный об</w:t>
                        </w:r>
                        <w:r>
                          <w:t>ъем муниципального долга на 2024</w:t>
                        </w:r>
                        <w:r w:rsidRPr="00171447">
                          <w:t xml:space="preserve"> го</w:t>
                        </w:r>
                        <w:r>
                          <w:t>д – 174 600 000,00 рублей, на 2025</w:t>
                        </w:r>
                        <w:r w:rsidRPr="00171447">
                          <w:t xml:space="preserve"> го</w:t>
                        </w:r>
                        <w:r>
                          <w:t xml:space="preserve">д – 174 600 000,00 </w:t>
                        </w:r>
                        <w:r w:rsidRPr="00171447">
                          <w:t>рублей,</w:t>
                        </w:r>
                        <w:r>
                          <w:t xml:space="preserve"> на 2026 год в сумме 174 600 000,00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  <w:r w:rsidR="005E74D7" w:rsidRPr="006258D8">
                          <w:rPr>
                            <w:b/>
                          </w:rPr>
                          <w:t>Статья 7</w:t>
                        </w:r>
                      </w:p>
                      <w:p w:rsidR="005E74D7" w:rsidRPr="00227AA4" w:rsidRDefault="005E74D7" w:rsidP="005E74D7">
                        <w:pPr>
                          <w:ind w:firstLine="561"/>
                          <w:jc w:val="both"/>
                        </w:pPr>
                        <w:r w:rsidRPr="00227AA4">
                          <w:t>1.Утвердить объем дотаций на выравнивание бюджетной обеспеченности поселений на 202</w:t>
                        </w:r>
                        <w:r w:rsidR="00872341" w:rsidRPr="00227AA4">
                          <w:t>4</w:t>
                        </w:r>
                        <w:r w:rsidRPr="00227AA4">
                          <w:t xml:space="preserve"> год в сумме 5</w:t>
                        </w:r>
                        <w:r w:rsidR="00227AA4" w:rsidRPr="00227AA4">
                          <w:t>7 412 200,00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год в сумме 57</w:t>
                        </w:r>
                        <w:r w:rsidR="00227AA4" w:rsidRPr="00227AA4">
                          <w:t> 551 500,00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 в сумме 5</w:t>
                        </w:r>
                        <w:r w:rsidR="00227AA4" w:rsidRPr="00227AA4">
                          <w:t>6 946 900,00</w:t>
                        </w:r>
                        <w:r w:rsidRPr="00227AA4">
                          <w:t xml:space="preserve"> рублей.</w:t>
                        </w:r>
                      </w:p>
                      <w:p w:rsidR="005E74D7" w:rsidRPr="00227AA4" w:rsidRDefault="005E74D7" w:rsidP="005E74D7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proofErr w:type="gramStart"/>
                        <w:r w:rsidRPr="00227AA4">
                          <w:t>2.Для  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в сумме </w:t>
                        </w:r>
                        <w:r w:rsidR="00227AA4" w:rsidRPr="00227AA4">
                          <w:t>38 332 800,00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год  в сумме 3</w:t>
                        </w:r>
                        <w:r w:rsidR="00227AA4" w:rsidRPr="00227AA4">
                          <w:t>5 616 400,00</w:t>
                        </w:r>
                        <w:r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 в сумме 3</w:t>
                        </w:r>
                        <w:r w:rsidR="00227AA4" w:rsidRPr="00227AA4">
                          <w:t>3 374 800,00</w:t>
                        </w:r>
                        <w:r w:rsidRPr="00227AA4">
                          <w:t xml:space="preserve"> рублей с последущим перераспределением между сельскими поселениями.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FF0000"/>
                          </w:rPr>
                        </w:pPr>
                        <w:r w:rsidRPr="00227AA4">
                          <w:t>3.Утвердить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и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</w:t>
                        </w:r>
                        <w:r w:rsidR="005E74D7" w:rsidRPr="006258D8">
                          <w:rPr>
                            <w:b/>
                          </w:rPr>
                          <w:t>Статья 8</w:t>
                        </w:r>
                      </w:p>
                      <w:p w:rsidR="005E74D7" w:rsidRPr="00171447" w:rsidRDefault="005E74D7" w:rsidP="005E74D7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Pr="00171447">
                          <w:t>Утвердить объем субвенций бюджетам поселений из бюджета района на 202</w:t>
                        </w:r>
                        <w:r w:rsidR="00227AA4">
                          <w:t>4</w:t>
                        </w:r>
                        <w:r w:rsidRPr="00171447">
                          <w:t xml:space="preserve"> год в сумме </w:t>
                        </w:r>
                        <w:r>
                          <w:t>–0,00</w:t>
                        </w:r>
                        <w:r w:rsidRPr="00171447">
                          <w:t xml:space="preserve"> рублей, на 202</w:t>
                        </w:r>
                        <w:r w:rsidR="00227AA4">
                          <w:t>5</w:t>
                        </w:r>
                        <w:r w:rsidRPr="00171447">
                          <w:t xml:space="preserve"> год  в сумме </w:t>
                        </w:r>
                        <w:r>
                          <w:t xml:space="preserve">– 0,00 </w:t>
                        </w:r>
                        <w:r w:rsidRPr="00171447">
                          <w:t>рублей, на 202</w:t>
                        </w:r>
                        <w:r w:rsidR="00227AA4">
                          <w:t>6</w:t>
                        </w:r>
                        <w:r w:rsidRPr="00171447">
                          <w:t xml:space="preserve"> год в сумме </w:t>
                        </w:r>
                        <w:r>
                          <w:t>– 0,00</w:t>
                        </w:r>
                        <w:r w:rsidRPr="00171447">
                          <w:t xml:space="preserve"> рублей.</w:t>
                        </w:r>
                      </w:p>
                      <w:p w:rsidR="005E74D7" w:rsidRDefault="005E74D7" w:rsidP="005E74D7">
                        <w:pPr>
                          <w:ind w:firstLine="561"/>
                          <w:jc w:val="both"/>
                        </w:pPr>
                        <w:r w:rsidRPr="00171447">
                          <w:t>2. Утвердить объем субсидий бюджетам поселений из бюджета р</w:t>
                        </w:r>
                        <w:r>
                          <w:t>айона на 2024 года в сумме – 0,00</w:t>
                        </w:r>
                        <w:r w:rsidRPr="00171447">
                          <w:t xml:space="preserve"> рублей, </w:t>
                        </w:r>
                        <w:r>
                          <w:t>на 2025 год в сумме - 0,00 рублей, на 2026</w:t>
                        </w:r>
                        <w:r w:rsidRPr="00171447">
                          <w:t xml:space="preserve"> год в сумме</w:t>
                        </w:r>
                        <w:r>
                          <w:t xml:space="preserve"> - 0,00 рублей.</w:t>
                        </w:r>
                      </w:p>
                      <w:p w:rsidR="005E74D7" w:rsidRPr="00A36B14" w:rsidRDefault="005E74D7" w:rsidP="005E74D7">
                        <w:pPr>
                          <w:ind w:firstLine="561"/>
                          <w:jc w:val="both"/>
                        </w:pPr>
                        <w:r w:rsidRPr="00391B30">
                          <w:t>3. Утвердить объем иных межбюджетных трансфертов бюджетам поселений из бюджета района на 2024</w:t>
                        </w:r>
                        <w:r w:rsidR="00391B30" w:rsidRPr="00391B30">
                          <w:t xml:space="preserve"> год в сумме  152 143 700,00</w:t>
                        </w:r>
                        <w:r w:rsidRPr="00391B30">
                          <w:t xml:space="preserve"> рублей,  на 2025 год в сумме</w:t>
                        </w:r>
                        <w:r w:rsidR="00391B30" w:rsidRPr="00391B30">
                          <w:t xml:space="preserve">  142 664 300,00</w:t>
                        </w:r>
                        <w:r w:rsidRPr="00391B30">
                          <w:t xml:space="preserve"> рублей, на 2026</w:t>
                        </w:r>
                        <w:r w:rsidR="00391B30" w:rsidRPr="00391B30">
                          <w:t xml:space="preserve"> год в сумме 142 664 300,00</w:t>
                        </w:r>
                        <w:r w:rsidRPr="00391B30">
                          <w:t xml:space="preserve"> рублей.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Pr="006258D8">
                          <w:t xml:space="preserve">. Утвердить распределение указанных в настоящей статье иных </w:t>
                        </w:r>
                        <w:r>
                          <w:t xml:space="preserve">межбюджетных </w:t>
                        </w:r>
                        <w:r>
                          <w:lastRenderedPageBreak/>
                          <w:t>трансфертов на 2024</w:t>
                        </w:r>
                        <w:r w:rsidR="00926BA1">
                          <w:t xml:space="preserve"> и </w:t>
                        </w:r>
                        <w:r>
                          <w:t xml:space="preserve">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14</w:t>
                        </w:r>
                        <w:r w:rsidRPr="006258D8">
                          <w:t xml:space="preserve"> 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Pr="006258D8">
                          <w:t>. Установить, что из бюджета муниципального образования «Каргасокский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5E74D7" w:rsidP="005E74D7">
                        <w:pPr>
                          <w:ind w:firstLine="709"/>
                          <w:jc w:val="both"/>
                        </w:pPr>
                        <w:r w:rsidRPr="006258D8">
                          <w:t xml:space="preserve">5.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дорожную деятельность в границах населенных пунктов сельских поселений;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на ремонт автомобильных дорог общего пользования местного значения;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обеспечение устойчивого сокращения непригодного для проживания жилищного фонда;</w:t>
                        </w:r>
                      </w:p>
                      <w:p w:rsidR="005E74D7" w:rsidRPr="006258D8" w:rsidRDefault="00D960DE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на организацию временных рабочих мест для несовершеннолетних граждан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D960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r w:rsidR="005E74D7" w:rsidRPr="00391B30">
                          <w:t>1</w:t>
                        </w:r>
                        <w:r w:rsidR="00D960DE">
                          <w:t>4</w:t>
                        </w:r>
                        <w:r w:rsidR="005E74D7" w:rsidRPr="00391B30">
                          <w:t>)  обеспечение жителей   отдаленных населенных пунктов  Томской области  услугами  связи;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r w:rsidR="00D960DE">
                          <w:t>15</w:t>
                        </w:r>
                        <w:r w:rsidR="005E74D7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 </w:t>
                        </w:r>
                        <w:r w:rsidR="00D960DE">
                          <w:t>16</w:t>
                        </w:r>
                        <w:r w:rsidR="005E74D7" w:rsidRPr="00391B30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5E74D7" w:rsidRPr="00391B30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r w:rsidR="00D960DE">
                          <w:t>17</w:t>
                        </w:r>
                        <w:r w:rsidR="005E74D7" w:rsidRPr="00391B30">
                          <w:t>) на 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lastRenderedPageBreak/>
                          <w:t xml:space="preserve">            </w:t>
                        </w:r>
                        <w:r w:rsidR="00D960DE">
                          <w:t>18</w:t>
                        </w:r>
                        <w:r w:rsidR="005E74D7" w:rsidRPr="00391B30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</w:t>
                        </w:r>
                        <w:proofErr w:type="gramStart"/>
                        <w:r w:rsidR="005E74D7" w:rsidRPr="00391B30">
                          <w:t>;т</w:t>
                        </w:r>
                        <w:proofErr w:type="gramEnd"/>
                        <w:r w:rsidR="005E74D7" w:rsidRPr="00391B30">
                          <w:t>руженников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погибщих (умерших) участников Великой Отечественной войны 1941-1945 годов, не вступивших в повторный брак</w:t>
                        </w:r>
                        <w:r w:rsidR="005E74D7" w:rsidRPr="00FF3127">
                          <w:rPr>
                            <w:highlight w:val="cyan"/>
                          </w:rPr>
                          <w:t>;</w:t>
                        </w:r>
                      </w:p>
                      <w:p w:rsidR="005E74D7" w:rsidRPr="006258D8" w:rsidRDefault="007C41AD" w:rsidP="005E74D7">
                        <w:pPr>
                          <w:jc w:val="both"/>
                        </w:pPr>
                        <w:r>
                          <w:t>Цели, порядок и условия п</w:t>
                        </w:r>
                        <w:r w:rsidR="005E74D7" w:rsidRPr="006258D8">
                          <w:t>редоставлени</w:t>
                        </w:r>
                        <w:r>
                          <w:t>я</w:t>
                        </w:r>
                        <w:r w:rsidR="005E74D7"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      </w:r>
                      </w:p>
                      <w:p w:rsidR="005E74D7" w:rsidRPr="006258D8" w:rsidRDefault="005E74D7" w:rsidP="007C41AD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6.   Установить, что главные распорядители бюджетных сре</w:t>
                        </w:r>
                        <w:proofErr w:type="gramStart"/>
                        <w:r w:rsidRPr="006258D8">
                          <w:t>дств впр</w:t>
                        </w:r>
                        <w:proofErr w:type="gramEnd"/>
                        <w:r w:rsidRPr="006258D8">
                          <w:t>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7. В случае возврата сельскими поселениями невостребованных сре</w:t>
                        </w:r>
                        <w:proofErr w:type="gramStart"/>
                        <w:r w:rsidRPr="006258D8">
                          <w:t>дств тр</w:t>
                        </w:r>
                        <w:proofErr w:type="gramEnd"/>
                        <w:r w:rsidRPr="006258D8">
                          <w:t>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втекущемфинансовом</w:t>
                        </w:r>
                        <w:proofErr w:type="gramEnd"/>
                        <w:r w:rsidRPr="006258D8">
                          <w:t xml:space="preserve">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</w:p>
                      <w:p w:rsidR="005E74D7" w:rsidRPr="006258D8" w:rsidRDefault="00D960DE" w:rsidP="005E74D7">
                        <w:pPr>
                          <w:ind w:firstLine="561"/>
                          <w:jc w:val="both"/>
                        </w:pPr>
                        <w:r>
                          <w:t>В случае</w:t>
                        </w:r>
                        <w:proofErr w:type="gramStart"/>
                        <w:r>
                          <w:t>,</w:t>
                        </w:r>
                        <w:proofErr w:type="gramEnd"/>
                        <w:r w:rsidR="005E74D7" w:rsidRPr="006258D8">
      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- безвозмездных поступлений от физических и юридических лиц, международных </w:t>
                        </w:r>
                        <w:r w:rsidRPr="006258D8">
                          <w:lastRenderedPageBreak/>
                          <w:t>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      </w:r>
                      </w:p>
                      <w:p w:rsidR="005E74D7" w:rsidRPr="006258D8" w:rsidRDefault="00D92082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proofErr w:type="gramStart"/>
                        <w:r w:rsidR="005E74D7" w:rsidRPr="006258D8">
                          <w:t>Доходы от платных услуг, оказываемых муници</w:t>
                        </w:r>
                        <w:r w:rsidR="005E74D7">
                          <w:t>пальными казенными учреждениями,</w:t>
                        </w:r>
                        <w:r w:rsidR="005E74D7"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</w:t>
                        </w:r>
                        <w:r w:rsidR="005E74D7">
                          <w:t>шением сумм, направляются в</w:t>
                        </w:r>
                        <w:proofErr w:type="gramEnd"/>
                        <w:r w:rsidR="005E74D7">
                          <w:t xml:space="preserve"> 2024</w:t>
                        </w:r>
                        <w:r w:rsidR="005E74D7" w:rsidRPr="006258D8">
                          <w:t xml:space="preserve"> году </w:t>
                        </w:r>
                        <w:proofErr w:type="gramStart"/>
                        <w:r w:rsidR="005E74D7" w:rsidRPr="006258D8">
                  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</w:t>
                        </w:r>
                        <w:proofErr w:type="gramEnd"/>
                        <w:r w:rsidR="005E74D7" w:rsidRPr="006258D8">
                          <w:t>.</w:t>
                        </w:r>
                      </w:p>
                      <w:p w:rsidR="005E74D7" w:rsidRPr="0018670C" w:rsidRDefault="00D92082" w:rsidP="00D92082">
                        <w:pPr>
                          <w:ind w:left="777" w:hanging="777"/>
                          <w:jc w:val="both"/>
                          <w:rPr>
                            <w:b/>
                          </w:rPr>
                        </w:pPr>
                        <w:r w:rsidRPr="0018670C">
                          <w:rPr>
                            <w:b/>
                          </w:rPr>
                          <w:t xml:space="preserve">           </w:t>
                        </w:r>
                        <w:r w:rsidR="005E74D7" w:rsidRPr="0018670C">
                          <w:rPr>
                            <w:b/>
                          </w:rPr>
                          <w:t>Статья 13</w:t>
                        </w:r>
                      </w:p>
                      <w:p w:rsidR="005E74D7" w:rsidRPr="0018670C" w:rsidRDefault="00D92082" w:rsidP="009C578F">
                        <w:pPr>
                          <w:shd w:val="clear" w:color="auto" w:fill="FFFFFF"/>
                          <w:jc w:val="both"/>
                        </w:pPr>
                        <w:r w:rsidRPr="0018670C">
                          <w:t xml:space="preserve">           </w:t>
                        </w:r>
                        <w:r w:rsidR="005E74D7" w:rsidRPr="0018670C">
                          <w:t xml:space="preserve">Установить, что в соответствии с </w:t>
                        </w:r>
                        <w:hyperlink r:id="rId14" w:history="1">
                          <w:r w:rsidR="005E74D7" w:rsidRPr="0018670C">
                            <w:t>пунктом 3 статьи 217</w:t>
                          </w:r>
                        </w:hyperlink>
                        <w:r w:rsidR="005E74D7" w:rsidRPr="0018670C">
                          <w:t xml:space="preserve"> Бюджетного кодекса Российской Федерации основанием для внесения в 202</w:t>
                        </w:r>
                        <w:r w:rsidR="007C41AD" w:rsidRPr="0018670C">
                          <w:t>4</w:t>
                        </w:r>
                        <w:r w:rsidR="005E74D7" w:rsidRPr="0018670C">
      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      </w:r>
                        <w:r w:rsidR="007C41AD" w:rsidRPr="0018670C">
                          <w:t>4</w:t>
                        </w:r>
                        <w:r w:rsidR="005E74D7" w:rsidRPr="0018670C">
                          <w:t xml:space="preserve"> год бюджетных ассигнований, предусмотренных: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1) Администрации Каргасокского района: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по   подразделу 0113 «Другие общегосударственные вопросы»: </w:t>
                        </w:r>
                      </w:p>
                      <w:p w:rsidR="009C578F" w:rsidRPr="0018670C" w:rsidRDefault="00D92082" w:rsidP="009C578F">
                        <w:pPr>
                          <w:ind w:firstLine="561"/>
                          <w:jc w:val="both"/>
                        </w:pPr>
                        <w:r w:rsidRPr="0018670C">
                          <w:t>-  в сумме 180 000,00</w:t>
                        </w:r>
                        <w:r w:rsidR="009C578F" w:rsidRPr="0018670C">
                          <w:t xml:space="preserve"> рублей 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D92082" w:rsidP="009C578F">
                        <w:pPr>
                          <w:ind w:firstLine="561"/>
                          <w:jc w:val="both"/>
                        </w:pPr>
                        <w:proofErr w:type="gramStart"/>
                        <w:r w:rsidRPr="0018670C">
                          <w:t>-  в сумме 390 000,00</w:t>
                        </w:r>
                        <w:r w:rsidR="009C578F" w:rsidRPr="0018670C">
                          <w:t xml:space="preserve"> рублей на реализацию мероприятий подпрограммы «Профилактика террористической и экстремисткой деятельности, а также минимизации и (или) ликвидации последствий проявления терроризма и экстремизма на территории муниципального образования «Каргасокский район»» муниципальной программы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  <w:proofErr w:type="gramEnd"/>
                      </w:p>
                      <w:p w:rsidR="009C578F" w:rsidRPr="0018670C" w:rsidRDefault="00F25A2A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  в сумме 100 000,00 </w:t>
                        </w:r>
                        <w:r w:rsidR="009C578F" w:rsidRPr="0018670C">
                          <w:t>рублей на реализацию мероприятий  подпрограммы «Доступная среда в Каргасокском районе»,  муниципальной программы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D92082" w:rsidRPr="0018670C" w:rsidRDefault="00D92082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0405 «Сельское хозяйст</w:t>
                        </w:r>
                        <w:r w:rsidR="00F25A2A" w:rsidRPr="0018670C">
                          <w:t>во и рыболовство»:</w:t>
                        </w:r>
                      </w:p>
                      <w:p w:rsidR="00F25A2A" w:rsidRPr="0018670C" w:rsidRDefault="00F25A2A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 в сумме 50 000,00 рублей на реализацию мероприятий подпрограммы «Поддержка </w:t>
                        </w:r>
                        <w:r w:rsidRPr="0018670C">
                          <w:lastRenderedPageBreak/>
                          <w:t>сельского хозяйства»</w:t>
                        </w:r>
                        <w:r w:rsidR="0018670C" w:rsidRPr="0018670C">
                          <w:t xml:space="preserve"> муниципальной программы «Развитие субъектов малого и среднего предпринимательства, поддержка сельского хозяйства»;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0409 «Дорожное хозяйство (дорожные фонды)»: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>
                          <w:t xml:space="preserve">- в сумме 212 000,00 </w:t>
                        </w:r>
                        <w:r w:rsidR="009C578F" w:rsidRPr="0018670C">
                          <w:t>рублей 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>
                          <w:t>- в сумме 2 000 000,00</w:t>
                        </w:r>
                        <w:r w:rsidR="009C578F" w:rsidRPr="0018670C">
                          <w:t xml:space="preserve"> рублей на реализацию мероприятий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0410 «Связь и информатика»: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>- в сумме 148 000,00</w:t>
                        </w:r>
                        <w:r w:rsidR="009C578F" w:rsidRPr="0018670C">
                          <w:t xml:space="preserve"> рублей  непрограммные расходы  на обеспечение жителей отдаленных населенных пунктов Томской области услугами связи;</w:t>
                        </w:r>
                      </w:p>
                      <w:p w:rsidR="0018670C" w:rsidRP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 w:rsidRPr="0018670C">
                          <w:t>о подразделу 0501 «Жилищное хозяйство»:</w:t>
                        </w:r>
                      </w:p>
                      <w:p w:rsidR="0018670C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 в сумме 800 000,00 рублей 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 образования «Каргасокский район»; 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0502 «Коммунальное хозяйство»: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-в сумме </w:t>
                        </w:r>
                        <w:r>
                          <w:t>6 000</w:t>
                        </w:r>
                        <w:r w:rsidRPr="0018670C">
                          <w:t xml:space="preserve"> 000,00 </w:t>
                        </w:r>
                        <w:r w:rsidR="009C578F" w:rsidRPr="0018670C">
                          <w:t>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Default="0018670C" w:rsidP="009C578F">
                        <w:pPr>
                          <w:ind w:firstLine="561"/>
                          <w:jc w:val="both"/>
                        </w:pPr>
                        <w:r>
                          <w:t>- в сумме  1 000 000,00</w:t>
                        </w:r>
                        <w:r w:rsidR="009C578F" w:rsidRPr="0018670C">
                          <w:t>рублей   на реализацию мероприятий подпрограммы  «Чистая вода»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      </w:r>
                      </w:p>
                      <w:p w:rsid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>
                          <w:t xml:space="preserve">о подразделу </w:t>
                        </w:r>
                        <w:r w:rsidR="00F90A27">
                          <w:t>0503 «Благоустройство»:</w:t>
                        </w:r>
                      </w:p>
                      <w:p w:rsidR="00F90A27" w:rsidRDefault="00F90A27" w:rsidP="00F90A27">
                        <w:pPr>
                          <w:ind w:firstLine="561"/>
                          <w:jc w:val="both"/>
                        </w:pPr>
                        <w:r>
                          <w:t xml:space="preserve">-2 000 000,00 рублей непрограммные расходы на софинансирование </w:t>
                        </w:r>
                        <w:r w:rsidRPr="00F90A27">
                          <w:t>расходных обязательств сельских поселений на реализацию инфраструктурных проектов, предложенных населением, путем предоставления субси</w:t>
                        </w:r>
                        <w:r>
                          <w:t>дий бюджетам сельских поселений;</w:t>
                        </w:r>
                      </w:p>
                      <w:p w:rsidR="00F90A27" w:rsidRDefault="00D960DE" w:rsidP="00F90A27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F90A27">
                          <w:t>о подразделу 0505 «Другие вопросы в области национальной экономики:</w:t>
                        </w:r>
                      </w:p>
                      <w:p w:rsidR="00F90A27" w:rsidRPr="00F90A27" w:rsidRDefault="00F90A27" w:rsidP="00F90A27">
                        <w:pPr>
                          <w:ind w:firstLine="561"/>
                          <w:jc w:val="both"/>
                        </w:pPr>
                        <w:r>
                          <w:t>- в сумме 600 000,00 рублей непрограммные расходы на предоставление межбюджетных трансфертов на содержание общественнойуборной;</w:t>
                        </w:r>
                      </w:p>
                      <w:p w:rsidR="009C578F" w:rsidRPr="00F90A27" w:rsidRDefault="009C578F" w:rsidP="009C578F">
                        <w:pPr>
                          <w:jc w:val="both"/>
                        </w:pPr>
                        <w:r w:rsidRPr="00F90A27">
                          <w:t xml:space="preserve">          по подразделу 1003 «Социальное обеспечение населения»: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proofErr w:type="gramStart"/>
                        <w:r w:rsidRPr="00F90A27">
                          <w:t xml:space="preserve">- в сумме  2 000 000,00 </w:t>
                        </w:r>
                        <w:r w:rsidR="009C578F" w:rsidRPr="00F90A27">
                          <w:t>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район»» на оказание помощи в ремонте и переустройстве жилых помещений отдельным категориям граждан, в том числе</w:t>
                        </w:r>
                        <w:proofErr w:type="gramEnd"/>
                        <w:r w:rsidR="009C578F" w:rsidRPr="00F90A27">
                          <w:t xml:space="preserve"> путем предоставления межбюджетных трансфертов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по подразделу 1102 «Массовый спорт»: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r w:rsidRPr="00F90A27">
                          <w:t xml:space="preserve">- в сумме 2 737 000,00 </w:t>
                        </w:r>
                        <w:r w:rsidR="009C578F" w:rsidRPr="00F90A27">
                          <w:t xml:space="preserve">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lastRenderedPageBreak/>
                          <w:t>по подразделу 1103 «Спорт высших достижений»: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>- в сумме 796 300,00</w:t>
                        </w:r>
                        <w:r w:rsidR="009C578F" w:rsidRPr="00F90A27">
                          <w:rPr>
                            <w:color w:val="000000" w:themeColor="text1"/>
                          </w:rPr>
                          <w:t xml:space="preserve">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район»».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r w:rsidRPr="00F90A27">
                          <w:t>по подразделу 0502 «Коммунальное хозяйство</w:t>
                        </w:r>
                        <w:r w:rsidR="009C578F" w:rsidRPr="00F90A27">
                          <w:t>»:</w:t>
                        </w:r>
                      </w:p>
                      <w:p w:rsidR="009C578F" w:rsidRPr="00F90A27" w:rsidRDefault="00F90A27" w:rsidP="00F90A27">
                        <w:pPr>
                          <w:ind w:firstLine="561"/>
                          <w:jc w:val="both"/>
                        </w:pPr>
                        <w:r w:rsidRPr="00F90A27">
                          <w:t>- в сумме 17 689 920,00</w:t>
                        </w:r>
                        <w:r w:rsidR="009C578F" w:rsidRPr="00F90A27">
                          <w:t xml:space="preserve"> рублей </w:t>
                        </w:r>
                        <w:r w:rsidRPr="00F90A27">
                          <w:t xml:space="preserve">на реализацию мероприятий 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программы «Создание условий для уйстойчивого экономического развития муниципального образования «Каргасокский район» 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0804 «Другие вопросы в области культуры, кинематографии»: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>- в сумме 300 000,00</w:t>
                        </w:r>
                        <w:r w:rsidR="009C578F" w:rsidRPr="0042713B">
                          <w:t xml:space="preserve"> рублей на проведение праздничных мероприятий, в том числе путем предоставления иных межбюджетных трансфертов бюджетам сельских поселений.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3) Отделу культуры Администрации Каргасокского района: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0801 «Культура»: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 xml:space="preserve">- в сумме 126 700,00 рублей </w:t>
                        </w:r>
                        <w:r w:rsidR="009C578F" w:rsidRPr="0042713B">
                          <w:t xml:space="preserve">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район»»,  в том числе путем предоставления межбюджетных трансфертов бюджетам сельских поселений;</w:t>
                        </w:r>
                      </w:p>
                      <w:p w:rsidR="009C578F" w:rsidRPr="0073179B" w:rsidRDefault="009C578F" w:rsidP="009C578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>4) УООиП</w:t>
                        </w:r>
                        <w:r w:rsidRPr="0073179B">
                          <w:t>: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по  подразделу 0702 «Общее образование»:</w:t>
                        </w:r>
                      </w:p>
                      <w:p w:rsidR="009C578F" w:rsidRPr="0073179B" w:rsidRDefault="0042713B" w:rsidP="0042713B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- в сумме 317 800,00</w:t>
                        </w:r>
                        <w:r w:rsidR="009C578F" w:rsidRPr="0073179B">
                          <w:rPr>
                            <w:kern w:val="2"/>
                          </w:rPr>
                          <w:t xml:space="preserve"> рублей </w:t>
                        </w:r>
                        <w:r w:rsidR="009C578F" w:rsidRPr="0073179B">
                          <w:t>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</w:t>
                        </w:r>
                        <w:r w:rsidRPr="0073179B">
                          <w:t>азовании «Каргасокский район»»;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0709 «Другие вопросы в области образования»:</w:t>
                        </w:r>
                      </w:p>
                      <w:p w:rsidR="009C578F" w:rsidRPr="0073179B" w:rsidRDefault="0042713B" w:rsidP="009C578F">
                        <w:pPr>
                          <w:ind w:firstLine="561"/>
                          <w:jc w:val="both"/>
                        </w:pPr>
                        <w:r w:rsidRPr="0073179B">
                          <w:t xml:space="preserve">- в сумме  5 063 500,00 </w:t>
                        </w:r>
                        <w:r w:rsidR="009C578F" w:rsidRPr="0073179B">
                          <w:t>рублей 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район»», в том числе на предоставление субсидий на иные цели бюджетным учреждениям;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1004 «Охрана семьи и детства»:</w:t>
                        </w:r>
                      </w:p>
                      <w:p w:rsidR="009C578F" w:rsidRDefault="0042713B" w:rsidP="009C578F">
                        <w:pPr>
                          <w:ind w:firstLine="561"/>
                          <w:jc w:val="both"/>
                        </w:pPr>
                        <w:r w:rsidRPr="0073179B">
                          <w:t>-  в сумме 3 969 100,00</w:t>
                        </w:r>
                        <w:r w:rsidR="009C578F" w:rsidRPr="0073179B">
                          <w:t xml:space="preserve"> 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обеспечение жилыми помещениями детей </w:t>
                        </w:r>
                        <w:proofErr w:type="gramStart"/>
                        <w:r w:rsidR="009C578F" w:rsidRPr="0073179B">
                          <w:t>–с</w:t>
                        </w:r>
                        <w:proofErr w:type="gramEnd"/>
                        <w:r w:rsidR="009C578F" w:rsidRPr="0073179B">
                          <w:t>ирот и детей, оставшихся без попечения родителей, а также лиц из их числа по договорам найма спе</w:t>
                        </w:r>
                        <w:r w:rsidR="0073179B" w:rsidRPr="0073179B">
                          <w:t xml:space="preserve">циализированных жилых помещений и проведение ремонта жилых помещений, единственными собственниками которых являются дети-сироты, оставшиеся без попечения родителей, </w:t>
                        </w:r>
                        <w:r w:rsidR="009C578F" w:rsidRPr="0073179B">
                          <w:t xml:space="preserve"> в том числе путем предоставления иных межбюджетных трансфертов бюджетам сельских поселений.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17</w:t>
                        </w:r>
                        <w:r w:rsidRPr="006258D8">
      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                  </w:r>
                        <w:proofErr w:type="gramEnd"/>
                        <w:r w:rsidRPr="006258D8">
                          <w:t xml:space="preserve">) </w:t>
                        </w:r>
                        <w:proofErr w:type="gramStart"/>
                        <w:r w:rsidRPr="006258D8">
                          <w:t xml:space="preserve">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</w:t>
                        </w:r>
                        <w:r w:rsidRPr="006258D8">
                          <w:lastRenderedPageBreak/>
                          <w:t>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из бюджета муниципального образования «Каргасокский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«Каргасокский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7C41AD">
                          <w:t>4</w:t>
                        </w:r>
                        <w:r w:rsidRPr="006258D8">
                          <w:t xml:space="preserve"> году и плановом периоде 202</w:t>
                        </w:r>
                        <w:r w:rsidR="007C41AD">
                          <w:t>5</w:t>
                        </w:r>
                        <w:r w:rsidRPr="006258D8">
                          <w:t xml:space="preserve"> и 202</w:t>
                        </w:r>
                        <w:r w:rsidR="007C41AD">
                          <w:t>6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      </w:r>
                        <w:proofErr w:type="gramEnd"/>
                        <w:r w:rsidRPr="006258D8">
      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7C41AD">
                          <w:t>4</w:t>
                        </w:r>
                        <w:r w:rsidRPr="006258D8">
                          <w:t xml:space="preserve"> год и плановый период 202</w:t>
                        </w:r>
                        <w:r w:rsidR="007C41AD">
                          <w:t>5</w:t>
                        </w:r>
                        <w:r w:rsidRPr="006258D8">
                          <w:t xml:space="preserve">  и 202</w:t>
                        </w:r>
                        <w:r w:rsidR="007C41AD">
                          <w:t>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12</w:t>
                        </w:r>
                        <w:r w:rsidRPr="006258D8">
                          <w:t>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Pr="006258D8">
                          <w:rPr>
                            <w:b/>
                          </w:rPr>
                          <w:t xml:space="preserve">приложением 20 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</w:t>
                        </w:r>
                        <w:proofErr w:type="gramEnd"/>
                        <w:r w:rsidRPr="006258D8">
      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командвыездныхспортивныхмероприятиях</w:t>
                        </w:r>
                        <w:proofErr w:type="gramEnd"/>
                        <w:r w:rsidRPr="006258D8">
                          <w:t xml:space="preserve">, </w:t>
                        </w:r>
                        <w:proofErr w:type="gramStart"/>
                        <w:r w:rsidRPr="006258D8">
                          <w:t>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</w:t>
                        </w:r>
                        <w:proofErr w:type="gramEnd"/>
                        <w:r w:rsidRPr="006258D8">
                          <w:t xml:space="preserve">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</w:t>
                        </w:r>
                        <w:r w:rsidRPr="006258D8">
                          <w:lastRenderedPageBreak/>
                          <w:t>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</w:p>
                      <w:p w:rsidR="005E74D7" w:rsidRPr="00171447" w:rsidRDefault="005E74D7" w:rsidP="005E74D7">
                        <w:pPr>
                          <w:jc w:val="both"/>
                        </w:pPr>
                        <w:r w:rsidRPr="00171447">
      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5E74D7" w:rsidRPr="006258D8"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202</w:t>
                        </w:r>
                        <w:r w:rsidR="009F3BB8">
                          <w:t>4</w:t>
                        </w:r>
                        <w:r w:rsidRPr="006258D8">
                          <w:t xml:space="preserve"> году перечисление межбюджетных трансфертов,  финансовое обеспечение (софинансирование) 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софинансирования (финансового</w:t>
                        </w:r>
                        <w:proofErr w:type="gramEnd"/>
                        <w:r w:rsidRPr="006258D8">
                          <w:t xml:space="preserve"> обеспечения) которых предоставляются такие межбюджетные трансферты, в порядке, установленном Федеральным казначейством.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19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являются предоставляемые из районного бюджета средства;</w:t>
                        </w:r>
                      </w:p>
                      <w:p w:rsidR="005E74D7" w:rsidRPr="006258D8" w:rsidRDefault="00D960DE" w:rsidP="005E74D7">
                        <w:pPr>
                          <w:jc w:val="both"/>
                        </w:pPr>
                        <w:r>
                          <w:t xml:space="preserve">           </w:t>
                        </w:r>
                        <w:proofErr w:type="gramStart"/>
                        <w:r w:rsidR="005E74D7"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="005E74D7"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="005E74D7" w:rsidRPr="006258D8">
                          <w:t>(договора)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="005E74D7"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="005E74D7"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5E74D7" w:rsidRPr="006258D8">
                          <w:t>рублей и более районными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 1 статьи</w:t>
                        </w:r>
                        <w:proofErr w:type="gramEnd"/>
                        <w:r w:rsidR="005E74D7" w:rsidRPr="006258D8">
                          <w:t xml:space="preserve"> 78.1 и статьи 78.2 Бюджетного кодекса Российской Федерации.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20</w:t>
                        </w:r>
                      </w:p>
                      <w:p w:rsidR="005E74D7" w:rsidRDefault="00391B30" w:rsidP="005E74D7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</w:t>
                        </w:r>
                        <w:proofErr w:type="gramStart"/>
                        <w:r w:rsidR="005E74D7" w:rsidRPr="006258D8">
                          <w:rPr>
                            <w:kern w:val="2"/>
                          </w:rPr>
                          <w:t>Установить, что поступающие в бюджет муниципального образования «Каргасокский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 требований</w:t>
                        </w:r>
                        <w:proofErr w:type="gramEnd"/>
                        <w:r w:rsidR="005E74D7" w:rsidRPr="006258D8">
                          <w:rPr>
                            <w:kern w:val="2"/>
                          </w:rPr>
                          <w:t xml:space="preserve">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среды». </w:t>
                        </w:r>
                      </w:p>
                      <w:p w:rsidR="009F3BB8" w:rsidRDefault="00391B30" w:rsidP="005E74D7">
                        <w:pPr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 xml:space="preserve">          </w:t>
                        </w:r>
                        <w:r w:rsidR="009F3BB8">
                          <w:rPr>
                            <w:b/>
                            <w:kern w:val="2"/>
                          </w:rPr>
                          <w:t>Статья 21</w:t>
                        </w:r>
                      </w:p>
                      <w:p w:rsidR="009F3BB8" w:rsidRDefault="00391B30" w:rsidP="005E74D7">
                        <w:pPr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1.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Установить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предельную</w:t>
                        </w:r>
                        <w:proofErr w:type="gramEnd"/>
                        <w:r w:rsidR="002D0852">
                          <w:rPr>
                            <w:bCs/>
                            <w:kern w:val="2"/>
                          </w:rPr>
                          <w:t xml:space="preserve">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велечину Резервного 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дминистрации Каргасокского района на 2024 год в сумме 500 000,00 рублей, на 2025 год в сумме 500 000,00 рублей, на 2026 год в сумме 500 000,00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последствий стихийных бедствий на 2024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2025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2026 год 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500 000,00 рублей.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  <w:r w:rsidR="005E74D7" w:rsidRPr="006258D8">
                          <w:rPr>
                            <w:b/>
                          </w:rPr>
                          <w:t>Статья 2</w:t>
                        </w:r>
                        <w:r w:rsidR="007837CD">
                          <w:rPr>
                            <w:b/>
                          </w:rPr>
                          <w:t>2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rPr>
                            <w:kern w:val="2"/>
                          </w:rPr>
                          <w:t xml:space="preserve">          </w:t>
                        </w:r>
                        <w:proofErr w:type="gramStart"/>
                        <w:r w:rsidR="005E74D7"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="005E74D7"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7837CD">
                          <w:rPr>
                            <w:b/>
                            <w:bCs/>
                          </w:rPr>
                          <w:t>3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        </w:t>
                        </w:r>
                        <w:r w:rsidR="00D960DE">
                          <w:rPr>
                            <w:bCs/>
                          </w:rPr>
                          <w:t xml:space="preserve">   </w:t>
                        </w:r>
                        <w:r w:rsidRPr="006258D8">
                          <w:rPr>
                            <w:bCs/>
                          </w:rPr>
                          <w:t xml:space="preserve">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</w:t>
                        </w:r>
                        <w:r w:rsidRPr="006258D8">
                          <w:rPr>
                            <w:bCs/>
                          </w:rPr>
                          <w:lastRenderedPageBreak/>
                          <w:t>Каргасокского района от 17.04.2013г. №195 «О принятии Устава муниципального образования «Каргасокский район», не позднее 10 дней после его подписания.</w:t>
                        </w:r>
                      </w:p>
                      <w:p w:rsidR="005E74D7" w:rsidRPr="006258D8" w:rsidRDefault="00391B30" w:rsidP="005E74D7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 w:rsidR="00D960DE">
                          <w:rPr>
                            <w:b/>
                          </w:rPr>
                          <w:t xml:space="preserve"> </w:t>
                        </w:r>
                        <w:r w:rsidR="005E74D7" w:rsidRPr="006258D8">
                          <w:rPr>
                            <w:b/>
                          </w:rPr>
                          <w:t>Статья 2</w:t>
                        </w:r>
                        <w:r w:rsidR="007837CD">
                          <w:rPr>
                            <w:b/>
                          </w:rPr>
                          <w:t>4</w:t>
                        </w:r>
                      </w:p>
                      <w:p w:rsidR="005E74D7" w:rsidRPr="006258D8" w:rsidRDefault="00D960DE" w:rsidP="005E74D7">
                        <w:pPr>
                          <w:ind w:firstLine="561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7837CD">
                          <w:t>4</w:t>
                        </w:r>
                        <w:r w:rsidR="005E74D7"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7837CD">
                    <w:tc>
                      <w:tcPr>
                        <w:tcW w:w="10008" w:type="dxa"/>
                        <w:gridSpan w:val="4"/>
                      </w:tcPr>
                      <w:p w:rsidR="005E74D7" w:rsidRDefault="005E74D7" w:rsidP="005E74D7">
                        <w:pPr>
                          <w:ind w:firstLine="561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Default="007507CB" w:rsidP="00851901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166CA2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02662B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5E34B1" w:rsidP="005E34B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</w:t>
                        </w:r>
                        <w:r w:rsidR="00851901">
                          <w:t xml:space="preserve">                 </w:t>
                        </w:r>
                        <w:r w:rsidR="007837CD">
                          <w:t>М.В. Хлопотной</w:t>
                        </w:r>
                      </w:p>
                    </w:tc>
                  </w:tr>
                </w:tbl>
                <w:p w:rsidR="005E74D7" w:rsidRPr="004E7C2A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4E7C2A" w:rsidRDefault="005E74D7" w:rsidP="005E74D7">
                  <w:r w:rsidRPr="004E7C2A">
                    <w:t xml:space="preserve">Глава Каргасокского района                                                      </w:t>
                  </w:r>
                  <w:r w:rsidR="005E34B1">
                    <w:t xml:space="preserve">                 </w:t>
                  </w:r>
                  <w:r w:rsidR="00851901">
                    <w:t xml:space="preserve">                         </w:t>
                  </w:r>
                  <w:r w:rsidRPr="004E7C2A">
                    <w:t>А.П.Ащеулов</w:t>
                  </w:r>
                </w:p>
                <w:p w:rsidR="005E74D7" w:rsidRPr="002B25C5" w:rsidRDefault="005E74D7" w:rsidP="005E74D7">
                  <w:pPr>
                    <w:rPr>
                      <w:color w:val="C0C0C0"/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851901">
            <w:pPr>
              <w:ind w:firstLine="5308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lastRenderedPageBreak/>
              <w:t>Приложение № 1</w:t>
            </w:r>
          </w:p>
          <w:p w:rsidR="009C7004" w:rsidRPr="005F37A5" w:rsidRDefault="00364183" w:rsidP="00851901">
            <w:pPr>
              <w:ind w:firstLine="53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7837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решени</w:t>
            </w:r>
            <w:r w:rsidR="00851901">
              <w:rPr>
                <w:bCs/>
                <w:sz w:val="20"/>
                <w:szCs w:val="20"/>
              </w:rPr>
              <w:t xml:space="preserve">ю </w:t>
            </w:r>
            <w:r w:rsidR="009C7004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8D2815" w:rsidRDefault="00BF6AA7" w:rsidP="00851901">
            <w:pPr>
              <w:ind w:firstLine="53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9C7004" w:rsidRDefault="008D2815" w:rsidP="00851901">
            <w:pPr>
              <w:ind w:firstLine="53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«Каргасокский</w:t>
            </w:r>
            <w:r w:rsidR="009C7004">
              <w:rPr>
                <w:bCs/>
                <w:sz w:val="20"/>
                <w:szCs w:val="20"/>
              </w:rPr>
              <w:t>район»</w:t>
            </w:r>
          </w:p>
          <w:p w:rsidR="00EC729A" w:rsidRDefault="009C7004" w:rsidP="00851901">
            <w:pPr>
              <w:ind w:firstLine="53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E7444E" w:rsidRPr="00EC729A" w:rsidRDefault="00E7444E" w:rsidP="00851901">
            <w:pPr>
              <w:ind w:firstLine="53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Default="009C7004" w:rsidP="009C7004">
            <w:pPr>
              <w:ind w:left="1168" w:hanging="284"/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  <w:p w:rsidR="0085636A" w:rsidRPr="00B72632" w:rsidRDefault="0085636A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9C7004"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Код </w:t>
                  </w:r>
                  <w:proofErr w:type="gram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икации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венныхучреждений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7837CD" w:rsidRPr="00B72632" w:rsidTr="009C7004">
              <w:tc>
                <w:tcPr>
                  <w:tcW w:w="2126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rPr>
                <w:trHeight w:val="2117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  <w:r>
                    <w:rPr>
                      <w:sz w:val="20"/>
                      <w:szCs w:val="20"/>
                    </w:rPr>
                    <w:t xml:space="preserve">по нормативам, установленным федеральным законом о </w:t>
                  </w:r>
                  <w:r>
                    <w:rPr>
                      <w:sz w:val="20"/>
                      <w:szCs w:val="20"/>
                    </w:rPr>
                    <w:lastRenderedPageBreak/>
                    <w:t>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1.05.01</w:t>
                  </w:r>
                  <w:r w:rsidRPr="00B72632">
                    <w:rPr>
                      <w:sz w:val="20"/>
                      <w:szCs w:val="20"/>
                    </w:rPr>
                    <w:cr/>
                    <w:t>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</w:t>
                  </w:r>
                  <w:r w:rsidRPr="00B72632">
                    <w:rPr>
                      <w:sz w:val="20"/>
                      <w:szCs w:val="20"/>
                    </w:rPr>
                    <w:cr/>
                    <w:t>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</w:t>
                  </w:r>
                  <w:r w:rsidR="00B2338D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</w:t>
                  </w:r>
                  <w:r w:rsidR="007837CD">
                    <w:rPr>
                      <w:sz w:val="20"/>
                      <w:szCs w:val="20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</w:t>
                  </w:r>
                  <w:r w:rsidR="007837CD">
                    <w:rPr>
                      <w:sz w:val="20"/>
                      <w:szCs w:val="20"/>
                    </w:rPr>
                    <w:t>с</w:t>
                  </w:r>
                  <w:r w:rsidRPr="00B72632">
                    <w:rPr>
                      <w:sz w:val="20"/>
                      <w:szCs w:val="20"/>
                    </w:rPr>
                    <w:t>твенная пошлина по делам, рассматриваемым в судах общей юрисдикции, мировыми судьям (за исключением Верховного Суда Российской Федерации)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1.09.0103.0.05.0000.110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Виды доходов, администрирование которыхосуществляется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9C7004">
              <w:trPr>
                <w:trHeight w:val="1251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их и защите их пр</w:t>
                  </w:r>
                  <w:r w:rsidRPr="00B72632">
                    <w:rPr>
                      <w:sz w:val="20"/>
                      <w:szCs w:val="20"/>
                    </w:rPr>
                    <w:cr/>
                    <w:t>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Административные 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 xml:space="preserve">шеннолетних </w:t>
                  </w:r>
                  <w:r w:rsidRPr="00B72632">
                    <w:rPr>
                      <w:sz w:val="20"/>
                      <w:szCs w:val="20"/>
                    </w:rPr>
                    <w:lastRenderedPageBreak/>
                    <w:t>и</w:t>
                  </w:r>
                  <w:r w:rsidRPr="00B72632">
                    <w:rPr>
                      <w:sz w:val="20"/>
                      <w:szCs w:val="20"/>
                    </w:rPr>
                    <w:cr/>
                    <w:t>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институ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</w:t>
                  </w:r>
                  <w:r w:rsidR="007837CD">
                    <w:rPr>
                      <w:sz w:val="20"/>
                      <w:szCs w:val="20"/>
                    </w:rPr>
                    <w:t>я</w:t>
                  </w:r>
                  <w:r w:rsidRPr="00B72632">
                    <w:rPr>
                      <w:sz w:val="20"/>
                      <w:szCs w:val="20"/>
                    </w:rPr>
                    <w:t>м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</w:t>
                  </w:r>
                  <w:r w:rsidRPr="00B72632">
                    <w:rPr>
                      <w:sz w:val="20"/>
                      <w:szCs w:val="20"/>
                    </w:rPr>
                    <w:cr/>
                    <w:t>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алагаемые мировыми судьями, комиссиями по делам несовершеннолетних и защите их прав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9C7004" w:rsidRPr="00B72632" w:rsidTr="009C7004">
        <w:trPr>
          <w:trHeight w:val="71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85636A" w:rsidRDefault="0085636A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9C7004" w:rsidRPr="00B72632" w:rsidRDefault="009C7004" w:rsidP="00851901">
            <w:pPr>
              <w:ind w:firstLine="4253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Приложение № 2</w:t>
            </w:r>
          </w:p>
          <w:p w:rsidR="009C7004" w:rsidRPr="005F37A5" w:rsidRDefault="00851901" w:rsidP="00851901">
            <w:pPr>
              <w:ind w:firstLine="42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7837CD">
              <w:rPr>
                <w:bCs/>
                <w:sz w:val="20"/>
                <w:szCs w:val="20"/>
              </w:rPr>
              <w:t xml:space="preserve"> </w:t>
            </w:r>
            <w:r w:rsidR="00364183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>ю</w:t>
            </w:r>
            <w:r w:rsidR="009C7004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BF6AA7" w:rsidP="00851901">
            <w:pPr>
              <w:ind w:firstLine="42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9C7004" w:rsidP="00851901">
            <w:pPr>
              <w:ind w:firstLine="42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E7444E" w:rsidRDefault="00E7444E" w:rsidP="00851901">
            <w:pPr>
              <w:ind w:firstLine="42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9C7004" w:rsidRPr="00B72632" w:rsidRDefault="009C7004" w:rsidP="009C700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9C7004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  <w:p w:rsidR="0085636A" w:rsidRPr="00B72632" w:rsidRDefault="0085636A" w:rsidP="009C7004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C7004" w:rsidRPr="00B72632" w:rsidTr="009C7004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C7004" w:rsidRPr="00B72632" w:rsidTr="009C7004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72632">
              <w:rPr>
                <w:sz w:val="20"/>
                <w:szCs w:val="20"/>
              </w:rPr>
              <w:t>, индивидуальным предпринимателям и физическим лицам</w:t>
            </w:r>
            <w:proofErr w:type="gramStart"/>
            <w:r w:rsidRPr="00B72632">
              <w:rPr>
                <w:sz w:val="20"/>
                <w:szCs w:val="20"/>
              </w:rPr>
              <w:t>,п</w:t>
            </w:r>
            <w:proofErr w:type="gramEnd"/>
            <w:r w:rsidRPr="00B72632">
              <w:rPr>
                <w:sz w:val="20"/>
                <w:szCs w:val="20"/>
              </w:rPr>
              <w:t>одлежащие зачислению в бюджет муниципального образования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 права на заключение договоров  аренды за земли, </w:t>
            </w:r>
            <w:r w:rsidRPr="00B72632">
              <w:rPr>
                <w:sz w:val="20"/>
                <w:szCs w:val="20"/>
              </w:rPr>
              <w:lastRenderedPageBreak/>
              <w:t>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Административные  штрафы, установленные законами субъектов Российской Федерации об административных правонарушениях, за </w:t>
            </w:r>
            <w:r w:rsidRPr="00B72632">
              <w:rPr>
                <w:sz w:val="20"/>
                <w:szCs w:val="20"/>
              </w:rPr>
              <w:lastRenderedPageBreak/>
              <w:t>нарушение муниципальных правовых актов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Платежи</w:t>
            </w:r>
            <w:proofErr w:type="gramEnd"/>
            <w:r w:rsidRPr="00B72632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C7004" w:rsidRPr="00B72632" w:rsidTr="009C7004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B72632">
              <w:rPr>
                <w:sz w:val="20"/>
                <w:szCs w:val="20"/>
              </w:rPr>
              <w:t>,н</w:t>
            </w:r>
            <w:proofErr w:type="gramEnd"/>
            <w:r w:rsidRPr="00B72632">
              <w:rPr>
                <w:sz w:val="20"/>
                <w:szCs w:val="20"/>
              </w:rPr>
              <w:t>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B6E06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E06" w:rsidRPr="00B72632" w:rsidRDefault="009B6E06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906 2 02 25179 05 0000 150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E06" w:rsidRPr="00B72632" w:rsidRDefault="009B6E06" w:rsidP="009C7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</w:t>
            </w:r>
            <w:r w:rsidR="00660561">
              <w:rPr>
                <w:sz w:val="20"/>
                <w:szCs w:val="20"/>
              </w:rPr>
              <w:t>х</w:t>
            </w:r>
            <w:proofErr w:type="gramEnd"/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организацию </w:t>
            </w:r>
            <w:r w:rsidRPr="00B72632">
              <w:rPr>
                <w:sz w:val="20"/>
                <w:szCs w:val="20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8908DE" w:rsidRPr="00B72632" w:rsidTr="009C7004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8DE" w:rsidRPr="00B72632" w:rsidRDefault="00BA6687" w:rsidP="0089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902 2 02 25520</w:t>
            </w:r>
            <w:r w:rsidR="008908DE"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DE" w:rsidRPr="00B72632" w:rsidRDefault="008908DE" w:rsidP="00BA668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B72632">
              <w:rPr>
                <w:sz w:val="20"/>
                <w:szCs w:val="20"/>
              </w:rPr>
              <w:t>)о</w:t>
            </w:r>
            <w:proofErr w:type="gramEnd"/>
            <w:r w:rsidRPr="00B72632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BA668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r w:rsidR="00BA6687">
              <w:rPr>
                <w:sz w:val="20"/>
                <w:szCs w:val="20"/>
              </w:rPr>
              <w:t xml:space="preserve">реализацию мероприятий по созданию в субъектах Российской Федерации мест в образовательных организациях 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C7004" w:rsidRPr="00B72632" w:rsidTr="006458E8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A8617A">
        <w:trPr>
          <w:trHeight w:val="5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C7004" w:rsidRPr="00B72632" w:rsidTr="009C7004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C7004" w:rsidRPr="00B72632" w:rsidTr="009C7004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C7004" w:rsidRPr="00B72632" w:rsidTr="009C7004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>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9C7004" w:rsidRPr="00B72632" w:rsidTr="009C7004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BA6687">
        <w:trPr>
          <w:trHeight w:val="90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6458E8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9C7004" w:rsidRPr="00B72632" w:rsidRDefault="009C7004" w:rsidP="009C700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BA6687" w:rsidRDefault="00BA6687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3C3594" w:rsidRDefault="005F37A5" w:rsidP="00851901">
            <w:pPr>
              <w:ind w:firstLine="3876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lastRenderedPageBreak/>
              <w:t>Приложение № 3</w:t>
            </w:r>
          </w:p>
          <w:p w:rsidR="005F37A5" w:rsidRPr="003C3594" w:rsidRDefault="005F37A5" w:rsidP="00851901">
            <w:pPr>
              <w:ind w:firstLine="3876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851901">
              <w:rPr>
                <w:bCs/>
                <w:sz w:val="20"/>
                <w:szCs w:val="20"/>
              </w:rPr>
              <w:t xml:space="preserve">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76709" w:rsidRPr="003C3594" w:rsidRDefault="0033562D" w:rsidP="00851901">
            <w:pPr>
              <w:ind w:firstLine="3876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276709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B2338D" w:rsidP="00851901">
            <w:pPr>
              <w:ind w:firstLine="3876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276709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</w:p>
          <w:p w:rsidR="00E7444E" w:rsidRDefault="00E7444E" w:rsidP="00851901">
            <w:pPr>
              <w:ind w:firstLine="387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7E2E14" w:rsidRPr="00DF7332" w:rsidRDefault="007E2E14" w:rsidP="005F37A5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«Каргасокский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</w:t>
            </w:r>
            <w:r w:rsidRPr="00DF7332">
              <w:rPr>
                <w:b/>
                <w:bCs/>
                <w:sz w:val="20"/>
                <w:szCs w:val="20"/>
              </w:rPr>
              <w:cr/>
              <w:t>ирования дефицита  бюджета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</w:t>
            </w:r>
            <w:r w:rsidRPr="00DF7332">
              <w:rPr>
                <w:b/>
                <w:bCs/>
                <w:sz w:val="20"/>
                <w:szCs w:val="20"/>
              </w:rPr>
              <w:cr/>
              <w:t>гасокский район» в пределах их компетенции</w:t>
            </w:r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</w:t>
            </w:r>
            <w:r w:rsidRPr="00DF7332">
              <w:rPr>
                <w:rFonts w:ascii="Times New Roman" w:hAnsi="Times New Roman" w:cs="Times New Roman"/>
              </w:rPr>
              <w:cr/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6629B6" w:rsidRDefault="00F32598" w:rsidP="00684BEF">
            <w:pPr>
              <w:jc w:val="center"/>
              <w:rPr>
                <w:sz w:val="20"/>
                <w:szCs w:val="20"/>
              </w:rPr>
            </w:pPr>
            <w:r w:rsidRPr="006629B6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6629B6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01 06 10 02 05 0002</w:t>
            </w:r>
            <w:r w:rsidRPr="006629B6">
              <w:rPr>
                <w:rFonts w:ascii="Times New Roman" w:hAnsi="Times New Roman" w:cs="Times New Roman"/>
              </w:rPr>
              <w:t xml:space="preserve">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6629B6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29B6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бюджетн</w:t>
            </w:r>
            <w:proofErr w:type="gramEnd"/>
            <w:r w:rsidRPr="006629B6">
              <w:rPr>
                <w:rFonts w:ascii="Times New Roman" w:hAnsi="Times New Roman" w:cs="Times New Roman"/>
              </w:rPr>
              <w:cr/>
              <w:t>го процесса,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3C3594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0958FE" w:rsidP="00851901">
            <w:pPr>
              <w:ind w:firstLine="3544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4</w:t>
            </w:r>
          </w:p>
          <w:p w:rsidR="005307EC" w:rsidRPr="003C3594" w:rsidRDefault="00364183" w:rsidP="00851901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851901">
              <w:rPr>
                <w:bCs/>
                <w:sz w:val="20"/>
                <w:szCs w:val="20"/>
              </w:rPr>
              <w:t xml:space="preserve">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BF6AA7" w:rsidP="00851901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5307EC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0958FE" w:rsidRPr="003C3594" w:rsidRDefault="00B2338D" w:rsidP="00E7444E">
            <w:pPr>
              <w:ind w:left="5245" w:hanging="1701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  <w:r w:rsidR="00E7444E">
              <w:rPr>
                <w:bCs/>
                <w:sz w:val="20"/>
                <w:szCs w:val="20"/>
              </w:rPr>
              <w:t xml:space="preserve"> от 03.11.2023              №221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576" w:type="dxa"/>
        <w:tblInd w:w="93" w:type="dxa"/>
        <w:tblLook w:val="0000" w:firstRow="0" w:lastRow="0" w:firstColumn="0" w:lastColumn="0" w:noHBand="0" w:noVBand="0"/>
      </w:tblPr>
      <w:tblGrid>
        <w:gridCol w:w="2142"/>
        <w:gridCol w:w="142"/>
        <w:gridCol w:w="212"/>
        <w:gridCol w:w="5953"/>
        <w:gridCol w:w="2127"/>
      </w:tblGrid>
      <w:tr w:rsidR="006B23D2" w:rsidRPr="003C3594" w:rsidTr="00E7444E">
        <w:trPr>
          <w:trHeight w:val="36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6B23D2" w:rsidP="00851901">
            <w:pPr>
              <w:ind w:firstLine="2230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5307EC" w:rsidRPr="003C3594" w:rsidRDefault="00B11203" w:rsidP="00851901">
            <w:pPr>
              <w:ind w:firstLine="2230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851901">
              <w:rPr>
                <w:bCs/>
                <w:sz w:val="20"/>
                <w:szCs w:val="20"/>
              </w:rPr>
              <w:t xml:space="preserve">решению </w:t>
            </w:r>
            <w:r w:rsidR="005307EC" w:rsidRPr="003C3594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5307EC" w:rsidRPr="003C3594" w:rsidRDefault="005307EC" w:rsidP="00851901">
            <w:pPr>
              <w:ind w:firstLine="2230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E2E14" w:rsidRPr="003C3594" w:rsidRDefault="00E7444E" w:rsidP="00E7444E">
            <w:pPr>
              <w:ind w:left="60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  <w:r w:rsidR="00B2338D"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от 03.11.2023  №221</w:t>
            </w:r>
          </w:p>
        </w:tc>
      </w:tr>
      <w:tr w:rsidR="006D713F" w:rsidRPr="002B25C5" w:rsidTr="00E7444E">
        <w:trPr>
          <w:trHeight w:val="36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E7444E">
        <w:trPr>
          <w:trHeight w:val="541"/>
        </w:trPr>
        <w:tc>
          <w:tcPr>
            <w:tcW w:w="105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C63D4B" w:rsidRDefault="00B2338D" w:rsidP="00C63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 на  2024</w:t>
            </w:r>
            <w:r w:rsidR="00C63D4B" w:rsidRPr="00C63D4B">
              <w:rPr>
                <w:b/>
                <w:bCs/>
              </w:rPr>
              <w:t>год</w:t>
            </w:r>
          </w:p>
        </w:tc>
      </w:tr>
      <w:tr w:rsidR="006B23D2" w:rsidRPr="00C63D4B" w:rsidTr="00E7444E">
        <w:trPr>
          <w:trHeight w:val="177"/>
        </w:trPr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</w:p>
        </w:tc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F7DEA" w:rsidTr="00E7444E">
        <w:trPr>
          <w:trHeight w:val="177"/>
        </w:trPr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DEA" w:rsidRDefault="001F7DEA" w:rsidP="001F7DE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DEA" w:rsidRPr="001F7DEA" w:rsidRDefault="001F7DEA" w:rsidP="001F7DE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1F7DEA" w:rsidRDefault="001F7DEA" w:rsidP="001F7DE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81386F" w:rsidRPr="00664DC4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6F" w:rsidRPr="00664DC4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81386F" w:rsidRPr="00664DC4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30232F"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1386F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1F7DE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CC055A" w:rsidRDefault="0081386F" w:rsidP="001F7DE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86F" w:rsidRDefault="0081386F" w:rsidP="001F7DEA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81386F" w:rsidRPr="00323D7B" w:rsidTr="00E7444E">
        <w:trPr>
          <w:trHeight w:val="375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428 077 600,00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2338D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324 038 000,00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2338D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13 785 100,00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2338D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1 828 000,00</w:t>
            </w:r>
          </w:p>
        </w:tc>
      </w:tr>
      <w:tr w:rsidR="0081386F" w:rsidRPr="00323D7B" w:rsidTr="00E7444E">
        <w:trPr>
          <w:trHeight w:val="430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11 967 000,00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52 433 400,00</w:t>
            </w:r>
          </w:p>
        </w:tc>
      </w:tr>
      <w:tr w:rsidR="0081386F" w:rsidRPr="00323D7B" w:rsidTr="00E7444E">
        <w:trPr>
          <w:trHeight w:val="331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573D7D" w:rsidRDefault="0081386F" w:rsidP="007248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81386F" w:rsidRPr="00323D7B" w:rsidTr="00E7444E">
        <w:trPr>
          <w:trHeight w:val="331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573 400,00</w:t>
            </w:r>
          </w:p>
        </w:tc>
      </w:tr>
      <w:tr w:rsidR="0081386F" w:rsidRPr="00323D7B" w:rsidTr="00E7444E">
        <w:trPr>
          <w:trHeight w:val="300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81386F" w:rsidRPr="00323D7B" w:rsidTr="00E7444E">
        <w:trPr>
          <w:trHeight w:val="365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3C3594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1 151 852 000,00</w:t>
            </w:r>
          </w:p>
        </w:tc>
      </w:tr>
      <w:tr w:rsidR="0081386F" w:rsidRPr="00323D7B" w:rsidTr="00E7444E">
        <w:trPr>
          <w:trHeight w:val="51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C514A3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C3594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</w:t>
            </w:r>
            <w:r w:rsidR="003C3594">
              <w:rPr>
                <w:bCs/>
                <w:sz w:val="20"/>
                <w:szCs w:val="20"/>
              </w:rPr>
              <w:t>21 352</w:t>
            </w:r>
            <w:r>
              <w:rPr>
                <w:bCs/>
                <w:sz w:val="20"/>
                <w:szCs w:val="20"/>
              </w:rPr>
              <w:t> 000,00</w:t>
            </w:r>
          </w:p>
        </w:tc>
      </w:tr>
      <w:tr w:rsidR="0081386F" w:rsidRPr="00323D7B" w:rsidTr="00E7444E">
        <w:trPr>
          <w:trHeight w:val="297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C514A3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1 111 126 100,00</w:t>
            </w:r>
          </w:p>
        </w:tc>
      </w:tr>
      <w:tr w:rsidR="0081386F" w:rsidRPr="00323D7B" w:rsidTr="00E7444E">
        <w:trPr>
          <w:trHeight w:val="347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3023CF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81386F" w:rsidRPr="00FE411B" w:rsidTr="00E7444E">
        <w:trPr>
          <w:trHeight w:val="349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FE411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30 500 000,00</w:t>
            </w:r>
          </w:p>
        </w:tc>
      </w:tr>
      <w:tr w:rsidR="0081386F" w:rsidRPr="00323D7B" w:rsidTr="00E7444E">
        <w:trPr>
          <w:trHeight w:val="51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C7D01" w:rsidRDefault="0081386F" w:rsidP="007248A2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CC055A" w:rsidRDefault="0081386F" w:rsidP="007248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D13C0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1 579 929 600,00</w:t>
            </w:r>
          </w:p>
        </w:tc>
      </w:tr>
    </w:tbl>
    <w:p w:rsidR="00BF4BB3" w:rsidRPr="00961A87" w:rsidRDefault="00C63D4B">
      <w:r w:rsidRPr="00961A87">
        <w:br w:type="page"/>
      </w:r>
    </w:p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4E2A98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851901">
            <w:pPr>
              <w:ind w:firstLine="2372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№5.1</w:t>
            </w:r>
          </w:p>
          <w:p w:rsidR="007D3FCA" w:rsidRPr="003C3594" w:rsidRDefault="00851901" w:rsidP="00851901">
            <w:pPr>
              <w:ind w:firstLine="23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851901">
            <w:pPr>
              <w:ind w:firstLine="2372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76620" w:rsidRDefault="00086EAB" w:rsidP="00851901">
            <w:pPr>
              <w:ind w:firstLine="2372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</w:p>
          <w:p w:rsidR="00E7444E" w:rsidRPr="003C3594" w:rsidRDefault="00E7444E" w:rsidP="00851901">
            <w:pPr>
              <w:ind w:firstLine="23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30232F">
              <w:rPr>
                <w:b/>
                <w:bCs/>
              </w:rPr>
              <w:t>5</w:t>
            </w:r>
            <w:r w:rsidR="00BF4BB3" w:rsidRPr="00112398">
              <w:rPr>
                <w:b/>
                <w:bCs/>
              </w:rPr>
              <w:t xml:space="preserve"> и 202</w:t>
            </w:r>
            <w:r w:rsidR="0030232F"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160" w:rsidRPr="00961A87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152160" w:rsidRPr="00C63D4B" w:rsidRDefault="0030232F" w:rsidP="00152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="00152160"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152160" w:rsidRPr="00C63D4B" w:rsidRDefault="0030232F" w:rsidP="00152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="00152160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E615D6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60" w:rsidRPr="00C63D4B" w:rsidRDefault="0015216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60" w:rsidRPr="00C63D4B" w:rsidRDefault="0015216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52160" w:rsidRPr="00112398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911041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441 088 600,00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469 354 900,00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334 901 000,00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41" w:rsidRPr="00911041" w:rsidRDefault="00911041" w:rsidP="0091104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361 258 000,00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14 711 400,00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15 270 400,00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30232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1 828 000,00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1 828 000,00</w:t>
            </w:r>
          </w:p>
        </w:tc>
      </w:tr>
      <w:tr w:rsidR="00152160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11 967 000,00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11 967 000,00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52 433 400,00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52 433 400,00</w:t>
            </w:r>
          </w:p>
        </w:tc>
      </w:tr>
      <w:tr w:rsidR="00152160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152160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578 300,00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583 400,00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152160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8E6657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1 095 053 363,00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46205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1 042 523 563,00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8E6657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1 095 053 363,00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46205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1 042 523 563,00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8E6657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1 084 827 463,00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46205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1 032 297 663,00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C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3023C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152160" w:rsidP="00152160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52160" w:rsidP="00152160">
            <w:pPr>
              <w:jc w:val="right"/>
              <w:rPr>
                <w:bCs/>
                <w:sz w:val="20"/>
                <w:szCs w:val="20"/>
              </w:rPr>
            </w:pPr>
            <w:r w:rsidRPr="00C63D4B">
              <w:rPr>
                <w:bCs/>
                <w:sz w:val="20"/>
                <w:szCs w:val="20"/>
              </w:rPr>
              <w:t>0,00</w:t>
            </w:r>
          </w:p>
        </w:tc>
      </w:tr>
      <w:tr w:rsidR="00152160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185254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185254" w:rsidRDefault="008E6657" w:rsidP="0015216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1 536 141 963,00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185254" w:rsidRDefault="00146205" w:rsidP="0015216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1 511 878 463,00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1976B9" w:rsidRPr="002B25C5" w:rsidTr="001F7DEA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Pr="003C3594" w:rsidRDefault="001976B9" w:rsidP="00851901">
            <w:pPr>
              <w:ind w:firstLine="4018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3C3594" w:rsidRDefault="002C76D8" w:rsidP="00851901">
            <w:pPr>
              <w:ind w:firstLine="4018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851901">
              <w:rPr>
                <w:bCs/>
                <w:sz w:val="20"/>
                <w:szCs w:val="20"/>
              </w:rPr>
              <w:t>решению</w:t>
            </w:r>
            <w:r w:rsidR="00344688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851901">
            <w:pPr>
              <w:ind w:firstLine="4018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851901">
            <w:pPr>
              <w:ind w:firstLine="4018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E7444E" w:rsidRDefault="00E7444E" w:rsidP="00851901">
            <w:pPr>
              <w:ind w:firstLine="40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1F7DEA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EA0E74" w:rsidP="003E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="00C33A29" w:rsidRPr="00812B34">
              <w:rPr>
                <w:b/>
                <w:bCs/>
              </w:rPr>
              <w:t>202</w:t>
            </w:r>
            <w:r w:rsidR="00146205">
              <w:rPr>
                <w:b/>
                <w:bCs/>
              </w:rPr>
              <w:t>4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1F7DEA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</w:tbl>
    <w:p w:rsidR="00B746A9" w:rsidRDefault="00B746A9">
      <w:pPr>
        <w:rPr>
          <w:sz w:val="20"/>
          <w:szCs w:val="20"/>
        </w:rPr>
      </w:pPr>
    </w:p>
    <w:tbl>
      <w:tblPr>
        <w:tblW w:w="10070" w:type="dxa"/>
        <w:tblInd w:w="103" w:type="dxa"/>
        <w:tblLook w:val="04A0" w:firstRow="1" w:lastRow="0" w:firstColumn="1" w:lastColumn="0" w:noHBand="0" w:noVBand="1"/>
      </w:tblPr>
      <w:tblGrid>
        <w:gridCol w:w="1423"/>
        <w:gridCol w:w="6662"/>
        <w:gridCol w:w="1985"/>
      </w:tblGrid>
      <w:tr w:rsidR="0081386F" w:rsidRPr="000B2EE7" w:rsidTr="0081386F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6F" w:rsidRPr="00F45237" w:rsidRDefault="0081386F" w:rsidP="007248A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237">
              <w:rPr>
                <w:b/>
                <w:bCs/>
                <w:sz w:val="20"/>
                <w:szCs w:val="20"/>
              </w:rPr>
              <w:t>ФСР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6F" w:rsidRPr="00F45237" w:rsidRDefault="0081386F" w:rsidP="007248A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23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86F" w:rsidRPr="00F45237" w:rsidRDefault="00146205" w:rsidP="007248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</w:t>
            </w:r>
            <w:r w:rsidR="0081386F" w:rsidRPr="00F4523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46205" w:rsidRPr="000B2EE7" w:rsidTr="00146205">
        <w:trPr>
          <w:trHeight w:val="3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107 108 580,00</w:t>
            </w:r>
          </w:p>
        </w:tc>
      </w:tr>
      <w:tr w:rsidR="00146205" w:rsidRPr="000B2EE7" w:rsidTr="0081386F">
        <w:trPr>
          <w:trHeight w:val="5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46205" w:rsidRPr="000B2EE7" w:rsidTr="0081386F">
        <w:trPr>
          <w:trHeight w:val="70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146205" w:rsidRPr="000B2EE7" w:rsidTr="0081386F">
        <w:trPr>
          <w:trHeight w:val="69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59 373 500,00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146205" w:rsidRPr="000B2EE7" w:rsidTr="00146205">
        <w:trPr>
          <w:trHeight w:val="2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46205" w:rsidRPr="000B2EE7" w:rsidTr="003C3594">
        <w:trPr>
          <w:trHeight w:val="2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25 385 990,00</w:t>
            </w:r>
          </w:p>
        </w:tc>
      </w:tr>
      <w:tr w:rsidR="00146205" w:rsidRPr="000B2EE7" w:rsidTr="00146205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111 969 537,00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146205" w:rsidRPr="000B2EE7" w:rsidTr="0081386F">
        <w:trPr>
          <w:trHeight w:val="23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3 641 800,00</w:t>
            </w:r>
          </w:p>
        </w:tc>
      </w:tr>
      <w:tr w:rsidR="00146205" w:rsidRPr="000B2EE7" w:rsidTr="0081386F">
        <w:trPr>
          <w:trHeight w:val="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65 028 737,00</w:t>
            </w:r>
          </w:p>
        </w:tc>
      </w:tr>
      <w:tr w:rsidR="00146205" w:rsidRPr="000B2EE7" w:rsidTr="003C3594">
        <w:trPr>
          <w:trHeight w:val="30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42 344 000,00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534 800,00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216 474 163,00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1 167 163,00</w:t>
            </w:r>
          </w:p>
        </w:tc>
      </w:tr>
      <w:tr w:rsidR="00146205" w:rsidRPr="000B2EE7" w:rsidTr="0081386F">
        <w:trPr>
          <w:trHeight w:val="2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205 707 000,00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9 000 000,00</w:t>
            </w:r>
          </w:p>
        </w:tc>
      </w:tr>
      <w:tr w:rsidR="00146205" w:rsidRPr="000B2EE7" w:rsidTr="0081386F">
        <w:trPr>
          <w:trHeight w:val="30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903 150 580,00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162 566 700,00</w:t>
            </w:r>
          </w:p>
        </w:tc>
      </w:tr>
      <w:tr w:rsidR="00146205" w:rsidRPr="000B2EE7" w:rsidTr="0081386F">
        <w:trPr>
          <w:trHeight w:val="2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632 362 600,00</w:t>
            </w:r>
          </w:p>
        </w:tc>
      </w:tr>
      <w:tr w:rsidR="00146205" w:rsidRPr="000B2EE7" w:rsidTr="0081386F">
        <w:trPr>
          <w:trHeight w:val="2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50 076 480,00</w:t>
            </w:r>
          </w:p>
        </w:tc>
      </w:tr>
      <w:tr w:rsidR="00146205" w:rsidRPr="000B2EE7" w:rsidTr="0081386F">
        <w:trPr>
          <w:trHeight w:val="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146205" w:rsidRPr="000B2EE7" w:rsidTr="00146205">
        <w:trPr>
          <w:trHeight w:val="3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58 009 800,00</w:t>
            </w:r>
          </w:p>
        </w:tc>
      </w:tr>
      <w:tr w:rsidR="00146205" w:rsidRPr="000B2EE7" w:rsidTr="003C3594">
        <w:trPr>
          <w:trHeight w:val="23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82 668 840,00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75 518 940,00</w:t>
            </w:r>
          </w:p>
        </w:tc>
      </w:tr>
      <w:tr w:rsidR="00146205" w:rsidRPr="000B2EE7" w:rsidTr="0081386F">
        <w:trPr>
          <w:trHeight w:val="28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46205" w:rsidRPr="000B2EE7" w:rsidTr="0081386F">
        <w:trPr>
          <w:trHeight w:val="13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146205" w:rsidRPr="000B2EE7" w:rsidTr="00146205">
        <w:trPr>
          <w:trHeight w:val="2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33 648 600,00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3 214 000,00</w:t>
            </w:r>
          </w:p>
        </w:tc>
      </w:tr>
      <w:tr w:rsidR="00146205" w:rsidRPr="000B2EE7" w:rsidTr="0081386F">
        <w:trPr>
          <w:trHeight w:val="29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30 434 600,00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146205" w:rsidRPr="000B2EE7" w:rsidTr="0081386F">
        <w:trPr>
          <w:trHeight w:val="2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146205" w:rsidRPr="000B2EE7" w:rsidTr="00146205">
        <w:trPr>
          <w:trHeight w:val="32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146205" w:rsidRPr="000B2EE7" w:rsidTr="00146205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146205" w:rsidRPr="000B2EE7" w:rsidTr="0081386F">
        <w:trPr>
          <w:trHeight w:val="33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146205" w:rsidRPr="000B2EE7" w:rsidTr="00146205">
        <w:trPr>
          <w:trHeight w:val="2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95 745 000,00</w:t>
            </w:r>
          </w:p>
        </w:tc>
      </w:tr>
      <w:tr w:rsidR="00146205" w:rsidRPr="000B2EE7" w:rsidTr="0081386F">
        <w:trPr>
          <w:trHeight w:val="25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57 412 200,00</w:t>
            </w:r>
          </w:p>
        </w:tc>
      </w:tr>
      <w:tr w:rsidR="00146205" w:rsidRPr="000B2EE7" w:rsidTr="00146205">
        <w:trPr>
          <w:trHeight w:val="4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205" w:rsidRDefault="0014620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38 332 800,00</w:t>
            </w:r>
          </w:p>
        </w:tc>
      </w:tr>
      <w:tr w:rsidR="00146205" w:rsidRPr="000B2EE7" w:rsidTr="00146205">
        <w:trPr>
          <w:trHeight w:val="3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205" w:rsidRDefault="001462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1 579 929 600,00</w:t>
            </w:r>
          </w:p>
        </w:tc>
      </w:tr>
    </w:tbl>
    <w:p w:rsidR="006710BE" w:rsidRDefault="006710BE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3C3594" w:rsidRDefault="003C3594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B746A9" w:rsidRPr="00A94BAA" w:rsidRDefault="00B746A9">
      <w:pPr>
        <w:rPr>
          <w:sz w:val="20"/>
          <w:szCs w:val="20"/>
        </w:rPr>
      </w:pPr>
    </w:p>
    <w:tbl>
      <w:tblPr>
        <w:tblW w:w="1052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00"/>
        <w:gridCol w:w="5578"/>
        <w:gridCol w:w="2042"/>
        <w:gridCol w:w="2003"/>
      </w:tblGrid>
      <w:tr w:rsidR="001976B9" w:rsidRPr="00093D65" w:rsidTr="00D343F5">
        <w:trPr>
          <w:trHeight w:val="721"/>
        </w:trPr>
        <w:tc>
          <w:tcPr>
            <w:tcW w:w="10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Pr="003C3594" w:rsidRDefault="001976B9" w:rsidP="00851901">
            <w:pPr>
              <w:ind w:firstLine="4160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6.1</w:t>
            </w:r>
          </w:p>
          <w:p w:rsidR="00344688" w:rsidRPr="003C3594" w:rsidRDefault="00344688" w:rsidP="00851901">
            <w:pPr>
              <w:ind w:firstLine="4160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</w:t>
            </w:r>
            <w:r w:rsidR="002C76D8" w:rsidRPr="003C3594">
              <w:rPr>
                <w:bCs/>
                <w:sz w:val="20"/>
                <w:szCs w:val="20"/>
              </w:rPr>
              <w:t>р</w:t>
            </w:r>
            <w:r w:rsidRPr="003C3594">
              <w:rPr>
                <w:bCs/>
                <w:sz w:val="20"/>
                <w:szCs w:val="20"/>
              </w:rPr>
              <w:t>еш</w:t>
            </w:r>
            <w:r w:rsidR="00851901">
              <w:rPr>
                <w:bCs/>
                <w:sz w:val="20"/>
                <w:szCs w:val="20"/>
              </w:rPr>
              <w:t>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851901">
            <w:pPr>
              <w:ind w:firstLine="4160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851901">
            <w:pPr>
              <w:ind w:firstLine="4160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на 2024</w:t>
            </w:r>
            <w:r w:rsidR="00344688" w:rsidRPr="003C3594">
              <w:rPr>
                <w:bCs/>
                <w:sz w:val="20"/>
                <w:szCs w:val="20"/>
              </w:rPr>
              <w:t xml:space="preserve"> год и на плановый период </w:t>
            </w:r>
            <w:r w:rsidRPr="003C3594">
              <w:rPr>
                <w:bCs/>
                <w:sz w:val="20"/>
                <w:szCs w:val="20"/>
              </w:rPr>
              <w:t>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E7444E" w:rsidRDefault="00E7444E" w:rsidP="00851901">
            <w:pPr>
              <w:ind w:firstLine="41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EB2BDC" w:rsidRDefault="00EB2BDC" w:rsidP="008D2815">
            <w:pPr>
              <w:jc w:val="center"/>
              <w:rPr>
                <w:bCs/>
                <w:sz w:val="20"/>
                <w:szCs w:val="20"/>
              </w:rPr>
            </w:pP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D343F5">
        <w:trPr>
          <w:trHeight w:val="810"/>
        </w:trPr>
        <w:tc>
          <w:tcPr>
            <w:tcW w:w="10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«Каргасокский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146205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146205"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D343F5">
        <w:trPr>
          <w:trHeight w:val="255"/>
        </w:trPr>
        <w:tc>
          <w:tcPr>
            <w:tcW w:w="10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CF190B" w:rsidTr="00D343F5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CF190B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CF190B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D343F5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43F5">
              <w:rPr>
                <w:b/>
                <w:bCs/>
                <w:sz w:val="20"/>
                <w:szCs w:val="20"/>
              </w:rPr>
              <w:t>Бюджетные ассигнования</w:t>
            </w:r>
            <w:r w:rsidR="00CF190B">
              <w:rPr>
                <w:b/>
                <w:bCs/>
                <w:sz w:val="20"/>
                <w:szCs w:val="20"/>
              </w:rPr>
              <w:t xml:space="preserve"> 202</w:t>
            </w:r>
            <w:r w:rsidR="00146205">
              <w:rPr>
                <w:b/>
                <w:bCs/>
                <w:sz w:val="20"/>
                <w:szCs w:val="20"/>
              </w:rPr>
              <w:t>5</w:t>
            </w:r>
            <w:r w:rsidR="00CF190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90B" w:rsidRDefault="00D343F5" w:rsidP="00CF190B">
            <w:pPr>
              <w:jc w:val="center"/>
              <w:rPr>
                <w:b/>
                <w:bCs/>
                <w:sz w:val="20"/>
                <w:szCs w:val="20"/>
              </w:rPr>
            </w:pPr>
            <w:r w:rsidRPr="00D343F5">
              <w:rPr>
                <w:b/>
                <w:bCs/>
                <w:sz w:val="20"/>
                <w:szCs w:val="20"/>
              </w:rPr>
              <w:t>Бюджетные ассигнования</w:t>
            </w:r>
            <w:r w:rsidR="00146205">
              <w:rPr>
                <w:b/>
                <w:bCs/>
                <w:sz w:val="20"/>
                <w:szCs w:val="20"/>
              </w:rPr>
              <w:t xml:space="preserve"> 2026</w:t>
            </w:r>
            <w:r w:rsidR="00CF190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137 635 880,00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136 636 080,00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59 373 500,00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59 373 500,00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55 913 290,00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54 913 490,00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91 055 500,00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73 750 500,00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3 641 800,00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45 162 700,00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28 165 500,00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41 444 000,00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40 961 000,00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195 694 763,00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194 194 763,00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1 867 163,00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193 227 600,00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193 227 600,00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878 745 280,00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877 332 780,00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162 479 200,00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161 066 700,00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608 044 800,00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608 044 800,00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50 076 480,00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50 076 480,00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1107B9" w:rsidTr="003C359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58 009 800,00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58 009 800,00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33 032 400,00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32 832 400,00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30 434 600,00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30 434 600,00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93 167 900,00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90 321 700,00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57 551 500,00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56 946 900,00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35 616 400,00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7B9" w:rsidRDefault="001107B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33 374 800,00</w:t>
            </w:r>
          </w:p>
        </w:tc>
      </w:tr>
      <w:tr w:rsidR="001107B9" w:rsidTr="00D343F5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1 536 141 963,00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07B9" w:rsidRDefault="001107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1 511 878 463,00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3"/>
        <w:gridCol w:w="5320"/>
        <w:gridCol w:w="2180"/>
        <w:gridCol w:w="920"/>
        <w:gridCol w:w="1660"/>
        <w:gridCol w:w="141"/>
      </w:tblGrid>
      <w:tr w:rsidR="00265CA1" w:rsidRPr="002B25C5" w:rsidTr="003C3594">
        <w:trPr>
          <w:gridAfter w:val="1"/>
          <w:wAfter w:w="141" w:type="dxa"/>
          <w:trHeight w:val="724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Pr="003C3594" w:rsidRDefault="00265CA1" w:rsidP="00851901">
            <w:pPr>
              <w:ind w:firstLine="4253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3C3594">
              <w:rPr>
                <w:sz w:val="20"/>
                <w:szCs w:val="20"/>
              </w:rPr>
              <w:t>7</w:t>
            </w:r>
          </w:p>
          <w:p w:rsidR="00344688" w:rsidRPr="003C3594" w:rsidRDefault="00344688" w:rsidP="00851901">
            <w:pPr>
              <w:ind w:firstLine="425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851901">
              <w:rPr>
                <w:bCs/>
                <w:sz w:val="20"/>
                <w:szCs w:val="20"/>
              </w:rPr>
              <w:t xml:space="preserve">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851901">
            <w:pPr>
              <w:ind w:firstLine="425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344688" w:rsidRDefault="00146205" w:rsidP="00851901">
            <w:pPr>
              <w:ind w:firstLine="425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E7444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E7444E">
              <w:rPr>
                <w:bCs/>
                <w:sz w:val="20"/>
                <w:szCs w:val="20"/>
              </w:rPr>
              <w:t>от</w:t>
            </w:r>
            <w:proofErr w:type="gramEnd"/>
            <w:r w:rsidR="00E7444E">
              <w:rPr>
                <w:bCs/>
                <w:sz w:val="20"/>
                <w:szCs w:val="20"/>
              </w:rPr>
              <w:t xml:space="preserve"> </w:t>
            </w:r>
          </w:p>
          <w:p w:rsidR="00E7444E" w:rsidRDefault="00E7444E" w:rsidP="00851901">
            <w:pPr>
              <w:ind w:firstLine="425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03.11.2023 №221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31681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1462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  <w:p w:rsidR="003C3594" w:rsidRPr="003C3594" w:rsidRDefault="003C3594" w:rsidP="003C3594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921 162 000,00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801 817 600,00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79 201 400,00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80 538 800,00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605 073 800,00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75 929 400,00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31 037 300,00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232 014 100,00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14 333 100,00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237 446 100,00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1 609 700,00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3 981 600,00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760 500,00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6 077 600,00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2 249 600,00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3 530 200,00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31 359 300,00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  <w:r w:rsidR="00AD7E62" w:rsidRPr="005434A9">
              <w:rPr>
                <w:b/>
                <w:bCs/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011E250980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29 000 000,00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0128100324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012810Р731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0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337 300,00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1 744 200,00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13 785 000,00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3 969 100,00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5 063 500,00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3 119 200,00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65081D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692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298 600,00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4 916 700,00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271 700,00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47 700,00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37 203 400,00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6 375 500,00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98 147 920,00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91 248 020,00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26 937 140,00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26 914 240,00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02160L5191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41 780 100,00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15 729 080,00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021800Р810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1 184 100,00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2 974 331,00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64 600,00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3 608 269,00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201 200,00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71 248 850,00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913 700,00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03180L5766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67 132 650,00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63 176 750,00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2 795 750,00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46 652 100,00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9 700 000,00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269 380,00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2 820,00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759 360,00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322 200,00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42 700,00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850 820,00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85 080,00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139 370,00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13 930,00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913 460,00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146 940,00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3 955 900,00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55 815 400,00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392 000,00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54 933 400,00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54 933 400,00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54 933 400,00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2 746 300,00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796 300,00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7 307 100,00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1 437 000,00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5 870 100,00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Стипендии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23 448 400,00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1 968 000,00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9 479 400,00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2 132 000,00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6 434 000,00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532 000,00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326 508 280,00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107 160 737,00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"Субсидирование пассажирских перевозок внутри Каргасокского </w:t>
            </w:r>
            <w:r w:rsidRPr="005434A9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21 665 737,00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21 665 737,00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36 363 000,00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36 363 000,00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27 128 000,00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15 004 000,00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13 004 000,00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192 330 400,00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95 745 000,00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71 199 400,00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32 866 600,00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38 332 800,00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24 545 600,00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78 895 480,00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17 689 920,00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6 042 163,00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5 917 163,00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5 797 163,00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94 710,00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6 493 700,00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13 031 800,00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847 090,00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377 680,00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2 600 900,00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255 000,00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334 560,00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926 540,00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</w:t>
            </w:r>
            <w:r w:rsidRPr="005434A9">
              <w:rPr>
                <w:b/>
                <w:bCs/>
                <w:sz w:val="20"/>
                <w:szCs w:val="20"/>
              </w:rPr>
              <w:lastRenderedPageBreak/>
              <w:t>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1000000000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Каргасокского район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  <w:r w:rsidR="00AD7E62" w:rsidRPr="005434A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65 824 450,00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61 106 400,00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40 208 800,00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661 800,00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0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1 012 800,00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148 000,00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4 718 050,00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1 962 200,00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1 879 700,00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82 500,00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2 271 400,00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56 050,00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369 800,00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58 600,00</w:t>
            </w:r>
          </w:p>
        </w:tc>
      </w:tr>
      <w:tr w:rsidR="005434A9" w:rsidRPr="005434A9" w:rsidTr="003C3594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1 579 929 600,00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Pr="00AD7E62" w:rsidRDefault="005434A9" w:rsidP="00851901">
      <w:pPr>
        <w:ind w:firstLine="4536"/>
        <w:rPr>
          <w:sz w:val="20"/>
          <w:szCs w:val="20"/>
        </w:rPr>
      </w:pPr>
      <w:r w:rsidRPr="00AD7E62">
        <w:rPr>
          <w:sz w:val="20"/>
          <w:szCs w:val="20"/>
        </w:rPr>
        <w:t>Приложение № 7.1</w:t>
      </w:r>
    </w:p>
    <w:p w:rsidR="005434A9" w:rsidRPr="00AD7E62" w:rsidRDefault="00851901" w:rsidP="00851901">
      <w:pPr>
        <w:ind w:firstLine="4536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5434A9" w:rsidRPr="00AD7E62">
        <w:rPr>
          <w:bCs/>
          <w:sz w:val="20"/>
          <w:szCs w:val="20"/>
        </w:rPr>
        <w:t xml:space="preserve"> Думы Каргасокского района </w:t>
      </w:r>
    </w:p>
    <w:p w:rsidR="005434A9" w:rsidRPr="00AD7E62" w:rsidRDefault="005434A9" w:rsidP="00851901">
      <w:pPr>
        <w:ind w:firstLine="4536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5434A9" w:rsidRDefault="005434A9" w:rsidP="00851901">
      <w:pPr>
        <w:ind w:firstLine="4536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 годы»</w:t>
      </w:r>
    </w:p>
    <w:p w:rsidR="00E7444E" w:rsidRDefault="00E7444E" w:rsidP="00851901">
      <w:pPr>
        <w:ind w:firstLine="4536"/>
        <w:rPr>
          <w:sz w:val="20"/>
          <w:szCs w:val="20"/>
        </w:rPr>
      </w:pPr>
      <w:r>
        <w:rPr>
          <w:bCs/>
          <w:sz w:val="20"/>
          <w:szCs w:val="20"/>
        </w:rPr>
        <w:t>от 03.11.2023 №221</w:t>
      </w:r>
    </w:p>
    <w:p w:rsidR="005434A9" w:rsidRDefault="005434A9" w:rsidP="005434A9">
      <w:pPr>
        <w:jc w:val="right"/>
        <w:rPr>
          <w:sz w:val="20"/>
          <w:szCs w:val="20"/>
        </w:rPr>
      </w:pPr>
    </w:p>
    <w:p w:rsidR="005434A9" w:rsidRDefault="005434A9" w:rsidP="005434A9">
      <w:pPr>
        <w:jc w:val="center"/>
        <w:rPr>
          <w:b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5434A9" w:rsidRDefault="005434A9" w:rsidP="00AD7E62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891"/>
        <w:gridCol w:w="1298"/>
        <w:gridCol w:w="916"/>
        <w:gridCol w:w="1612"/>
        <w:gridCol w:w="1612"/>
      </w:tblGrid>
      <w:tr w:rsidR="005434A9" w:rsidRPr="005434A9" w:rsidTr="005434A9">
        <w:trPr>
          <w:trHeight w:val="76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Бюджетные ассигнования 2026 год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896 756 700,00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895 344 200,00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802 912 300,00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801 499 800,00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161 979 200,00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79 201 400,00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80 538 800,00</w:t>
            </w:r>
          </w:p>
        </w:tc>
      </w:tr>
      <w:tr w:rsidR="005434A9" w:rsidRPr="005434A9" w:rsidTr="005434A9">
        <w:trPr>
          <w:trHeight w:val="28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490 500,00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336 000,00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605 073 800,00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605 073 800,00</w:t>
            </w:r>
          </w:p>
        </w:tc>
      </w:tr>
      <w:tr w:rsidR="005434A9" w:rsidRPr="005434A9" w:rsidTr="005434A9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75 929 400,00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31 037 300,00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</w:tr>
      <w:tr w:rsidR="005434A9" w:rsidRPr="005434A9" w:rsidTr="005434A9">
        <w:trPr>
          <w:trHeight w:val="20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483 793 300,00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232 014 100,00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232 014 100,00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14 333 100,00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14 333 100,00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237 446 100,00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237 446 100,00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1 609 700,00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3 981 600,00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3 981 600,00</w:t>
            </w:r>
          </w:p>
        </w:tc>
      </w:tr>
      <w:tr w:rsidR="005434A9" w:rsidRPr="005434A9" w:rsidTr="005434A9">
        <w:trPr>
          <w:trHeight w:val="3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760 500,00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5434A9" w:rsidRPr="005434A9" w:rsidTr="00AD7E62">
        <w:trPr>
          <w:trHeight w:val="1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760 500,00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760 500,00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515 600,00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218 800,00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156 300,00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6 077 600,00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6 077 600,00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2 249 600,00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297 800,00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3 530 200,00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3 530 200,00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31 359 300,00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0128200005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434A9" w:rsidRPr="005434A9" w:rsidTr="005434A9">
        <w:trPr>
          <w:trHeight w:val="3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337 300,00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126 000,00</w:t>
            </w:r>
          </w:p>
        </w:tc>
      </w:tr>
      <w:tr w:rsidR="005434A9" w:rsidRPr="005434A9" w:rsidTr="005434A9">
        <w:trPr>
          <w:trHeight w:val="22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1 747 200,00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1 744 200,00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1 744 200,00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23 855 000,00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13 785 000,00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13 785 000,00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3 969 100,00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5 063 500,00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52 646 300,00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9 033 800,00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3 119 200,00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5434A9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298 600,00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29 900,00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5 188 400,00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4 916 700,00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4 916 700,00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271 700,00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47 700,00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37 203 400,00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6 375 500,00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33 600,00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93 125 020,00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93 125 020,00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86 225 120,00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86 225 120,00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26 914 240,00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41 780 100,00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15 729 080,00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490 900,00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1 184 100,00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126 700,00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2 974 331,00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64 600,00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3 608 269,00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3 608 269,00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201 200,00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71 332 650,00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69 632 650,00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38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5434A9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1 600 000,00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67 132 650,00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67 132 650,00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63 176 750,00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63 176 750,00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2 795 750,00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56 727 100,00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46 652 100,00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46 652 100,00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9 700 000,00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269 380,00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269 380,00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2 820,00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759 360,00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75 940,00</w:t>
            </w:r>
          </w:p>
        </w:tc>
      </w:tr>
      <w:tr w:rsidR="005434A9" w:rsidRPr="005434A9" w:rsidTr="005434A9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29 000,00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2 900,00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322 200,00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42 700,00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850 820,00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85 080,00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139 370,00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13 930,00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913 460,00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146 940,00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0350200000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3 955 900,00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53 033 400,00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53 033 400,00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52 933 400,00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2 746 300,00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1 300 000,00</w:t>
            </w:r>
          </w:p>
        </w:tc>
      </w:tr>
      <w:tr w:rsidR="005434A9" w:rsidRPr="005434A9" w:rsidTr="005434A9">
        <w:trPr>
          <w:trHeight w:val="28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796 300,00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7 307 100,00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7 307 100,00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1 437 000,00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5 870 100,00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Стипендии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10 969 000,00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1 100 000,00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1 900 000,00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"Чистая вода"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6 434 000,00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532 000,00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316 374 143,00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278 050 743,00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86 606 700,00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69 126 500,00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7 000 000,00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21 165 500,00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27 128 000,00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5434A9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434A9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14 316 000,00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13 833 000,00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11 833 000,00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189 753 300,00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186 907 100,00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93 167 900,00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90 321 700,00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68 502 700,00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65 656 500,00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32 886 300,00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32 281 700,00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33 374 800,00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Дотации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24 665 200,00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78 895 480,00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17 689 920,00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18 914 163,00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18 794 163,00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797 163,00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105 000,00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94 710,00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6 493 700,00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13 031 800,00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847 090,00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377 680,00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2 600 900,00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2 776 100,00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190 000,00</w:t>
            </w:r>
          </w:p>
        </w:tc>
      </w:tr>
      <w:tr w:rsidR="005434A9" w:rsidRPr="005434A9" w:rsidTr="005434A9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255 000,00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1 831 100,00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1 761 100,00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1 831 100,00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270 000,00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 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1 261 100,00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334 560,00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926 540,00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926 540,00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81 776 750,00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98 773 950,00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63 576 450,00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63 576 450,00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58 858 400,00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58 858 400,00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220 000,00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1 000 000,00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lastRenderedPageBreak/>
              <w:t>Обслуживание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14 000 000,00</w:t>
            </w:r>
          </w:p>
        </w:tc>
      </w:tr>
      <w:tr w:rsidR="005434A9" w:rsidRPr="005434A9" w:rsidTr="005434A9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40 208 800,00</w:t>
            </w:r>
          </w:p>
        </w:tc>
      </w:tr>
      <w:tr w:rsidR="005434A9" w:rsidRPr="005434A9" w:rsidTr="005434A9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661 800,00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661 800,00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661 800,00</w:t>
            </w:r>
          </w:p>
        </w:tc>
      </w:tr>
      <w:tr w:rsidR="005434A9" w:rsidRPr="005434A9" w:rsidTr="00AD7E62">
        <w:trPr>
          <w:trHeight w:val="196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5 000,00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1 012 800,00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4 718 050,00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4 718 050,00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1 962 200,00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1 962 200,00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1 879 700,00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1 879 700,00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82 500,00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2 271 400,00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56 050,00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369 800,00</w:t>
            </w:r>
          </w:p>
        </w:tc>
      </w:tr>
      <w:tr w:rsidR="005434A9" w:rsidRPr="005434A9" w:rsidTr="005434A9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434A9" w:rsidRPr="005434A9" w:rsidTr="005434A9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58 600,00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4A9" w:rsidRPr="005434A9" w:rsidRDefault="005434A9" w:rsidP="005434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9999999999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center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4A9" w:rsidRPr="005434A9" w:rsidRDefault="005434A9" w:rsidP="005434A9">
            <w:pPr>
              <w:jc w:val="right"/>
              <w:outlineLvl w:val="3"/>
              <w:rPr>
                <w:sz w:val="20"/>
                <w:szCs w:val="20"/>
              </w:rPr>
            </w:pPr>
            <w:r w:rsidRPr="005434A9">
              <w:rPr>
                <w:sz w:val="20"/>
                <w:szCs w:val="20"/>
              </w:rPr>
              <w:t>35 197 500,00</w:t>
            </w:r>
          </w:p>
        </w:tc>
      </w:tr>
      <w:tr w:rsidR="005434A9" w:rsidRPr="005434A9" w:rsidTr="005434A9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1 536 141 963,00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4A9" w:rsidRPr="005434A9" w:rsidRDefault="005434A9" w:rsidP="005434A9">
            <w:pPr>
              <w:jc w:val="right"/>
              <w:rPr>
                <w:b/>
                <w:bCs/>
                <w:sz w:val="20"/>
                <w:szCs w:val="20"/>
              </w:rPr>
            </w:pPr>
            <w:r w:rsidRPr="005434A9">
              <w:rPr>
                <w:b/>
                <w:bCs/>
                <w:sz w:val="20"/>
                <w:szCs w:val="20"/>
              </w:rPr>
              <w:t>1 511 878 463,00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p w:rsidR="00CF190B" w:rsidRDefault="00CF190B" w:rsidP="002C76D8">
      <w:pPr>
        <w:rPr>
          <w:bCs/>
          <w:sz w:val="20"/>
          <w:szCs w:val="20"/>
        </w:rPr>
      </w:pPr>
    </w:p>
    <w:p w:rsidR="00CF190B" w:rsidRDefault="00CF190B" w:rsidP="002C76D8">
      <w:pPr>
        <w:rPr>
          <w:bCs/>
          <w:sz w:val="20"/>
          <w:szCs w:val="20"/>
        </w:rPr>
      </w:pPr>
    </w:p>
    <w:p w:rsidR="00AD7E62" w:rsidRDefault="00AD7E62" w:rsidP="002C76D8">
      <w:pPr>
        <w:rPr>
          <w:bCs/>
          <w:sz w:val="20"/>
          <w:szCs w:val="20"/>
        </w:rPr>
      </w:pPr>
    </w:p>
    <w:p w:rsidR="005434A9" w:rsidRDefault="005434A9" w:rsidP="004E2A98">
      <w:pPr>
        <w:jc w:val="right"/>
        <w:rPr>
          <w:bCs/>
          <w:sz w:val="20"/>
          <w:szCs w:val="20"/>
          <w:highlight w:val="yellow"/>
        </w:rPr>
      </w:pPr>
    </w:p>
    <w:p w:rsidR="00A52F3A" w:rsidRPr="00AD7E62" w:rsidRDefault="00B11996" w:rsidP="00851901">
      <w:pPr>
        <w:ind w:firstLine="411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Приложение 8</w:t>
      </w:r>
    </w:p>
    <w:p w:rsidR="00344688" w:rsidRPr="00AD7E62" w:rsidRDefault="00851901" w:rsidP="00851901">
      <w:pPr>
        <w:ind w:firstLine="4111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344688" w:rsidRPr="00AD7E62">
        <w:rPr>
          <w:bCs/>
          <w:sz w:val="20"/>
          <w:szCs w:val="20"/>
        </w:rPr>
        <w:t xml:space="preserve"> Думы Каргасокского района</w:t>
      </w:r>
    </w:p>
    <w:p w:rsidR="00344688" w:rsidRPr="00AD7E62" w:rsidRDefault="00BF6AA7" w:rsidP="00851901">
      <w:pPr>
        <w:ind w:firstLine="411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</w:t>
      </w:r>
      <w:r w:rsidR="00344688" w:rsidRPr="00AD7E62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344688" w:rsidRDefault="004E2A98" w:rsidP="00851901">
      <w:pPr>
        <w:ind w:firstLine="411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</w:t>
      </w:r>
      <w:r w:rsidR="00344688" w:rsidRPr="00AD7E62">
        <w:rPr>
          <w:bCs/>
          <w:sz w:val="20"/>
          <w:szCs w:val="20"/>
        </w:rPr>
        <w:t xml:space="preserve"> годы</w:t>
      </w:r>
      <w:r w:rsidR="0033562D" w:rsidRPr="00AD7E62">
        <w:rPr>
          <w:bCs/>
          <w:sz w:val="20"/>
          <w:szCs w:val="20"/>
        </w:rPr>
        <w:t>»</w:t>
      </w:r>
    </w:p>
    <w:p w:rsidR="00E7444E" w:rsidRDefault="00E7444E" w:rsidP="00851901">
      <w:pPr>
        <w:ind w:firstLine="4111"/>
        <w:rPr>
          <w:bCs/>
          <w:sz w:val="20"/>
          <w:szCs w:val="20"/>
        </w:rPr>
      </w:pPr>
      <w:r>
        <w:rPr>
          <w:bCs/>
          <w:sz w:val="20"/>
          <w:szCs w:val="20"/>
        </w:rPr>
        <w:t>от 03.11.2023 №221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C61412">
        <w:rPr>
          <w:b/>
        </w:rPr>
        <w:t>4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AD7E62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tbl>
      <w:tblPr>
        <w:tblW w:w="10566" w:type="dxa"/>
        <w:tblInd w:w="93" w:type="dxa"/>
        <w:tblLook w:val="04A0" w:firstRow="1" w:lastRow="0" w:firstColumn="1" w:lastColumn="0" w:noHBand="0" w:noVBand="1"/>
      </w:tblPr>
      <w:tblGrid>
        <w:gridCol w:w="5140"/>
        <w:gridCol w:w="920"/>
        <w:gridCol w:w="920"/>
        <w:gridCol w:w="1305"/>
        <w:gridCol w:w="661"/>
        <w:gridCol w:w="1620"/>
      </w:tblGrid>
      <w:tr w:rsidR="005B0876" w:rsidRPr="005B0876" w:rsidTr="00D343F5">
        <w:trPr>
          <w:trHeight w:val="76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76 597 000,00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11 969 000,00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6 434 000,00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532 000,00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27 128 000,00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102F255550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25 500 000,00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0128100324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012810Р710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012810Р731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Основное мероприятие "Проведение работ по строительству, реконструкции, капитальному ремонту, приобретению зданий учреждений </w:t>
            </w:r>
            <w:r w:rsidRPr="005B0876">
              <w:rPr>
                <w:b/>
                <w:bCs/>
                <w:sz w:val="20"/>
                <w:szCs w:val="20"/>
              </w:rPr>
              <w:lastRenderedPageBreak/>
              <w:t>культуры"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Капитальный ремонт здания МБУК "Каргасокский РДК"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021800Р810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1 044 500,00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82 500,00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835 200,00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2 271 400,00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56 050,00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9900100206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219 800,00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895 662 000,00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861 736 500,00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161 066 700,00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79 201 400,00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0118040370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80 538 800,00</w:t>
            </w:r>
          </w:p>
        </w:tc>
      </w:tr>
      <w:tr w:rsidR="005B0876" w:rsidRPr="005B0876" w:rsidTr="00D343F5">
        <w:trPr>
          <w:trHeight w:val="28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0118040380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490 500,00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0118041330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336 000,00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608 362 600,00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605 062 600,00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604 744 800,00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75 929 400,00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31 037 300,00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0118100937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20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232 014 100,00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14 333 100,00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237 446 100,00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1 609 700,00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3 981 600,00</w:t>
            </w:r>
          </w:p>
        </w:tc>
      </w:tr>
      <w:tr w:rsidR="005B0876" w:rsidRPr="005B0876" w:rsidTr="00D343F5">
        <w:trPr>
          <w:trHeight w:val="3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0118140470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760 500,00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515 600,00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62 500,00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125 100,00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5 779 800,00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2 249 600,00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3 530 200,00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011E200000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317 800,00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011E250980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317 800,00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34 297 400,00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33 297 400,00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28 766 200,00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0118300005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4 500 000,00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58 009 800,00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0158040790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5 063 500,00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3 119 200,00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17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298 600,00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29 900,00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4 916 700,00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0160140780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271 700,00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0160140820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47 700,00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37 203 400,00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6 375 500,00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0160200000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30 332 400,00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0118141330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5B0876" w:rsidRPr="005B0876" w:rsidTr="00D343F5">
        <w:trPr>
          <w:trHeight w:val="30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337 300,00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126 000,00</w:t>
            </w:r>
          </w:p>
        </w:tc>
      </w:tr>
      <w:tr w:rsidR="005B0876" w:rsidRPr="005B0876" w:rsidTr="00D343F5">
        <w:trPr>
          <w:trHeight w:val="22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1 744 200,00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0138040770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13 785 000,00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0138040820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3 969 100,00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0118200005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2 593 100,00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0148000005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93 147 920,00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15 729 080,00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77 368 840,00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70 518 940,00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70 518 940,00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26 937 140,00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26 914 240,00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22 900,00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02160L5191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22 900,00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0216100000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41 780 100,00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490 900,00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1 184 100,00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0218140660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126 700,00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2 974 331,00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64 600,00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3 608 269,00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201 200,00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0230200000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207 725 723,00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74 038 560,00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2 795 750,00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46 652 100,00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9 700 000,00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375 000,00</w:t>
            </w:r>
          </w:p>
        </w:tc>
      </w:tr>
      <w:tr w:rsidR="005B0876" w:rsidRPr="005B0876" w:rsidTr="00D343F5">
        <w:trPr>
          <w:trHeight w:val="178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29 000,00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0350140450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2 900,00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0350140640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42 700,00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850 820,00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0350140730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85 080,00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139 370,00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0350140800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13 930,00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913 460,00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0350140940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146 940,00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3 955 900,00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180 000,00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0438200000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0438300000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430 000,00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94 710,00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0758000000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6 493 700,00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6 808 800,00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269 380,00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2 820,00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759 360,00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0350140210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75 940,00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2 086 100,00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0918040240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0918040250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255 000,00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1 611 100,00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1 611 100,00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334 560,00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0928240200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926 540,00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720 400,00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661 800,00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9900140170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58 600,00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0418300000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212 000,00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0718240930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514 800,00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89 800,00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89 800,00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185 000,00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185 000,00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0918040080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112 888 763,00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032F367484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367 163,00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52 433 400,00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16 479 400,00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1 968 000,00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061800Р510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1 968 000,00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061800Р710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1 900 000,00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9 479 400,00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0618040910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2 132 000,00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40 208 800,00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9900040М20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0603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3 316 200,00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2 916 200,00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916 200,00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913 700,00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0318045766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913 700,00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2 500,00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03180L5766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2 500,00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357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5B0876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0348040710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12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03380L4970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400 000,00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051P540008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5 870 100,00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1 300 000,00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051P540006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1 437 000,00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350 000,00</w:t>
            </w:r>
          </w:p>
        </w:tc>
      </w:tr>
      <w:tr w:rsidR="005B0876" w:rsidRPr="005B0876" w:rsidTr="00D343F5">
        <w:trPr>
          <w:trHeight w:val="280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0518040320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796 300,00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302 137 507,00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16 441 570,00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13 031 800,00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0760100204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847 090,00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9900007005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0769909023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377 680,00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1 170 000,00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220 000,00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78 032 737,00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65 028 737,00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21 665 737,00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0718000939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21 665 737,00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0718000942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36 363 000,00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0718041120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36 363 000,00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5B0876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5B0876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0718200919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13 004 000,00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10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78 895 480,00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0728240120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17 689 920,00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0740100000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15 000,00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0804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9900000935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B0876" w:rsidRPr="005B0876" w:rsidTr="00D343F5">
        <w:trPr>
          <w:trHeight w:val="229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9900040300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1 012 800,00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9900009203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14 000 000,00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95 745 000,00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57 412 200,00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57 412 200,00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57 412 200,00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32 866 600,00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32 866 600,00</w:t>
            </w:r>
          </w:p>
        </w:tc>
      </w:tr>
      <w:tr w:rsidR="005B0876" w:rsidRPr="005B0876" w:rsidTr="00D343F5">
        <w:trPr>
          <w:trHeight w:val="51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0728040М70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24 545 600,00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15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876" w:rsidRPr="005B0876" w:rsidRDefault="005B0876" w:rsidP="005B087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0728000000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center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76" w:rsidRPr="005B0876" w:rsidRDefault="005B0876" w:rsidP="005B0876">
            <w:pPr>
              <w:jc w:val="right"/>
              <w:outlineLvl w:val="5"/>
              <w:rPr>
                <w:sz w:val="20"/>
                <w:szCs w:val="20"/>
              </w:rPr>
            </w:pPr>
            <w:r w:rsidRPr="005B0876">
              <w:rPr>
                <w:sz w:val="20"/>
                <w:szCs w:val="20"/>
              </w:rPr>
              <w:t>38 332 800,00</w:t>
            </w:r>
          </w:p>
        </w:tc>
      </w:tr>
      <w:tr w:rsidR="005B0876" w:rsidRPr="005B0876" w:rsidTr="00D343F5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876" w:rsidRPr="005B0876" w:rsidRDefault="005B0876" w:rsidP="005B0876">
            <w:pPr>
              <w:jc w:val="right"/>
              <w:rPr>
                <w:b/>
                <w:bCs/>
                <w:sz w:val="20"/>
                <w:szCs w:val="20"/>
              </w:rPr>
            </w:pPr>
            <w:r w:rsidRPr="005B0876">
              <w:rPr>
                <w:b/>
                <w:bCs/>
                <w:sz w:val="20"/>
                <w:szCs w:val="20"/>
              </w:rPr>
              <w:t>1 579 929 600,00</w:t>
            </w: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p w:rsidR="000365E5" w:rsidRDefault="000365E5" w:rsidP="00424B91">
      <w:pPr>
        <w:rPr>
          <w:sz w:val="20"/>
          <w:szCs w:val="20"/>
          <w:highlight w:val="yellow"/>
        </w:rPr>
      </w:pPr>
    </w:p>
    <w:tbl>
      <w:tblPr>
        <w:tblW w:w="10719" w:type="dxa"/>
        <w:tblLayout w:type="fixed"/>
        <w:tblLook w:val="0000" w:firstRow="0" w:lastRow="0" w:firstColumn="0" w:lastColumn="0" w:noHBand="0" w:noVBand="0"/>
      </w:tblPr>
      <w:tblGrid>
        <w:gridCol w:w="93"/>
        <w:gridCol w:w="3620"/>
        <w:gridCol w:w="790"/>
        <w:gridCol w:w="862"/>
        <w:gridCol w:w="1460"/>
        <w:gridCol w:w="654"/>
        <w:gridCol w:w="1620"/>
        <w:gridCol w:w="1470"/>
        <w:gridCol w:w="150"/>
      </w:tblGrid>
      <w:tr w:rsidR="002A054F" w:rsidRPr="001443DC" w:rsidTr="006B7BA5">
        <w:trPr>
          <w:gridAfter w:val="1"/>
          <w:wAfter w:w="150" w:type="dxa"/>
          <w:trHeight w:val="535"/>
        </w:trPr>
        <w:tc>
          <w:tcPr>
            <w:tcW w:w="10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54F" w:rsidRDefault="002A054F" w:rsidP="00C61412">
            <w:pPr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0365E5" w:rsidRDefault="000365E5" w:rsidP="00C61412">
            <w:pPr>
              <w:jc w:val="right"/>
              <w:rPr>
                <w:sz w:val="20"/>
                <w:szCs w:val="20"/>
              </w:rPr>
            </w:pPr>
          </w:p>
          <w:p w:rsidR="002A054F" w:rsidRDefault="002A054F" w:rsidP="00C61412">
            <w:pPr>
              <w:jc w:val="right"/>
              <w:rPr>
                <w:sz w:val="20"/>
                <w:szCs w:val="20"/>
              </w:rPr>
            </w:pPr>
          </w:p>
          <w:p w:rsidR="000365E5" w:rsidRPr="000365E5" w:rsidRDefault="000365E5" w:rsidP="00851901">
            <w:pPr>
              <w:ind w:firstLine="439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Приложение 8</w:t>
            </w:r>
            <w:r>
              <w:rPr>
                <w:sz w:val="20"/>
                <w:szCs w:val="20"/>
              </w:rPr>
              <w:t>.1</w:t>
            </w:r>
          </w:p>
          <w:p w:rsidR="000365E5" w:rsidRPr="000365E5" w:rsidRDefault="00851901" w:rsidP="00851901">
            <w:pPr>
              <w:ind w:firstLine="4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решению</w:t>
            </w:r>
            <w:r w:rsidR="000365E5" w:rsidRPr="000365E5">
              <w:rPr>
                <w:sz w:val="20"/>
                <w:szCs w:val="20"/>
              </w:rPr>
              <w:t xml:space="preserve"> Думы Каргасокского района </w:t>
            </w:r>
          </w:p>
          <w:p w:rsidR="000365E5" w:rsidRPr="000365E5" w:rsidRDefault="000365E5" w:rsidP="00851901">
            <w:pPr>
              <w:ind w:firstLine="439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0365E5" w:rsidRDefault="000365E5" w:rsidP="00851901">
            <w:pPr>
              <w:ind w:firstLine="439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на 2024 год и на плановый период 2025 и 2026 годы»</w:t>
            </w:r>
          </w:p>
          <w:p w:rsidR="00E7444E" w:rsidRDefault="00E7444E" w:rsidP="00851901">
            <w:pPr>
              <w:ind w:firstLine="43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03.11.2023 №221</w:t>
            </w:r>
          </w:p>
          <w:p w:rsid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0365E5" w:rsidRPr="007A4AC6" w:rsidRDefault="000365E5" w:rsidP="000365E5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расходов районного бюджета на 2024 год и плановый период 2025 и 2026 годов</w:t>
            </w:r>
          </w:p>
          <w:p w:rsidR="000365E5" w:rsidRPr="000365E5" w:rsidRDefault="000365E5" w:rsidP="000365E5">
            <w:pPr>
              <w:jc w:val="right"/>
              <w:rPr>
                <w:sz w:val="20"/>
                <w:szCs w:val="20"/>
              </w:rPr>
            </w:pPr>
          </w:p>
          <w:p w:rsidR="002A054F" w:rsidRDefault="00652488" w:rsidP="000365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365E5" w:rsidRPr="000365E5">
              <w:rPr>
                <w:sz w:val="20"/>
                <w:szCs w:val="20"/>
              </w:rPr>
              <w:t>ублей</w:t>
            </w:r>
          </w:p>
          <w:p w:rsidR="002A054F" w:rsidRPr="001443DC" w:rsidRDefault="002A054F" w:rsidP="00C61412">
            <w:pPr>
              <w:jc w:val="right"/>
              <w:rPr>
                <w:sz w:val="20"/>
                <w:szCs w:val="20"/>
              </w:rPr>
            </w:pP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Бюджетные ассигнования 2026 год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34 097 000,00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34 097 000,00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6 434 000,00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532 000,00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27 128 000,00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1 044 500,00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1 044 500,00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82 500,00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835 200,00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835 200,00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2 271 400,00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56 050,00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9900100206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219 800,00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219 800,00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896 756 700,00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895 344 200,00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862 831 200,00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861 418 700,00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162 479 200,00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161 066 700,00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161 979 200,00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161 979 200,00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160 566 700,00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79 201 400,00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80 538 800,00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0118040370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80 538 800,00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80 538 800,00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57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0118040380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0118041330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608 044 800,00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608 044 800,00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604 744 800,00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75 929 400,00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31 037 300,00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0118100937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483 793 300,00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483 793 300,00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232 014 100,00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232 014 100,00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14 333 100,00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14 333 100,00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237 446 100,00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237 446 100,00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1 609 700,00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1 609 700,00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3 981 600,00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3 981 600,00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33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760 500,00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760 500,00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0118140470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760 500,00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760 500,00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515 600,00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515 600,00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515 600,00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515 600,00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187 600,00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187 600,00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62 500,00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125 100,00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125 100,00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5 779 800,00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5 779 800,00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2 249 600,00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3 530 200,00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3 530 200,00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34 297 400,00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34 297 400,00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33 297 400,00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33 297 400,00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0118140530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28 766 200,00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0118300005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58 009 800,00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58 009 800,00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0158040790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5 063 500,00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52 646 300,00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52 646 300,00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9 033 800,00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9 033 800,00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3 119 200,00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29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5 188 400,00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5 188 400,00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4 916 700,00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4 916 700,00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0160140780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271 700,00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0160140820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47 700,00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37 203 400,00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6 375 500,00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0160200000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30 332 400,00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30 332 400,00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0118141330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30 034 600,00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82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  <w:proofErr w:type="gram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337 300,00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1 747 200,00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1 747 200,00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1 744 200,00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1 744 200,00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23 855 000,00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23 855 000,00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0365E5"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0138040770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13 785 000,00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13 785 000,00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3 969 100,00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0138040820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3 969 100,00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0118200005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2 593 100,00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0148000005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93 125 020,00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93 125 020,00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15 779 080,00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0216200000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15 729 080,00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0216000000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26 914 240,00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0216100000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41 780 100,00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490 900,00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1 184 100,00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0218140660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126 700,00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2 974 331,00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64 600,00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3 608 269,00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3 608 269,00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201 200,00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0230200000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210 397 123,00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190 875 323,00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91 465 560,00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73 468 560,00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2 795 750,00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59 273 500,00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56 727 100,00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46 652 100,00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46 652 100,00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9 700 000,00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9 700 000,00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375 000,00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междугородным муниципальным маршрутам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31 900,00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29 000,00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0350140450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42 700,00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850 820,00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0350140730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85 080,00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139 370,00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13 930,00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0350140940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913 460,00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0350140940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146 940,00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3 955 900,00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25 240 410,00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18 652 000,00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18 547 000,00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18 427 000,00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430 000,00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94 710,00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0758000000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6 493 700,00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6 448 800,00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6 624 000,00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269 380,00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269 380,00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2 820,00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2 820,00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759 360,00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0350140210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75 940,00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2 086 100,00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2 036 100,00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0918040240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255 000,00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1 611 100,00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1 561 100,00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1 611 100,00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1 561 100,00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1 261 100,00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1 261 100,00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0928240200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334 560,00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0928240200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926 540,00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926 540,00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720 400,00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720 400,00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661 800,00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9900040160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661 800,00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661 800,00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9900140170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58 600,00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0718240930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"Приватизация муниципального имущества"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89 800,00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0918040020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185 000,00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0918040080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99 109 363,00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97 609 363,00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032F367484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367 163,00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52 433 400,00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9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Ремонт ветхих сетей электроснабжения, замена оборудования в дизельных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электростанциях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061800Р510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061800Р710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1 900 000,00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9900040130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40 208 800,00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9900000909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Стипендии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0318045766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5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0365E5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0348040710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Каргасокском районе"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03380L4970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400 000,00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051P540008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5 870 100,00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051P540006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1 437 000,00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331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0518040320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796 300,00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297 106 670,00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293 777 470,00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13 031 800,00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0760100204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847 090,00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9900007005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0769909023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377 680,00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9900000924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9900000931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220 000,00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9999999999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35 197 500,00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57 478 700,00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39 998 500,00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0718000939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 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0718000942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0718041120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21 165 500,00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0365E5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0365E5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0718200919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12 316 000,00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11 833 000,00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27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0728240120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78 895 480,00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0728240120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17 689 920,00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78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0740100000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9900000935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43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наземного сообщения с областным центром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9900040300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1 012 800,00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5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1301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9900009203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14 000 000,00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93 167 900,00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90 321 700,00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57 551 500,00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56 946 900,00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57 551 500,00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56 946 900,00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57 551 500,00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56 946 900,00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32 886 300,00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32 281 700,00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Дотации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32 886 300,00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32 281 700,00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76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Дотации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0728040М70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24 665 200,00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0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33 374 800,00</w:t>
            </w:r>
          </w:p>
        </w:tc>
      </w:tr>
      <w:tr w:rsidR="000365E5" w:rsidRPr="000365E5" w:rsidTr="00652488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9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 xml:space="preserve">Подпрограмма "Повышение эффективности управления муниципальными финансами, достижение сбалансированности </w:t>
            </w:r>
            <w:r w:rsidRPr="000365E5">
              <w:rPr>
                <w:b/>
                <w:bCs/>
                <w:sz w:val="20"/>
                <w:szCs w:val="20"/>
              </w:rPr>
              <w:lastRenderedPageBreak/>
              <w:t>бюджетов сельских поселений"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33 374 800,00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153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5E5" w:rsidRPr="000365E5" w:rsidRDefault="000365E5" w:rsidP="000365E5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33 374 800,00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992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0728000000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center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35 616 400,00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5E5" w:rsidRPr="000365E5" w:rsidRDefault="000365E5" w:rsidP="000365E5">
            <w:pPr>
              <w:jc w:val="right"/>
              <w:outlineLvl w:val="5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33 374 800,00</w:t>
            </w:r>
          </w:p>
        </w:tc>
      </w:tr>
      <w:tr w:rsidR="000365E5" w:rsidRPr="000365E5" w:rsidTr="006B7BA5">
        <w:tblPrEx>
          <w:tblLook w:val="04A0" w:firstRow="1" w:lastRow="0" w:firstColumn="1" w:lastColumn="0" w:noHBand="0" w:noVBand="1"/>
        </w:tblPrEx>
        <w:trPr>
          <w:gridBefore w:val="1"/>
          <w:wBefore w:w="93" w:type="dxa"/>
          <w:trHeight w:val="25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center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1 536 141 963,00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5E5" w:rsidRPr="000365E5" w:rsidRDefault="000365E5" w:rsidP="000365E5">
            <w:pPr>
              <w:jc w:val="right"/>
              <w:rPr>
                <w:b/>
                <w:bCs/>
                <w:sz w:val="20"/>
                <w:szCs w:val="20"/>
              </w:rPr>
            </w:pPr>
            <w:r w:rsidRPr="000365E5">
              <w:rPr>
                <w:b/>
                <w:bCs/>
                <w:sz w:val="20"/>
                <w:szCs w:val="20"/>
              </w:rPr>
              <w:t>1 511 878 463,00</w:t>
            </w: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652488" w:rsidRDefault="00652488" w:rsidP="00424B91">
      <w:pPr>
        <w:rPr>
          <w:sz w:val="20"/>
          <w:szCs w:val="20"/>
          <w:highlight w:val="yellow"/>
        </w:rPr>
      </w:pPr>
    </w:p>
    <w:p w:rsidR="00652488" w:rsidRDefault="00652488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CF190B" w:rsidRPr="00CC681C" w:rsidRDefault="00851901" w:rsidP="0085190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F190B" w:rsidRPr="00CC681C">
        <w:rPr>
          <w:sz w:val="20"/>
          <w:szCs w:val="20"/>
        </w:rPr>
        <w:t xml:space="preserve">Приложение № 9 </w:t>
      </w:r>
    </w:p>
    <w:p w:rsidR="00CF190B" w:rsidRPr="00CC681C" w:rsidRDefault="00CC681C" w:rsidP="0085190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851901">
        <w:rPr>
          <w:bCs/>
          <w:sz w:val="20"/>
          <w:szCs w:val="20"/>
        </w:rPr>
        <w:t>к</w:t>
      </w:r>
      <w:r w:rsidR="00652488" w:rsidRPr="00CC681C">
        <w:rPr>
          <w:bCs/>
          <w:sz w:val="20"/>
          <w:szCs w:val="20"/>
        </w:rPr>
        <w:t xml:space="preserve"> </w:t>
      </w:r>
      <w:r w:rsidR="00CF190B" w:rsidRPr="00CC681C">
        <w:rPr>
          <w:bCs/>
          <w:sz w:val="20"/>
          <w:szCs w:val="20"/>
        </w:rPr>
        <w:t>решени</w:t>
      </w:r>
      <w:r w:rsidR="00851901">
        <w:rPr>
          <w:bCs/>
          <w:sz w:val="20"/>
          <w:szCs w:val="20"/>
        </w:rPr>
        <w:t>ю</w:t>
      </w:r>
      <w:r w:rsidR="00CF190B" w:rsidRPr="00CC681C">
        <w:rPr>
          <w:bCs/>
          <w:sz w:val="20"/>
          <w:szCs w:val="20"/>
        </w:rPr>
        <w:t xml:space="preserve"> Думы</w:t>
      </w:r>
      <w:r>
        <w:rPr>
          <w:bCs/>
          <w:sz w:val="20"/>
          <w:szCs w:val="20"/>
        </w:rPr>
        <w:t xml:space="preserve"> Каргасокского </w:t>
      </w:r>
      <w:r w:rsidR="00652488" w:rsidRPr="00CC681C">
        <w:rPr>
          <w:bCs/>
          <w:sz w:val="20"/>
          <w:szCs w:val="20"/>
        </w:rPr>
        <w:t>района</w:t>
      </w:r>
    </w:p>
    <w:p w:rsidR="00CF190B" w:rsidRPr="00CC681C" w:rsidRDefault="00CF190B" w:rsidP="00851901">
      <w:pPr>
        <w:ind w:left="5664" w:firstLine="45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190B" w:rsidRDefault="00CF190B" w:rsidP="00851901">
      <w:pPr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 xml:space="preserve">                                                                                   </w:t>
      </w:r>
      <w:r w:rsidR="00CC681C">
        <w:rPr>
          <w:bCs/>
          <w:sz w:val="20"/>
          <w:szCs w:val="20"/>
        </w:rPr>
        <w:t xml:space="preserve">                              </w:t>
      </w:r>
      <w:r w:rsidRPr="00CC681C">
        <w:rPr>
          <w:bCs/>
          <w:sz w:val="20"/>
          <w:szCs w:val="20"/>
        </w:rPr>
        <w:t>на 202</w:t>
      </w:r>
      <w:r w:rsidR="00652488" w:rsidRPr="00CC681C">
        <w:rPr>
          <w:bCs/>
          <w:sz w:val="20"/>
          <w:szCs w:val="20"/>
        </w:rPr>
        <w:t>4</w:t>
      </w:r>
      <w:r w:rsidRPr="00CC681C">
        <w:rPr>
          <w:bCs/>
          <w:sz w:val="20"/>
          <w:szCs w:val="20"/>
        </w:rPr>
        <w:t xml:space="preserve"> год и на плановый период 202</w:t>
      </w:r>
      <w:r w:rsidR="00652488" w:rsidRPr="00CC681C">
        <w:rPr>
          <w:bCs/>
          <w:sz w:val="20"/>
          <w:szCs w:val="20"/>
        </w:rPr>
        <w:t>5</w:t>
      </w:r>
      <w:r w:rsidRPr="00CC681C">
        <w:rPr>
          <w:bCs/>
          <w:sz w:val="20"/>
          <w:szCs w:val="20"/>
        </w:rPr>
        <w:t xml:space="preserve"> и 202</w:t>
      </w:r>
      <w:r w:rsidR="00CC681C">
        <w:rPr>
          <w:bCs/>
          <w:sz w:val="20"/>
          <w:szCs w:val="20"/>
        </w:rPr>
        <w:t xml:space="preserve">6 </w:t>
      </w:r>
      <w:r w:rsidRPr="00CC681C">
        <w:rPr>
          <w:bCs/>
          <w:sz w:val="20"/>
          <w:szCs w:val="20"/>
        </w:rPr>
        <w:t>годы</w:t>
      </w:r>
      <w:r>
        <w:rPr>
          <w:bCs/>
          <w:sz w:val="20"/>
          <w:szCs w:val="20"/>
        </w:rPr>
        <w:t>»</w:t>
      </w:r>
    </w:p>
    <w:p w:rsidR="00E7444E" w:rsidRDefault="00E7444E" w:rsidP="0085190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от 03.11.2023 №221</w:t>
      </w:r>
    </w:p>
    <w:p w:rsidR="00CC681C" w:rsidRDefault="00CC681C" w:rsidP="00652488">
      <w:pPr>
        <w:jc w:val="right"/>
        <w:rPr>
          <w:highlight w:val="yellow"/>
        </w:rPr>
      </w:pPr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трансфертов,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8753"/>
        <w:gridCol w:w="1845"/>
      </w:tblGrid>
      <w:tr w:rsidR="00B541F6" w:rsidTr="00086EAB">
        <w:trPr>
          <w:trHeight w:val="136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5248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541F6" w:rsidTr="00086EAB">
        <w:trPr>
          <w:trHeight w:val="26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06929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631 582 100,00</w:t>
            </w:r>
          </w:p>
        </w:tc>
      </w:tr>
      <w:tr w:rsidR="00B541F6" w:rsidTr="00086EAB">
        <w:trPr>
          <w:trHeight w:val="201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B541F6" w:rsidP="00086EAB">
            <w:pPr>
              <w:jc w:val="right"/>
              <w:rPr>
                <w:sz w:val="20"/>
                <w:szCs w:val="20"/>
              </w:rPr>
            </w:pP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ED23A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EE4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="00EE44E1">
              <w:rPr>
                <w:sz w:val="20"/>
                <w:szCs w:val="20"/>
              </w:rPr>
              <w:t>осуществление органами местного самоуправления передаваемых им отде</w:t>
            </w:r>
            <w:r w:rsidR="00ED23A6">
              <w:rPr>
                <w:sz w:val="20"/>
                <w:szCs w:val="20"/>
              </w:rPr>
              <w:t>льных государственных полномочий</w:t>
            </w:r>
            <w:r w:rsidR="00EE44E1">
              <w:rPr>
                <w:sz w:val="20"/>
                <w:szCs w:val="20"/>
              </w:rPr>
              <w:t xml:space="preserve"> по опеки и попечительству в отношении совершеннолетних граждан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06929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80 538</w:t>
            </w:r>
            <w:r w:rsidR="00502301">
              <w:rPr>
                <w:sz w:val="20"/>
                <w:szCs w:val="20"/>
              </w:rPr>
              <w:t> 800,00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7B096C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483 793 300,00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7B096C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364 900,00</w:t>
            </w:r>
          </w:p>
        </w:tc>
      </w:tr>
      <w:tr w:rsidR="00B541F6" w:rsidRPr="0050230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C77645" w:rsidRDefault="00B541F6" w:rsidP="00C77645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 xml:space="preserve">Субвенция </w:t>
            </w:r>
            <w:r w:rsidR="00C77645" w:rsidRPr="00C77645">
              <w:rPr>
                <w:sz w:val="20"/>
                <w:szCs w:val="20"/>
              </w:rPr>
              <w:t>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продолжавщих обучение в муниципальных общеобразовательных организациях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C77645" w:rsidRDefault="00502301" w:rsidP="00086EAB">
            <w:pPr>
              <w:jc w:val="right"/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1 747 200,00</w:t>
            </w:r>
          </w:p>
        </w:tc>
      </w:tr>
      <w:tr w:rsidR="00B541F6" w:rsidRPr="0050230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C77645" w:rsidRDefault="00C77645" w:rsidP="00C77645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C77645" w:rsidRDefault="00502301" w:rsidP="00086EAB">
            <w:pPr>
              <w:jc w:val="right"/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23 855 000,00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EE44E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E1" w:rsidRDefault="00EE44E1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E1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5 188 400,00</w:t>
            </w:r>
          </w:p>
        </w:tc>
      </w:tr>
      <w:tr w:rsidR="00EE44E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E1" w:rsidRDefault="00EE44E1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E1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</w:tr>
      <w:tr w:rsidR="00B541F6" w:rsidTr="00086EAB">
        <w:trPr>
          <w:trHeight w:val="13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1 261 100,00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B541F6" w:rsidRPr="007B096C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7B096C" w:rsidRDefault="00B541F6" w:rsidP="0069561B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7B096C">
              <w:rPr>
                <w:sz w:val="20"/>
                <w:szCs w:val="20"/>
              </w:rPr>
              <w:t xml:space="preserve">Субвенция </w:t>
            </w:r>
            <w:r w:rsidR="0069561B" w:rsidRPr="007B096C">
              <w:rPr>
                <w:sz w:val="20"/>
                <w:szCs w:val="20"/>
              </w:rPr>
              <w:t>местным бюджетам</w:t>
            </w:r>
            <w:r w:rsidR="0025025B" w:rsidRPr="007B096C">
              <w:rPr>
                <w:sz w:val="20"/>
                <w:szCs w:val="20"/>
              </w:rPr>
              <w:t xml:space="preserve"> на обеспечение жилыми помещениями детей-сирот, оставщихся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="0025025B" w:rsidRPr="007B096C">
              <w:rPr>
                <w:sz w:val="20"/>
                <w:szCs w:val="20"/>
              </w:rPr>
              <w:t xml:space="preserve"> </w:t>
            </w:r>
            <w:proofErr w:type="gramStart"/>
            <w:r w:rsidR="0025025B" w:rsidRPr="007B096C">
              <w:rPr>
                <w:sz w:val="20"/>
                <w:szCs w:val="20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</w:t>
            </w:r>
            <w:r w:rsidR="007B096C" w:rsidRPr="007B096C">
              <w:rPr>
                <w:sz w:val="20"/>
                <w:szCs w:val="20"/>
              </w:rPr>
              <w:t xml:space="preserve"> нанемателя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r w:rsidR="0025025B" w:rsidRPr="007B096C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7B096C" w:rsidRDefault="007B096C" w:rsidP="00086EAB">
            <w:pPr>
              <w:jc w:val="right"/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4 016 800,00</w:t>
            </w:r>
          </w:p>
        </w:tc>
      </w:tr>
      <w:tr w:rsidR="00B541F6" w:rsidRPr="00155D06" w:rsidTr="00086EAB">
        <w:trPr>
          <w:trHeight w:val="23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Pr="007B096C" w:rsidRDefault="00B541F6" w:rsidP="007B0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096C" w:rsidRPr="007B096C">
              <w:rPr>
                <w:sz w:val="20"/>
                <w:szCs w:val="20"/>
              </w:rPr>
              <w:t>Субвения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</w:t>
            </w:r>
            <w:proofErr w:type="gramStart"/>
            <w:r w:rsidR="007B096C" w:rsidRPr="007B096C">
              <w:rPr>
                <w:sz w:val="20"/>
                <w:szCs w:val="20"/>
              </w:rPr>
              <w:t>х(</w:t>
            </w:r>
            <w:proofErr w:type="gramEnd"/>
            <w:r w:rsidR="007B096C" w:rsidRPr="007B096C">
              <w:rPr>
                <w:sz w:val="20"/>
                <w:szCs w:val="20"/>
              </w:rPr>
              <w:t>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155D06" w:rsidRDefault="007B096C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760 500,00</w:t>
            </w:r>
          </w:p>
        </w:tc>
      </w:tr>
      <w:tr w:rsidR="00B541F6" w:rsidTr="00086EAB">
        <w:trPr>
          <w:trHeight w:val="23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="009424E3"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(организация мероприятий при отсуществлении деятельности по обращению с животными без владельцев)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720 400,00</w:t>
            </w:r>
          </w:p>
        </w:tc>
      </w:tr>
      <w:tr w:rsidR="00B541F6" w:rsidRPr="000E62F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Pr="000E62F1" w:rsidRDefault="00ED23A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должностныму окладу педагогическим работникам муниципальных образовательных организаций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0E62F1" w:rsidRDefault="00ED23A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218 800,00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182 333 100,00</w:t>
            </w:r>
          </w:p>
        </w:tc>
      </w:tr>
      <w:tr w:rsidR="00B541F6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организацию транспортного обслуживания населения </w:t>
            </w:r>
            <w:proofErr w:type="gramStart"/>
            <w:r>
              <w:rPr>
                <w:sz w:val="20"/>
                <w:szCs w:val="20"/>
              </w:rPr>
              <w:t>воздушным</w:t>
            </w:r>
            <w:proofErr w:type="gramEnd"/>
            <w:r w:rsidR="00A904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траснпортом в границах муниципальных районов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16 363 000,00</w:t>
            </w:r>
          </w:p>
        </w:tc>
      </w:tr>
      <w:tr w:rsidR="00B541F6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2 784 900,00</w:t>
            </w:r>
          </w:p>
        </w:tc>
      </w:tr>
      <w:tr w:rsidR="00243C43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C43" w:rsidRDefault="00243C43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«Успех каждого ребенка»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43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317 800,00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40 208 800,00</w:t>
            </w:r>
          </w:p>
        </w:tc>
      </w:tr>
      <w:tr w:rsidR="00B541F6" w:rsidTr="00086EAB">
        <w:trPr>
          <w:trHeight w:val="30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96 585 400,00</w:t>
            </w:r>
          </w:p>
        </w:tc>
      </w:tr>
      <w:tr w:rsidR="00B541F6" w:rsidTr="00086EAB">
        <w:trPr>
          <w:trHeight w:val="32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5 870 100,00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</w:t>
            </w:r>
            <w:r w:rsidR="00A90427">
              <w:rPr>
                <w:sz w:val="20"/>
                <w:szCs w:val="20"/>
              </w:rPr>
              <w:t xml:space="preserve">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</w:t>
            </w:r>
            <w:r>
              <w:rPr>
                <w:sz w:val="20"/>
                <w:szCs w:val="20"/>
              </w:rPr>
              <w:t xml:space="preserve"> в рамках регионального проекта «Спорт-норма жизни»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</w:t>
            </w:r>
            <w:r w:rsidR="009424E3">
              <w:rPr>
                <w:sz w:val="20"/>
                <w:szCs w:val="20"/>
              </w:rPr>
              <w:t xml:space="preserve"> команд муниципальных районов  и городкий округов Томской области  в </w:t>
            </w:r>
            <w:r>
              <w:rPr>
                <w:sz w:val="20"/>
                <w:szCs w:val="20"/>
              </w:rPr>
              <w:t>официальных региональных спортивных, физкультурных мероприятиях, проводимых на территории Томской области</w:t>
            </w:r>
            <w:r w:rsidR="009424E3">
              <w:rPr>
                <w:sz w:val="20"/>
                <w:szCs w:val="20"/>
              </w:rPr>
              <w:t>,  за исключением спортивных сборных</w:t>
            </w:r>
            <w:r w:rsidR="00A90427">
              <w:rPr>
                <w:sz w:val="20"/>
                <w:szCs w:val="20"/>
              </w:rPr>
              <w:t xml:space="preserve">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Северс Томской области», муниципального образования «Томский район»</w:t>
            </w:r>
            <w:r w:rsidR="009424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государственную поддержку отрасли культуры</w:t>
            </w:r>
            <w:r w:rsidR="00243C43">
              <w:rPr>
                <w:sz w:val="20"/>
                <w:szCs w:val="20"/>
              </w:rPr>
              <w:t xml:space="preserve"> по государственную поддержку отрасли культуры по модернизации библиотек в части комплектования книжных фондов библиотек муниципальных образований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22 900,00</w:t>
            </w:r>
          </w:p>
        </w:tc>
      </w:tr>
      <w:tr w:rsidR="00B541F6" w:rsidRPr="0016212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162121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413 700,00</w:t>
            </w:r>
          </w:p>
        </w:tc>
      </w:tr>
      <w:tr w:rsidR="00B541F6" w:rsidRPr="0016212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 федерального бюджета)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162121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 w:rsidRPr="00A40A13">
              <w:rPr>
                <w:sz w:val="20"/>
                <w:szCs w:val="20"/>
              </w:rPr>
              <w:t>Субсидия на обеспечение обучающихся с ограниченными возможностями</w:t>
            </w:r>
            <w:r w:rsidR="00A90427">
              <w:rPr>
                <w:sz w:val="20"/>
                <w:szCs w:val="20"/>
              </w:rPr>
              <w:t xml:space="preserve"> здоровья, не проживающих в муниципальн</w:t>
            </w:r>
            <w:r w:rsidRPr="00A40A13">
              <w:rPr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6 413 600,00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</w:tr>
      <w:tr w:rsidR="00B541F6" w:rsidTr="00086EAB">
        <w:trPr>
          <w:trHeight w:val="31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8933D8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017F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757 600</w:t>
            </w:r>
            <w:r w:rsidR="009017F6">
              <w:rPr>
                <w:b/>
                <w:sz w:val="20"/>
                <w:szCs w:val="20"/>
              </w:rPr>
              <w:t>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515 600,00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</w:r>
            <w:proofErr w:type="gramEnd"/>
            <w:r>
              <w:rPr>
                <w:sz w:val="20"/>
                <w:szCs w:val="20"/>
              </w:rPr>
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1 012 800,00</w:t>
            </w:r>
          </w:p>
        </w:tc>
      </w:tr>
      <w:tr w:rsidR="008933D8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3D8" w:rsidRDefault="008933D8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обеспечение условий для оргпанизации досуга и обеспечение </w:t>
            </w:r>
            <w:proofErr w:type="gramStart"/>
            <w:r>
              <w:rPr>
                <w:sz w:val="20"/>
                <w:szCs w:val="20"/>
              </w:rPr>
              <w:t>жителе</w:t>
            </w:r>
            <w:proofErr w:type="gramEnd"/>
            <w:r>
              <w:rPr>
                <w:sz w:val="20"/>
                <w:szCs w:val="20"/>
              </w:rPr>
              <w:t xml:space="preserve"> поселения услугами организаций культуры, расположенных на территории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D8" w:rsidRDefault="008933D8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10 225 900,00</w:t>
            </w:r>
          </w:p>
        </w:tc>
      </w:tr>
      <w:tr w:rsidR="00B541F6" w:rsidTr="00086EAB">
        <w:trPr>
          <w:trHeight w:val="28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95986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292 679 200,00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99598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242 923 500,00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49 755 700,00</w:t>
            </w:r>
          </w:p>
        </w:tc>
      </w:tr>
      <w:tr w:rsidR="00B541F6" w:rsidTr="00086EAB">
        <w:trPr>
          <w:trHeight w:val="21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8933D8" w:rsidP="00086E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1 121 352 000,00</w:t>
            </w:r>
          </w:p>
        </w:tc>
      </w:tr>
    </w:tbl>
    <w:p w:rsidR="00CF190B" w:rsidRDefault="00CF190B">
      <w:pPr>
        <w:rPr>
          <w:highlight w:val="yellow"/>
        </w:rPr>
      </w:pPr>
    </w:p>
    <w:p w:rsidR="00B541F6" w:rsidRDefault="00B541F6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652488" w:rsidRDefault="00652488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923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1844"/>
              <w:gridCol w:w="1842"/>
            </w:tblGrid>
            <w:tr w:rsidR="00342E71" w:rsidTr="008933D8">
              <w:trPr>
                <w:trHeight w:val="903"/>
              </w:trPr>
              <w:tc>
                <w:tcPr>
                  <w:tcW w:w="5000" w:type="pct"/>
                  <w:gridSpan w:val="3"/>
                  <w:vAlign w:val="bottom"/>
                  <w:hideMark/>
                </w:tcPr>
                <w:p w:rsidR="00342E71" w:rsidRPr="00CC681C" w:rsidRDefault="00342E71" w:rsidP="00851901">
                  <w:pPr>
                    <w:ind w:firstLine="4003"/>
                    <w:rPr>
                      <w:sz w:val="20"/>
                      <w:szCs w:val="20"/>
                    </w:rPr>
                  </w:pPr>
                  <w:r>
                    <w:lastRenderedPageBreak/>
                    <w:br w:type="page"/>
                  </w:r>
                  <w:r w:rsidRPr="00CC681C">
                    <w:rPr>
                      <w:sz w:val="20"/>
                      <w:szCs w:val="20"/>
                    </w:rPr>
                    <w:t>Приложение № 9.1</w:t>
                  </w:r>
                </w:p>
                <w:p w:rsidR="00342E71" w:rsidRPr="00CC681C" w:rsidRDefault="00851901" w:rsidP="00851901">
                  <w:pPr>
                    <w:ind w:firstLine="40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к решению</w:t>
                  </w:r>
                  <w:r w:rsidR="00342E71" w:rsidRPr="00CC681C">
                    <w:rPr>
                      <w:bCs/>
                      <w:sz w:val="20"/>
                      <w:szCs w:val="20"/>
                    </w:rPr>
                    <w:t xml:space="preserve"> Думы Каргасокского района </w:t>
                  </w:r>
                </w:p>
                <w:p w:rsidR="00342E71" w:rsidRPr="00CC681C" w:rsidRDefault="00342E71" w:rsidP="00851901">
                  <w:pPr>
                    <w:ind w:firstLine="4003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>«О бюджете муниципального образования «Каргасокский район»</w:t>
                  </w:r>
                </w:p>
                <w:p w:rsidR="00342E71" w:rsidRDefault="00342E71" w:rsidP="00851901">
                  <w:pPr>
                    <w:ind w:firstLine="4003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 xml:space="preserve"> на 2024 год и на плановый период 2025 и 2026 годы»</w:t>
                  </w:r>
                </w:p>
                <w:p w:rsidR="00E7444E" w:rsidRDefault="00E7444E" w:rsidP="00851901">
                  <w:pPr>
                    <w:ind w:firstLine="40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от 03.11.2023 №221</w:t>
                  </w:r>
                </w:p>
                <w:p w:rsidR="00851901" w:rsidRDefault="00851901" w:rsidP="00342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42E71" w:rsidTr="008933D8">
              <w:trPr>
                <w:trHeight w:val="769"/>
              </w:trPr>
              <w:tc>
                <w:tcPr>
                  <w:tcW w:w="5000" w:type="pct"/>
                  <w:gridSpan w:val="3"/>
                  <w:vAlign w:val="bottom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Объем   межбюджетных трансфертов,  бюджету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342E71" w:rsidRDefault="00342E71" w:rsidP="00342E71">
                  <w:pPr>
                    <w:spacing w:after="24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 образования  "Каргасокский район"  из других бюджетов бюджетной системы на плановый период 2025 и 2026 годов</w:t>
                  </w:r>
                </w:p>
              </w:tc>
            </w:tr>
            <w:tr w:rsidR="00342E71" w:rsidTr="008933D8">
              <w:trPr>
                <w:trHeight w:val="165"/>
              </w:trPr>
              <w:tc>
                <w:tcPr>
                  <w:tcW w:w="314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57" w:type="pct"/>
                  <w:gridSpan w:val="2"/>
                  <w:vAlign w:val="center"/>
                  <w:hideMark/>
                </w:tcPr>
                <w:p w:rsidR="00342E71" w:rsidRDefault="00342E71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342E71" w:rsidTr="008933D8">
              <w:trPr>
                <w:trHeight w:val="136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 год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631 701 700,00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1667FE" w:rsidRDefault="008933D8" w:rsidP="00342E7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667FE">
                    <w:rPr>
                      <w:b/>
                      <w:sz w:val="20"/>
                      <w:szCs w:val="20"/>
                    </w:rPr>
                    <w:t>631 701 700,00</w:t>
                  </w:r>
                </w:p>
              </w:tc>
            </w:tr>
            <w:tr w:rsidR="008933D8" w:rsidTr="008933D8">
              <w:trPr>
                <w:trHeight w:val="19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93F70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24 665 200,00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93F70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24 665 200,00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совершеннолетних граждан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328 500,00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272 200,00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272 200,00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80 538 800,00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80 535 800,00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483 793 300,00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483 793 300,00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490 500,00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1 060 400,00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1 060 400,00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935 900,00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31 900,00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</w:t>
                  </w:r>
                  <w:r>
                    <w:rPr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364 900,00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364 900,00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C77645" w:rsidRDefault="008933D8" w:rsidP="008933D8">
                  <w:pPr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lastRenderedPageBreak/>
      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продолжавщих обучение в муниципальных общеобразовательных организациях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C77645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t>1 747 200,00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1 747 200,00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C77645" w:rsidRDefault="008933D8" w:rsidP="008933D8">
                  <w:pPr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C77645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t>23 855 000,00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23 855 000,00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337 300,00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337 300,00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граждан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5 188 400,00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5 188 400,00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126 000,00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      </w:r>
                  <w:r>
                    <w:rPr>
                      <w:i/>
                      <w:sz w:val="20"/>
                      <w:szCs w:val="20"/>
                    </w:rPr>
                    <w:t>(поддержка малых форм хозяйствования)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1 261 100,00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1 261 100,00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      </w:r>
                  <w:r>
                    <w:rPr>
                      <w:i/>
                      <w:sz w:val="20"/>
                      <w:szCs w:val="20"/>
                    </w:rPr>
                    <w:t>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7B096C" w:rsidRDefault="008933D8" w:rsidP="008933D8">
                  <w:pPr>
                    <w:rPr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7B096C">
                    <w:rPr>
                      <w:sz w:val="20"/>
                      <w:szCs w:val="20"/>
                    </w:rPr>
                    <w:t>Субвенция местным бюджетам на обеспечение жилыми помещениями детей-сирот, оставщихся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      </w:r>
                  <w:proofErr w:type="gramEnd"/>
                  <w:r w:rsidRPr="007B096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B096C">
                    <w:rPr>
                      <w:sz w:val="20"/>
                      <w:szCs w:val="20"/>
                    </w:rPr>
                    <w:t xml:space="preserve">детей, оставшихся без попечения родителей, которые являются нанимателями жилых помещений по договорам социального найма или членами семьи нанемателя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7B096C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 w:rsidRPr="007B096C">
                    <w:rPr>
                      <w:sz w:val="20"/>
                      <w:szCs w:val="20"/>
                    </w:rPr>
                    <w:t>4 016 800,00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4 016 800,00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7B096C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B096C">
                    <w:rPr>
                      <w:sz w:val="20"/>
                      <w:szCs w:val="20"/>
                    </w:rPr>
                    <w:t>Субвения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</w:t>
                  </w:r>
                  <w:proofErr w:type="gramStart"/>
                  <w:r w:rsidRPr="007B096C">
                    <w:rPr>
                      <w:sz w:val="20"/>
                      <w:szCs w:val="20"/>
                    </w:rPr>
                    <w:t>х(</w:t>
                  </w:r>
                  <w:proofErr w:type="gramEnd"/>
                  <w:r w:rsidRPr="007B096C">
                    <w:rPr>
                      <w:sz w:val="20"/>
                      <w:szCs w:val="20"/>
                    </w:rPr>
                    <w:t>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155D06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760 500,00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</w:t>
                  </w:r>
                  <w:proofErr w:type="gramStart"/>
                  <w:r>
                    <w:rPr>
                      <w:sz w:val="20"/>
                      <w:szCs w:val="20"/>
                    </w:rPr>
      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>(организация мероприятий при отсуществлении деятельности по обращению с животными без владельцев)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0E62F1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выплате надбавок к должностныму окладу педагогическим работникам муниципальных образовательных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организаций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0E62F1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218 800,00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218 800,00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Субсидии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172 096 800,00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172 096 800,00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организацию транспортного обслуживания населения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воздушным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траснпортом в границах муниципальных районов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16 363 000,00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16 363 000,00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обеспечение организации отдыха детей в каникулярное время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2 784 900,00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2 784 900,00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40 208 800,00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40 208 800,00</w:t>
                  </w:r>
                </w:p>
              </w:tc>
            </w:tr>
            <w:tr w:rsidR="00FD0316" w:rsidTr="008933D8">
              <w:trPr>
                <w:trHeight w:val="278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96 585 400,00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96 585 400,00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5 870 100,00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5 870 100,00</w:t>
                  </w:r>
                </w:p>
              </w:tc>
            </w:tr>
            <w:tr w:rsidR="00FD0316" w:rsidTr="008933D8">
              <w:trPr>
                <w:trHeight w:val="279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Субсидия на приобретения оборудования для малобюджетных спортивных площадок по месту жительства и учебы в муниципальных образования,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 в рамках регионального проекта «Спорт-норма жизни»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1 365 000,00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1 365 000,00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обеспечение участия спортивных сборных команд муниципальных районов  и городкий округов Томской области  в официальных региональных спортивных, физкультурных мероприятиях, проводимых на территории Томской области,  за исключением спортивных сборных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Северс Томской области», муниципального образования «Томский район»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704 300,00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704 300,00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1 801 700,00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1 801 700,00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A40A13">
                    <w:rPr>
                      <w:sz w:val="20"/>
                      <w:szCs w:val="20"/>
                    </w:rPr>
                    <w:t>Субсидия на обеспечение обучающихся с ограниченными возможностями</w:t>
                  </w:r>
                  <w:r>
                    <w:rPr>
                      <w:sz w:val="20"/>
                      <w:szCs w:val="20"/>
                    </w:rPr>
                    <w:t xml:space="preserve"> здоровья, не проживающих в муниципальн</w:t>
                  </w:r>
                  <w:r w:rsidRPr="00A40A13">
                    <w:rPr>
                      <w:sz w:val="20"/>
                      <w:szCs w:val="20"/>
                    </w:rPr>
      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  <w:proofErr w:type="gramEnd"/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6 413 600,00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6 413 600,00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3B118C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14 557</w:t>
                  </w:r>
                  <w:r w:rsidR="00FD0316">
                    <w:rPr>
                      <w:b/>
                      <w:sz w:val="20"/>
                      <w:szCs w:val="20"/>
                    </w:rPr>
                    <w:t xml:space="preserve"> 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3B118C" w:rsidP="00D920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14 357 600,00</w:t>
                  </w:r>
                  <w:r w:rsidR="00FD0316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515 600,00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3B118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3B118C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600 000,00</w:t>
                  </w:r>
                </w:p>
              </w:tc>
            </w:tr>
            <w:tr w:rsidR="00FD0316" w:rsidTr="008933D8">
              <w:trPr>
                <w:trHeight w:val="267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2 003 300,00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зрению одновременно, либо являются инвалидами, имеющими стойкие расстройства функции зрения или самостоятельного передвижения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1 012 800,00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1 012 800,00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обеспечение условий для оргпанизации досуга и обеспечение </w:t>
                  </w:r>
                  <w:proofErr w:type="gramStart"/>
                  <w:r>
                    <w:rPr>
                      <w:sz w:val="20"/>
                      <w:szCs w:val="20"/>
                    </w:rPr>
                    <w:t>жителе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поселения услугами организаций культуры, расположенных на территории сельских поселений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10 225 900,00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10 225 900,00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840F1D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276 6</w:t>
                  </w:r>
                  <w:r w:rsidR="001667FE">
                    <w:rPr>
                      <w:b/>
                      <w:sz w:val="20"/>
                      <w:szCs w:val="20"/>
                    </w:rPr>
                    <w:t>97 263,00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652D78" w:rsidP="00D9208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224 367 463</w:t>
                  </w:r>
                  <w:r w:rsidR="001667FE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Дотация из областного бюджета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840F1D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</w:t>
                  </w:r>
                  <w:r w:rsidR="001667FE">
                    <w:rPr>
                      <w:sz w:val="20"/>
                      <w:szCs w:val="20"/>
                    </w:rPr>
                    <w:t>45 463,00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652D78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209 9</w:t>
                  </w:r>
                  <w:r w:rsidR="001667FE">
                    <w:rPr>
                      <w:sz w:val="20"/>
                      <w:szCs w:val="20"/>
                    </w:rPr>
                    <w:t>42 763,00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19 551 800,00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14 424 700,00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 - всего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FD0316" w:rsidP="008933D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1 095 053 363,00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FD0316" w:rsidRDefault="00FD0316" w:rsidP="00342E71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FD0316">
                    <w:rPr>
                      <w:b/>
                      <w:sz w:val="20"/>
                      <w:szCs w:val="20"/>
                    </w:rPr>
                    <w:t>1 042 523 563,00</w:t>
                  </w:r>
                </w:p>
              </w:tc>
            </w:tr>
          </w:tbl>
          <w:p w:rsidR="00342E71" w:rsidRDefault="00342E71" w:rsidP="00342E71">
            <w:pPr>
              <w:rPr>
                <w:highlight w:val="yellow"/>
              </w:rPr>
            </w:pPr>
            <w:r>
              <w:rPr>
                <w:highlight w:val="yellow"/>
              </w:rPr>
              <w:br w:type="page"/>
            </w:r>
          </w:p>
          <w:p w:rsidR="00ED66F5" w:rsidRDefault="00ED66F5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DD2150" w:rsidRDefault="00DD2150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342E71" w:rsidRPr="00652488" w:rsidRDefault="00342E71" w:rsidP="00652488">
            <w:pPr>
              <w:ind w:right="318"/>
              <w:jc w:val="right"/>
              <w:rPr>
                <w:b/>
                <w:bCs/>
                <w:sz w:val="20"/>
                <w:szCs w:val="20"/>
              </w:rPr>
            </w:pPr>
          </w:p>
          <w:p w:rsidR="00960F1E" w:rsidRPr="00652488" w:rsidRDefault="00960F1E" w:rsidP="00851901">
            <w:pPr>
              <w:ind w:firstLine="4111"/>
              <w:rPr>
                <w:sz w:val="20"/>
                <w:szCs w:val="20"/>
              </w:rPr>
            </w:pPr>
            <w:bookmarkStart w:id="0" w:name="_Hlk148629253"/>
            <w:r w:rsidRPr="00652488">
              <w:rPr>
                <w:sz w:val="20"/>
                <w:szCs w:val="20"/>
              </w:rPr>
              <w:t>При</w:t>
            </w:r>
            <w:r w:rsidR="00F249DE" w:rsidRPr="00652488">
              <w:rPr>
                <w:sz w:val="20"/>
                <w:szCs w:val="20"/>
              </w:rPr>
              <w:t>л</w:t>
            </w:r>
            <w:r w:rsidRPr="00652488">
              <w:rPr>
                <w:sz w:val="20"/>
                <w:szCs w:val="20"/>
              </w:rPr>
              <w:t>ожение № 10</w:t>
            </w:r>
          </w:p>
          <w:p w:rsidR="00344688" w:rsidRPr="00652488" w:rsidRDefault="00851901" w:rsidP="00851901">
            <w:pPr>
              <w:ind w:firstLine="4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39496A">
              <w:rPr>
                <w:sz w:val="20"/>
                <w:szCs w:val="20"/>
              </w:rPr>
              <w:t xml:space="preserve"> </w:t>
            </w:r>
            <w:r w:rsidR="002C76D8" w:rsidRPr="00652488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="00344688" w:rsidRPr="00652488">
              <w:rPr>
                <w:sz w:val="20"/>
                <w:szCs w:val="20"/>
              </w:rPr>
              <w:t xml:space="preserve"> Думы Каргасокского района</w:t>
            </w:r>
          </w:p>
          <w:p w:rsidR="00344688" w:rsidRPr="00652488" w:rsidRDefault="00BF6AA7" w:rsidP="00851901">
            <w:pPr>
              <w:ind w:firstLine="4111"/>
              <w:rPr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>«</w:t>
            </w:r>
            <w:r w:rsidR="00344688" w:rsidRPr="00652488">
              <w:rPr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F249DE" w:rsidRDefault="00344688" w:rsidP="00851901">
            <w:pPr>
              <w:ind w:firstLine="4111"/>
              <w:rPr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>на 202</w:t>
            </w:r>
            <w:r w:rsidR="0039496A">
              <w:rPr>
                <w:sz w:val="20"/>
                <w:szCs w:val="20"/>
              </w:rPr>
              <w:t>4</w:t>
            </w:r>
            <w:r w:rsidRPr="00652488">
              <w:rPr>
                <w:sz w:val="20"/>
                <w:szCs w:val="20"/>
              </w:rPr>
              <w:t xml:space="preserve"> год и на плановый период 202</w:t>
            </w:r>
            <w:r w:rsidR="0039496A">
              <w:rPr>
                <w:sz w:val="20"/>
                <w:szCs w:val="20"/>
              </w:rPr>
              <w:t>5</w:t>
            </w:r>
            <w:r w:rsidRPr="00652488">
              <w:rPr>
                <w:sz w:val="20"/>
                <w:szCs w:val="20"/>
              </w:rPr>
              <w:t xml:space="preserve"> и 202</w:t>
            </w:r>
            <w:r w:rsidR="0039496A">
              <w:rPr>
                <w:sz w:val="20"/>
                <w:szCs w:val="20"/>
              </w:rPr>
              <w:t>6</w:t>
            </w:r>
            <w:r w:rsidRPr="00652488">
              <w:rPr>
                <w:sz w:val="20"/>
                <w:szCs w:val="20"/>
              </w:rPr>
              <w:t xml:space="preserve"> годы</w:t>
            </w:r>
            <w:r w:rsidR="00803894" w:rsidRPr="00652488">
              <w:rPr>
                <w:sz w:val="20"/>
                <w:szCs w:val="20"/>
              </w:rPr>
              <w:t>»</w:t>
            </w:r>
            <w:bookmarkEnd w:id="0"/>
          </w:p>
          <w:p w:rsidR="00E7444E" w:rsidRPr="00652488" w:rsidRDefault="00E7444E" w:rsidP="00851901">
            <w:pPr>
              <w:ind w:firstLine="4111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03.11.2023 №221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652488" w:rsidRDefault="00960F1E" w:rsidP="00E61AB7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lastRenderedPageBreak/>
              <w:t>Источники</w:t>
            </w:r>
            <w:r w:rsidRPr="00652488">
              <w:rPr>
                <w:b/>
                <w:bCs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652488" w:rsidRDefault="00C33A29" w:rsidP="00F0408E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"Каргасокский район" на 202</w:t>
            </w:r>
            <w:r w:rsidR="0039496A">
              <w:rPr>
                <w:b/>
                <w:bCs/>
              </w:rPr>
              <w:t>4</w:t>
            </w:r>
            <w:r w:rsidR="006D713F" w:rsidRPr="00652488">
              <w:rPr>
                <w:b/>
                <w:bCs/>
              </w:rPr>
              <w:t xml:space="preserve"> год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652488" w:rsidRDefault="00960F1E" w:rsidP="008B2FB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39496A" w:rsidRDefault="00ED6DF0" w:rsidP="008B2FB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</w:t>
            </w:r>
            <w:r w:rsidR="00960F1E" w:rsidRPr="0039496A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577946" w:rsidRDefault="00960F1E" w:rsidP="008B2FBD">
            <w:pPr>
              <w:jc w:val="center"/>
              <w:rPr>
                <w:sz w:val="20"/>
                <w:szCs w:val="20"/>
              </w:rPr>
            </w:pPr>
          </w:p>
          <w:p w:rsidR="00960F1E" w:rsidRPr="00577946" w:rsidRDefault="00960F1E" w:rsidP="008B2FBD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960F1E" w:rsidRPr="00577946" w:rsidRDefault="00960F1E" w:rsidP="008B2FBD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577946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</w:t>
            </w:r>
            <w:r w:rsidR="00577946" w:rsidRPr="00577946">
              <w:rPr>
                <w:sz w:val="20"/>
                <w:szCs w:val="20"/>
              </w:rPr>
              <w:t>4</w:t>
            </w:r>
            <w:r w:rsidR="00960F1E" w:rsidRPr="00577946">
              <w:rPr>
                <w:sz w:val="20"/>
                <w:szCs w:val="20"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815FE" w:rsidP="00C61171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541D9" w:rsidP="00E56443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  <w:lang w:val="en-US"/>
              </w:rPr>
              <w:t>0</w:t>
            </w:r>
            <w:r w:rsidRPr="00577946">
              <w:rPr>
                <w:sz w:val="20"/>
                <w:szCs w:val="20"/>
              </w:rPr>
              <w:t>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  <w:p w:rsidR="00F815FE" w:rsidRPr="00577946" w:rsidRDefault="00F815FE" w:rsidP="00C6117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39496A" w:rsidP="00D76CC8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577946" w:rsidRDefault="00960F1E" w:rsidP="008B2F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577946" w:rsidRDefault="005B694B" w:rsidP="000D676B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028"/>
        <w:gridCol w:w="1914"/>
        <w:gridCol w:w="2111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851901">
            <w:pPr>
              <w:ind w:firstLine="4111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Default="00851901" w:rsidP="00851901">
            <w:pPr>
              <w:ind w:firstLine="4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D465FF" w:rsidRPr="00D465FF">
              <w:rPr>
                <w:bCs/>
                <w:sz w:val="20"/>
                <w:szCs w:val="20"/>
              </w:rPr>
              <w:t xml:space="preserve"> решени</w:t>
            </w:r>
            <w:r>
              <w:rPr>
                <w:bCs/>
                <w:sz w:val="20"/>
                <w:szCs w:val="20"/>
              </w:rPr>
              <w:t>ю</w:t>
            </w:r>
            <w:r w:rsidR="00D465FF" w:rsidRPr="00D465FF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C76D8" w:rsidRDefault="00BF6AA7" w:rsidP="00851901">
            <w:pPr>
              <w:ind w:firstLine="411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2C76D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2C76D8" w:rsidRDefault="00851901" w:rsidP="00851901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</w:t>
            </w:r>
            <w:r w:rsidR="002C76D8">
              <w:rPr>
                <w:bCs/>
                <w:sz w:val="20"/>
                <w:szCs w:val="20"/>
              </w:rPr>
              <w:t>на 202</w:t>
            </w:r>
            <w:r w:rsidR="00577946">
              <w:rPr>
                <w:bCs/>
                <w:sz w:val="20"/>
                <w:szCs w:val="20"/>
              </w:rPr>
              <w:t>4</w:t>
            </w:r>
            <w:r w:rsidR="002C76D8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577946">
              <w:rPr>
                <w:bCs/>
                <w:sz w:val="20"/>
                <w:szCs w:val="20"/>
              </w:rPr>
              <w:t>5</w:t>
            </w:r>
            <w:r w:rsidR="002C76D8">
              <w:rPr>
                <w:bCs/>
                <w:sz w:val="20"/>
                <w:szCs w:val="20"/>
              </w:rPr>
              <w:t xml:space="preserve"> и 202</w:t>
            </w:r>
            <w:r w:rsidR="00577946">
              <w:rPr>
                <w:bCs/>
                <w:sz w:val="20"/>
                <w:szCs w:val="20"/>
              </w:rPr>
              <w:t>6</w:t>
            </w:r>
            <w:r w:rsidR="002C76D8"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E7444E" w:rsidRDefault="00E7444E" w:rsidP="00851901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от 03.11.2023 №221</w:t>
            </w:r>
          </w:p>
          <w:p w:rsidR="002C76D8" w:rsidRPr="00D465FF" w:rsidRDefault="002C76D8" w:rsidP="00D465FF">
            <w:pPr>
              <w:jc w:val="right"/>
              <w:rPr>
                <w:bCs/>
                <w:sz w:val="20"/>
                <w:szCs w:val="20"/>
              </w:rPr>
            </w:pPr>
          </w:p>
          <w:p w:rsidR="006D713F" w:rsidRPr="00ED6DF0" w:rsidRDefault="006D713F" w:rsidP="002C76D8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577946">
              <w:rPr>
                <w:b/>
              </w:rPr>
              <w:t>5</w:t>
            </w:r>
            <w:r w:rsidR="00E61AB7" w:rsidRPr="00ED6DF0">
              <w:rPr>
                <w:b/>
              </w:rPr>
              <w:t xml:space="preserve"> и  202</w:t>
            </w:r>
            <w:r w:rsidR="00577946">
              <w:rPr>
                <w:b/>
              </w:rPr>
              <w:t>6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44433D" w:rsidRPr="002B25C5" w:rsidTr="00F42929">
        <w:trPr>
          <w:trHeight w:val="856"/>
        </w:trPr>
        <w:tc>
          <w:tcPr>
            <w:tcW w:w="5000" w:type="pct"/>
            <w:gridSpan w:val="2"/>
            <w:vAlign w:val="bottom"/>
          </w:tcPr>
          <w:p w:rsidR="0044433D" w:rsidRDefault="0044433D" w:rsidP="00851901">
            <w:pPr>
              <w:ind w:left="1418" w:firstLine="3260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851901" w:rsidP="00851901">
            <w:pPr>
              <w:ind w:firstLine="32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к решению</w:t>
            </w:r>
            <w:r w:rsidR="00344688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E7444E" w:rsidRDefault="00E7444E" w:rsidP="00851901">
            <w:pPr>
              <w:ind w:firstLine="32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="0085190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 xml:space="preserve">О бюджете муниципального образования </w:t>
            </w:r>
          </w:p>
          <w:p w:rsidR="00344688" w:rsidRDefault="00E7444E" w:rsidP="00851901">
            <w:pPr>
              <w:ind w:firstLine="32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344688">
              <w:rPr>
                <w:bCs/>
                <w:sz w:val="20"/>
                <w:szCs w:val="20"/>
              </w:rPr>
              <w:t xml:space="preserve">«Каргасокский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44688">
              <w:rPr>
                <w:bCs/>
                <w:sz w:val="20"/>
                <w:szCs w:val="20"/>
              </w:rPr>
              <w:t>район»</w:t>
            </w:r>
          </w:p>
          <w:p w:rsidR="00F249DE" w:rsidRDefault="00344688" w:rsidP="00851901">
            <w:pPr>
              <w:ind w:left="1418" w:firstLine="32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D33C3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D33C3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E7444E" w:rsidRDefault="00E7444E" w:rsidP="00851901">
            <w:pPr>
              <w:ind w:left="1418" w:firstLine="32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F42929">
        <w:trPr>
          <w:trHeight w:val="1149"/>
        </w:trPr>
        <w:tc>
          <w:tcPr>
            <w:tcW w:w="5000" w:type="pct"/>
            <w:gridSpan w:val="2"/>
            <w:vAlign w:val="bottom"/>
          </w:tcPr>
          <w:p w:rsidR="0044433D" w:rsidRPr="000D676B" w:rsidRDefault="0044433D" w:rsidP="0077034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 xml:space="preserve">недвижимого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r w:rsidR="006C0E77" w:rsidRPr="000D676B">
              <w:rPr>
                <w:b/>
                <w:bCs/>
              </w:rPr>
              <w:t>Каргасокский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77034F">
              <w:rPr>
                <w:b/>
                <w:bCs/>
              </w:rPr>
              <w:t xml:space="preserve">4 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F42929">
        <w:trPr>
          <w:trHeight w:val="60"/>
        </w:trPr>
        <w:tc>
          <w:tcPr>
            <w:tcW w:w="268" w:type="pct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84" w:type="pct"/>
        <w:tblInd w:w="395" w:type="dxa"/>
        <w:tblLayout w:type="fixed"/>
        <w:tblLook w:val="0000" w:firstRow="0" w:lastRow="0" w:firstColumn="0" w:lastColumn="0" w:noHBand="0" w:noVBand="0"/>
      </w:tblPr>
      <w:tblGrid>
        <w:gridCol w:w="10389"/>
      </w:tblGrid>
      <w:tr w:rsidR="006F5E6C" w:rsidRPr="00AD1278" w:rsidTr="00D33C34">
        <w:trPr>
          <w:trHeight w:val="614"/>
        </w:trPr>
        <w:tc>
          <w:tcPr>
            <w:tcW w:w="5000" w:type="pct"/>
            <w:vAlign w:val="bottom"/>
          </w:tcPr>
          <w:tbl>
            <w:tblPr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847"/>
              <w:gridCol w:w="992"/>
              <w:gridCol w:w="1240"/>
              <w:gridCol w:w="745"/>
              <w:gridCol w:w="1559"/>
            </w:tblGrid>
            <w:tr w:rsidR="00D33C34" w:rsidTr="00D33C34">
              <w:trPr>
                <w:trHeight w:val="75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79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72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Pr="00D33C34" w:rsidRDefault="00D33C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33C34"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  <w:tr w:rsidR="00D33C34" w:rsidTr="00D33C34">
              <w:trPr>
                <w:trHeight w:val="127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bookmarkStart w:id="1" w:name="RANGE!A21:F22"/>
                  <w:bookmarkStart w:id="2" w:name="RANGE!A21"/>
                  <w:bookmarkEnd w:id="1"/>
                  <w:r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  <w:bookmarkEnd w:id="2"/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bookmarkStart w:id="3" w:name="RANGE!F21"/>
                  <w:r>
                    <w:rPr>
                      <w:sz w:val="20"/>
                      <w:szCs w:val="20"/>
                    </w:rPr>
                    <w:t>5 000 000,00</w:t>
                  </w:r>
                  <w:bookmarkEnd w:id="3"/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25 050 000,00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объекта "Здание МБОУ "Каргасокская СОШ N2" по адресу: Томская область, с. Каргасок, пер. </w:t>
                  </w:r>
                  <w:proofErr w:type="gramStart"/>
                  <w:r>
                    <w:rPr>
                      <w:sz w:val="20"/>
                      <w:szCs w:val="20"/>
                    </w:rPr>
                    <w:t>Болотный</w:t>
                  </w:r>
                  <w:proofErr w:type="gramEnd"/>
                  <w:r>
                    <w:rPr>
                      <w:sz w:val="20"/>
                      <w:szCs w:val="20"/>
                    </w:rPr>
                    <w:t>, 5/2". ПСД.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</w:tr>
            <w:tr w:rsidR="00D33C34" w:rsidTr="00D33C34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"Каргасокская СОШ N2" по адресу: Томская область, Каргасокский район, с. Каргасок, пер. Болотный, 5/2" (учебный корпус № 2)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Default="00D33C3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35 050 000,00</w:t>
                  </w:r>
                </w:p>
              </w:tc>
            </w:tr>
          </w:tbl>
          <w:p w:rsidR="00D465FF" w:rsidRDefault="00D465FF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Pr="00AD1278" w:rsidRDefault="00AF33B5" w:rsidP="00344688">
            <w:pPr>
              <w:ind w:left="1418"/>
              <w:jc w:val="right"/>
            </w:pPr>
          </w:p>
        </w:tc>
      </w:tr>
    </w:tbl>
    <w:tbl>
      <w:tblPr>
        <w:tblpPr w:leftFromText="180" w:rightFromText="180" w:vertAnchor="text" w:tblpX="358" w:tblpY="90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10316"/>
      </w:tblGrid>
      <w:tr w:rsidR="00F44713" w:rsidRPr="000D676B" w:rsidTr="00D33C34">
        <w:trPr>
          <w:trHeight w:val="1149"/>
        </w:trPr>
        <w:tc>
          <w:tcPr>
            <w:tcW w:w="5000" w:type="pct"/>
            <w:vAlign w:val="bottom"/>
          </w:tcPr>
          <w:p w:rsidR="00F44713" w:rsidRPr="000D676B" w:rsidRDefault="00F44713" w:rsidP="00D33C3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</w:tbl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851901">
            <w:pPr>
              <w:ind w:firstLine="3877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8A1AD2" w:rsidP="00851901">
            <w:pPr>
              <w:ind w:firstLine="38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DE42F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решени</w:t>
            </w:r>
            <w:r w:rsidR="00851901">
              <w:rPr>
                <w:bCs/>
                <w:sz w:val="20"/>
                <w:szCs w:val="20"/>
              </w:rPr>
              <w:t>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BF6AA7" w:rsidP="00851901">
            <w:pPr>
              <w:ind w:firstLine="38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F249DE" w:rsidRDefault="00784AFD" w:rsidP="00851901">
            <w:pPr>
              <w:ind w:firstLine="38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C013E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C013E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E7444E" w:rsidRPr="002B25C5" w:rsidRDefault="00E7444E" w:rsidP="00851901">
            <w:pPr>
              <w:ind w:firstLine="3877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DE42F4">
                    <w:rPr>
                      <w:b/>
                      <w:bCs/>
                    </w:rPr>
                    <w:t>4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DE42F4">
                    <w:rPr>
                      <w:b/>
                      <w:bCs/>
                    </w:rPr>
                    <w:t>5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DE42F4">
                    <w:rPr>
                      <w:b/>
                      <w:bCs/>
                    </w:rPr>
                    <w:t>6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5 056 900,00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5 611 500,00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</w:t>
                  </w:r>
                  <w:r w:rsidR="00B160BD">
                    <w:rPr>
                      <w:sz w:val="20"/>
                      <w:szCs w:val="20"/>
                    </w:rPr>
                    <w:t xml:space="preserve"> 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40 394 700,00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42 135 200,00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44 304 300,00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523 800,00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13 351 700,00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13 497 300,00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13 713 700,00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4 452 000,00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4 594 600,00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4 863 200,00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1 176 000,00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1 212 900,00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1 283 900,00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4 613 100,00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4 699 100,00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4 840 000,00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2 238 800,00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2 296 000,00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2 429 500,00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2 977 200,00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3 049 700,00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3 208 900,00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733 900,00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796 700,00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1 223 700,00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1 268 700,00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1 336 700,00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426 900,00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464 200,00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77 125 800,00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79 644 500,00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314B47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83 376 400,00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851901">
            <w:pPr>
              <w:ind w:firstLine="4444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8530E" w:rsidRPr="00577946" w:rsidRDefault="00851901" w:rsidP="00851901">
            <w:pPr>
              <w:ind w:firstLine="44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851901">
            <w:pPr>
              <w:ind w:firstLine="4444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851901">
            <w:pPr>
              <w:ind w:firstLine="4444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</w:p>
          <w:p w:rsidR="00E7444E" w:rsidRDefault="00E7444E" w:rsidP="00851901">
            <w:pPr>
              <w:ind w:firstLine="444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391DFA" w:rsidRPr="002B25C5" w:rsidRDefault="00391DFA" w:rsidP="00C013E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950A51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950A51">
              <w:rPr>
                <w:b/>
                <w:bCs/>
              </w:rPr>
              <w:t xml:space="preserve">4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503FAD" w:rsidRDefault="008E0EA1" w:rsidP="00086EAB">
            <w:pPr>
              <w:rPr>
                <w:b/>
                <w:sz w:val="20"/>
                <w:szCs w:val="20"/>
              </w:rPr>
            </w:pPr>
            <w:r w:rsidRPr="008E0EA1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</w:t>
            </w:r>
            <w:r w:rsidR="00E571A0">
              <w:rPr>
                <w:sz w:val="20"/>
                <w:szCs w:val="20"/>
              </w:rPr>
              <w:t>с</w:t>
            </w:r>
            <w:r w:rsidRPr="00503FAD">
              <w:rPr>
                <w:sz w:val="20"/>
                <w:szCs w:val="20"/>
              </w:rPr>
              <w:t>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633 200,00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</w:t>
            </w:r>
            <w:r w:rsidR="00B160BD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03FAD">
              <w:rPr>
                <w:sz w:val="20"/>
                <w:szCs w:val="20"/>
              </w:rPr>
              <w:t>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2 109 900,00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3 175 700,00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2 236 100,00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B160BD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626 800,00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1 450 200,00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1 513 700,00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15 245 000,00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11 016 700,00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7 645 200,00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4 541 400,00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5 047 500,00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3 222 200,00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1 553 800,00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1 553 800,00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5 111 700,00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3 771 600,00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57 412 200,00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32 866 600,00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B70B0">
        <w:rPr>
          <w:b/>
          <w:bCs/>
        </w:rPr>
        <w:t xml:space="preserve">4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2028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577946" w:rsidRPr="00CF190B" w:rsidTr="00577946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577946" w:rsidRPr="000F4C5A" w:rsidRDefault="00577946" w:rsidP="00086EAB">
            <w:pPr>
              <w:rPr>
                <w:b/>
                <w:sz w:val="20"/>
                <w:szCs w:val="20"/>
              </w:rPr>
            </w:pPr>
            <w:r w:rsidRPr="008E0EA1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center"/>
              <w:rPr>
                <w:b/>
                <w:sz w:val="20"/>
                <w:szCs w:val="20"/>
              </w:rPr>
            </w:pPr>
            <w:r w:rsidRPr="000F4C5A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4C5A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«Вертико</w:t>
            </w:r>
            <w:r>
              <w:rPr>
                <w:sz w:val="20"/>
                <w:szCs w:val="20"/>
              </w:rPr>
              <w:t>с</w:t>
            </w:r>
            <w:r w:rsidRPr="000F4C5A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534 700,00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534 700,00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 xml:space="preserve">Муниципальное образование «Каргасокское сельское </w:t>
            </w:r>
            <w:r w:rsidRPr="000F4C5A">
              <w:rPr>
                <w:sz w:val="20"/>
                <w:szCs w:val="20"/>
              </w:rPr>
              <w:lastRenderedPageBreak/>
              <w:t>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4 309 100,00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lastRenderedPageBreak/>
              <w:t>4 309 100,00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1 825 600,00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1 825 600,00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B160BD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1 861 500,00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1 861 500,00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1 584 300,00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1 584 300,00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4 913 000,00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4 913 000,00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12 918 700,00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</w:t>
            </w: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2 918 700,00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117 900,00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2 789 700,00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2 789 700,00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6 063 800,00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6 063 800,00</w:t>
            </w:r>
          </w:p>
        </w:tc>
      </w:tr>
      <w:tr w:rsidR="00577946" w:rsidRPr="00CF190B" w:rsidTr="00577946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1 414 500,00</w:t>
            </w:r>
          </w:p>
        </w:tc>
        <w:tc>
          <w:tcPr>
            <w:tcW w:w="1984" w:type="dxa"/>
            <w:shd w:val="clear" w:color="auto" w:fill="auto"/>
          </w:tcPr>
          <w:p w:rsidR="00577946" w:rsidRDefault="00577946" w:rsidP="003B70B0">
            <w:pPr>
              <w:jc w:val="right"/>
              <w:rPr>
                <w:sz w:val="20"/>
                <w:szCs w:val="20"/>
              </w:rPr>
            </w:pPr>
          </w:p>
          <w:p w:rsidR="00577946" w:rsidRPr="003B70B0" w:rsidRDefault="00577946" w:rsidP="003B70B0">
            <w:pPr>
              <w:jc w:val="right"/>
              <w:rPr>
                <w:sz w:val="20"/>
                <w:szCs w:val="20"/>
              </w:rPr>
            </w:pPr>
            <w:r w:rsidRPr="003B70B0">
              <w:rPr>
                <w:sz w:val="20"/>
                <w:szCs w:val="20"/>
              </w:rPr>
              <w:t>1 414 500,00</w:t>
            </w:r>
          </w:p>
        </w:tc>
      </w:tr>
      <w:tr w:rsidR="00577946" w:rsidRPr="00CF190B" w:rsidTr="00577946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577946" w:rsidRPr="000F4C5A" w:rsidRDefault="00577946" w:rsidP="00086EAB">
            <w:pPr>
              <w:rPr>
                <w:b/>
                <w:bCs/>
                <w:sz w:val="20"/>
                <w:szCs w:val="20"/>
              </w:rPr>
            </w:pPr>
            <w:r w:rsidRPr="000F4C5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577946" w:rsidRPr="000F4C5A" w:rsidRDefault="00577946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38 332 800,00</w:t>
            </w:r>
          </w:p>
        </w:tc>
        <w:tc>
          <w:tcPr>
            <w:tcW w:w="1984" w:type="dxa"/>
            <w:shd w:val="clear" w:color="auto" w:fill="auto"/>
          </w:tcPr>
          <w:p w:rsidR="00577946" w:rsidRPr="003B70B0" w:rsidRDefault="00577946" w:rsidP="003B70B0">
            <w:pPr>
              <w:jc w:val="right"/>
              <w:rPr>
                <w:b/>
                <w:sz w:val="20"/>
                <w:szCs w:val="20"/>
              </w:rPr>
            </w:pPr>
            <w:r w:rsidRPr="003B70B0">
              <w:rPr>
                <w:b/>
                <w:sz w:val="20"/>
                <w:szCs w:val="20"/>
              </w:rPr>
              <w:t>38 332 800,00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2000"/>
        <w:gridCol w:w="130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851901">
            <w:pPr>
              <w:ind w:firstLine="4302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8530E" w:rsidRPr="00577946" w:rsidRDefault="00851901" w:rsidP="00851901">
            <w:pPr>
              <w:ind w:firstLine="430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851901">
            <w:pPr>
              <w:ind w:firstLine="4302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851901">
            <w:pPr>
              <w:ind w:firstLine="4302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</w:p>
          <w:p w:rsidR="00E7444E" w:rsidRDefault="00E7444E" w:rsidP="00851901">
            <w:pPr>
              <w:ind w:firstLine="430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391DFA" w:rsidRPr="003A7E27" w:rsidRDefault="00391DFA" w:rsidP="006B6AAC">
            <w:pPr>
              <w:jc w:val="center"/>
              <w:rPr>
                <w:sz w:val="20"/>
                <w:szCs w:val="20"/>
              </w:rPr>
            </w:pPr>
          </w:p>
        </w:tc>
      </w:tr>
      <w:tr w:rsidR="00671E5A" w:rsidRPr="002B25C5" w:rsidTr="001443DC">
        <w:trPr>
          <w:trHeight w:val="72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8A1AD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577946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>Р</w:t>
            </w:r>
            <w:r w:rsidRPr="003A7E27">
              <w:rPr>
                <w:b/>
                <w:bCs/>
              </w:rPr>
              <w:t>аспределение дотаций на выравнивание бюджетной обеспеченности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3B70B0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B70B0">
              <w:rPr>
                <w:b/>
                <w:bCs/>
              </w:rPr>
              <w:t>5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B70B0">
              <w:rPr>
                <w:b/>
                <w:bCs/>
              </w:rPr>
              <w:t>6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577946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577946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577946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«Вертикосское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4 456 900,00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621 900,00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 w:rsidR="00B160BD"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2 111 400,00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2 111 400,00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2 072 300,00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3 181 600,00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3 140 500,00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2 237 400,00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2 196 300,00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187 600,00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7 824 800,00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615 700,00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3 602 600,00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3 575 900,00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1 424 400,00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1 514 600,00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1 486 800,00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15 272 100,00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15 069 600,00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11 023 200,00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10 820 700,00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7 662 900,00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7 579 500,00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4 544 000,00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4 460 600,00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5 058 300,00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4 999 000,00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3 224 100,00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3 164 800,00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1 526 100,00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5 120 400,00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5 051 100,00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3 773 800,00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3 704 500,00</w:t>
            </w:r>
          </w:p>
        </w:tc>
      </w:tr>
      <w:tr w:rsidR="008E0EA1" w:rsidRPr="002B25C5" w:rsidTr="00577946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57 551 </w:t>
            </w:r>
            <w:r>
              <w:rPr>
                <w:b/>
                <w:bCs/>
                <w:sz w:val="20"/>
                <w:szCs w:val="20"/>
              </w:rPr>
              <w:lastRenderedPageBreak/>
              <w:t>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56 946 900,00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32 886 300,00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32 281 700,00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Распределение иных межбюджетныхтрансфертов (дотаций)</w:t>
      </w: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B6AAC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 бюджетов  сельских поселений  на </w:t>
      </w:r>
      <w:r w:rsidR="002E10C1">
        <w:rPr>
          <w:b/>
          <w:bCs/>
        </w:rPr>
        <w:t xml:space="preserve">плановый период </w:t>
      </w:r>
      <w:r w:rsidRPr="003A7E27">
        <w:rPr>
          <w:b/>
          <w:bCs/>
        </w:rPr>
        <w:t>202</w:t>
      </w:r>
      <w:r w:rsidR="003B70B0">
        <w:rPr>
          <w:b/>
          <w:bCs/>
        </w:rPr>
        <w:t>5</w:t>
      </w:r>
      <w:r>
        <w:rPr>
          <w:b/>
          <w:bCs/>
        </w:rPr>
        <w:t xml:space="preserve"> и 202</w:t>
      </w:r>
      <w:r w:rsidR="003B70B0">
        <w:rPr>
          <w:b/>
          <w:bCs/>
        </w:rPr>
        <w:t>6</w:t>
      </w:r>
      <w:r w:rsidRPr="003A7E27">
        <w:rPr>
          <w:b/>
          <w:bCs/>
        </w:rPr>
        <w:t>год</w:t>
      </w:r>
      <w:r w:rsidR="002E10C1">
        <w:rPr>
          <w:b/>
          <w:bCs/>
        </w:rPr>
        <w:t>ов</w:t>
      </w:r>
    </w:p>
    <w:p w:rsidR="00E578B8" w:rsidRPr="003A7E27" w:rsidRDefault="00E578B8" w:rsidP="006B6AAC">
      <w:pPr>
        <w:jc w:val="center"/>
        <w:rPr>
          <w:sz w:val="26"/>
        </w:rPr>
      </w:pPr>
    </w:p>
    <w:p w:rsidR="006B6AAC" w:rsidRPr="001443DC" w:rsidRDefault="006B6AAC" w:rsidP="001443D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3A7E27">
        <w:rPr>
          <w:sz w:val="20"/>
          <w:szCs w:val="20"/>
        </w:rPr>
        <w:t>рублей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79"/>
        <w:gridCol w:w="2126"/>
        <w:gridCol w:w="2484"/>
      </w:tblGrid>
      <w:tr w:rsidR="006B6AAC" w:rsidRPr="0062113C" w:rsidTr="00577946">
        <w:trPr>
          <w:trHeight w:val="537"/>
          <w:jc w:val="center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8E0EA1" w:rsidP="006B6AAC">
            <w:pPr>
              <w:jc w:val="center"/>
              <w:rPr>
                <w:sz w:val="22"/>
                <w:szCs w:val="22"/>
                <w:highlight w:val="yellow"/>
              </w:rPr>
            </w:pPr>
            <w:r w:rsidRPr="008E0EA1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62113C" w:rsidRDefault="00473F46" w:rsidP="006B6A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ИМБТ</w:t>
            </w:r>
            <w:r w:rsidR="006B6AAC" w:rsidRPr="0062113C">
              <w:rPr>
                <w:b/>
                <w:sz w:val="20"/>
                <w:szCs w:val="20"/>
              </w:rPr>
              <w:t xml:space="preserve"> - Всего</w:t>
            </w:r>
          </w:p>
          <w:p w:rsidR="006B6AAC" w:rsidRPr="0062113C" w:rsidRDefault="006B6AAC" w:rsidP="006B6AAC">
            <w:pPr>
              <w:jc w:val="center"/>
              <w:rPr>
                <w:sz w:val="22"/>
                <w:szCs w:val="22"/>
              </w:rPr>
            </w:pPr>
          </w:p>
        </w:tc>
      </w:tr>
      <w:tr w:rsidR="006B6AAC" w:rsidRPr="00EA7480" w:rsidTr="00577946">
        <w:trPr>
          <w:trHeight w:val="508"/>
          <w:jc w:val="center"/>
        </w:trPr>
        <w:tc>
          <w:tcPr>
            <w:tcW w:w="5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6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«Вертико</w:t>
            </w:r>
            <w:r w:rsidR="00E571A0" w:rsidRPr="00577946">
              <w:rPr>
                <w:sz w:val="20"/>
                <w:szCs w:val="20"/>
              </w:rPr>
              <w:t>с</w:t>
            </w:r>
            <w:r w:rsidRPr="00577946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366 200,00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27 200,00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«Каргасокское сельское поселение</w:t>
            </w:r>
            <w:r w:rsidR="00B160BD" w:rsidRPr="00577946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77946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2 018 900,00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165 900,00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1 835 100,00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1 921 900,00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B160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1 776 200,00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1 609 600,00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1 523 100,00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1 360 200,00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4 877 800,00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4 877 600,00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12 932 200,00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12 894 100,00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136 900,00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40 200,00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2 794 800,00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2 822 300,00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Усть–Тымское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6 047 700,00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6 061 000,00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«Усть–Чижапское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EB47FC" w:rsidP="006B6AAC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1 404 200,00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EB47FC" w:rsidP="00166CA2">
            <w:pPr>
              <w:jc w:val="right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1 498 100,00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35 616 400,00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FC" w:rsidRPr="00577946" w:rsidRDefault="00EB47FC" w:rsidP="00166CA2">
            <w:pPr>
              <w:jc w:val="right"/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33 374 800,00</w:t>
            </w:r>
          </w:p>
        </w:tc>
      </w:tr>
    </w:tbl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185083" w:rsidP="00851901">
      <w:pPr>
        <w:ind w:firstLine="4253"/>
        <w:rPr>
          <w:sz w:val="20"/>
          <w:szCs w:val="20"/>
        </w:rPr>
      </w:pPr>
      <w:r w:rsidRPr="00481FBA">
        <w:rPr>
          <w:sz w:val="20"/>
          <w:szCs w:val="20"/>
        </w:rPr>
        <w:t xml:space="preserve">Приложение №14 </w:t>
      </w:r>
    </w:p>
    <w:p w:rsidR="00185083" w:rsidRPr="00481FBA" w:rsidRDefault="00851901" w:rsidP="00851901">
      <w:pPr>
        <w:ind w:firstLine="4253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185083" w:rsidRPr="00481FBA">
        <w:rPr>
          <w:bCs/>
          <w:sz w:val="20"/>
          <w:szCs w:val="20"/>
        </w:rPr>
        <w:t xml:space="preserve"> Думы Каргасокского района </w:t>
      </w:r>
    </w:p>
    <w:p w:rsidR="00185083" w:rsidRPr="00481FBA" w:rsidRDefault="00185083" w:rsidP="00851901">
      <w:pPr>
        <w:ind w:firstLine="4253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185083" w:rsidRDefault="00185083" w:rsidP="00851901">
      <w:pPr>
        <w:ind w:firstLine="4253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на 2024 год и на плановый период 2025 и 2026 годы»</w:t>
      </w:r>
    </w:p>
    <w:p w:rsidR="00E7444E" w:rsidRPr="00481FBA" w:rsidRDefault="00E7444E" w:rsidP="00851901">
      <w:pPr>
        <w:ind w:firstLine="4253"/>
        <w:rPr>
          <w:bCs/>
          <w:sz w:val="20"/>
          <w:szCs w:val="20"/>
        </w:rPr>
      </w:pPr>
      <w:r>
        <w:rPr>
          <w:bCs/>
          <w:sz w:val="20"/>
          <w:szCs w:val="20"/>
        </w:rPr>
        <w:t>от 03.11.2023 №221</w:t>
      </w:r>
    </w:p>
    <w:p w:rsidR="00185083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E7444E" w:rsidRPr="00EC23CD" w:rsidRDefault="00E7444E" w:rsidP="00185083">
      <w:pPr>
        <w:jc w:val="right"/>
        <w:rPr>
          <w:bCs/>
          <w:sz w:val="20"/>
          <w:szCs w:val="20"/>
          <w:highlight w:val="yellow"/>
        </w:rPr>
      </w:pP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E7444E" w:rsidRPr="00F61297" w:rsidRDefault="00F61297" w:rsidP="00E7444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  <w:r w:rsidR="00E7444E">
        <w:rPr>
          <w:rFonts w:eastAsia="PT Astra Serif"/>
          <w:b/>
          <w:lang w:eastAsia="en-US"/>
        </w:rPr>
        <w:t xml:space="preserve"> </w:t>
      </w:r>
      <w:r w:rsidR="00E7444E"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391B30" w:rsidRDefault="00F61297" w:rsidP="00391B30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F61297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F61297" w:rsidRDefault="00F61297" w:rsidP="00F61297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F61297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F61297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251 000,00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230 000,00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216 000,00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9 005 000,00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8 631 000,00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8 364 000,00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32 000,00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22 000,00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образование Нововасюганское </w:t>
            </w:r>
            <w:r w:rsidRPr="00F61297">
              <w:rPr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lastRenderedPageBreak/>
              <w:t>655 000,00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622 000,00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lastRenderedPageBreak/>
              <w:t>599 000,00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974 000,00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920 000,00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883 000,00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24 000,00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1 114 000,00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1 056 000,00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              1 015 000,00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410 000,00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382 000,00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310 000,00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282 000,00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263 000,00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27 000,00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18 000,00</w:t>
            </w:r>
          </w:p>
        </w:tc>
      </w:tr>
      <w:tr w:rsidR="00F61297" w:rsidRPr="00F61297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93 000,00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63 000,00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43 000,00</w:t>
            </w:r>
          </w:p>
        </w:tc>
      </w:tr>
      <w:tr w:rsidR="00F61297" w:rsidRPr="00F61297" w:rsidTr="00F61297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12 000,00</w:t>
            </w:r>
          </w:p>
        </w:tc>
      </w:tr>
      <w:tr w:rsidR="00F61297" w:rsidRPr="00F61297" w:rsidTr="00F61297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13 004000,00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12 316 000,00</w:t>
            </w:r>
          </w:p>
        </w:tc>
        <w:tc>
          <w:tcPr>
            <w:tcW w:w="1984" w:type="dxa"/>
            <w:shd w:val="clear" w:color="auto" w:fill="auto"/>
          </w:tcPr>
          <w:p w:rsidR="00F61297" w:rsidRPr="00F61297" w:rsidRDefault="00F61297" w:rsidP="00F61297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F61297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11 833 000,00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F61297" w:rsidRPr="00F61297" w:rsidRDefault="00F61297" w:rsidP="00F6129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601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F61297" w:rsidRPr="00F61297" w:rsidTr="007B096C">
        <w:trPr>
          <w:trHeight w:val="270"/>
        </w:trPr>
        <w:tc>
          <w:tcPr>
            <w:tcW w:w="4785" w:type="dxa"/>
            <w:vMerge w:val="restart"/>
            <w:vAlign w:val="center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61297" w:rsidRPr="00F61297" w:rsidTr="007B096C">
        <w:trPr>
          <w:trHeight w:val="315"/>
        </w:trPr>
        <w:tc>
          <w:tcPr>
            <w:tcW w:w="4785" w:type="dxa"/>
            <w:vMerge/>
            <w:vAlign w:val="center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</w:tr>
      <w:tr w:rsidR="00F61297" w:rsidRPr="00391B30" w:rsidTr="007B096C">
        <w:tc>
          <w:tcPr>
            <w:tcW w:w="4785" w:type="dxa"/>
            <w:vAlign w:val="bottom"/>
          </w:tcPr>
          <w:p w:rsidR="00F61297" w:rsidRPr="00391B30" w:rsidRDefault="00F61297" w:rsidP="00F612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1B3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78 895 480,00</w:t>
            </w:r>
          </w:p>
        </w:tc>
        <w:tc>
          <w:tcPr>
            <w:tcW w:w="1701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78 895 480,00</w:t>
            </w:r>
          </w:p>
        </w:tc>
      </w:tr>
    </w:tbl>
    <w:p w:rsidR="00F61297" w:rsidRPr="00391B30" w:rsidRDefault="00F61297" w:rsidP="00541CC5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6A0E9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F61297" w:rsidRPr="006A0E9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F61297" w:rsidRPr="00A005D6" w:rsidRDefault="00F61297" w:rsidP="00F6129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239 600,00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239 600,00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3 114 750,00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lastRenderedPageBreak/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179 700,00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</w:tr>
      <w:tr w:rsidR="00F61297" w:rsidRPr="009257ED" w:rsidTr="00F61297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119 800,00</w:t>
            </w:r>
          </w:p>
        </w:tc>
      </w:tr>
      <w:tr w:rsidR="00F61297" w:rsidRPr="009257ED" w:rsidTr="00F61297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F61297">
      <w:pPr>
        <w:rPr>
          <w:sz w:val="20"/>
          <w:szCs w:val="20"/>
        </w:rPr>
      </w:pPr>
    </w:p>
    <w:p w:rsidR="00F61297" w:rsidRDefault="00F61297" w:rsidP="00F6129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F61297" w:rsidRPr="007B0149" w:rsidRDefault="00F61297" w:rsidP="00F6129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F61297" w:rsidRDefault="00F61297" w:rsidP="00F61297">
      <w:pPr>
        <w:rPr>
          <w:sz w:val="20"/>
          <w:szCs w:val="20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F61297" w:rsidRPr="00A005D6" w:rsidRDefault="00F61297" w:rsidP="00F6129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7B096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7B096C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7B096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7B09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7B096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7B096C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  <w:rPr>
                <w:sz w:val="20"/>
                <w:szCs w:val="20"/>
              </w:rPr>
            </w:pPr>
          </w:p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F61297" w:rsidRPr="009257ED" w:rsidTr="007B096C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F61297" w:rsidRPr="000D50EC" w:rsidRDefault="00F61297" w:rsidP="007B096C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7B0149" w:rsidRDefault="00F61297" w:rsidP="00F61297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F61297" w:rsidRPr="007B014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F61297" w:rsidRDefault="00F61297" w:rsidP="00F61297">
      <w:pPr>
        <w:rPr>
          <w:rFonts w:eastAsia="PT Astra Serif"/>
          <w:sz w:val="20"/>
          <w:szCs w:val="20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F61297" w:rsidRDefault="00F61297" w:rsidP="00F61297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2879DF" w:rsidRDefault="00F61297" w:rsidP="00F61297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9 479 400,00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Pr="00185083" w:rsidRDefault="002E714B" w:rsidP="00851901">
      <w:pPr>
        <w:ind w:firstLine="4536"/>
        <w:rPr>
          <w:sz w:val="20"/>
          <w:szCs w:val="20"/>
        </w:rPr>
      </w:pPr>
      <w:bookmarkStart w:id="4" w:name="_Hlk148630896"/>
      <w:r w:rsidRPr="00185083">
        <w:rPr>
          <w:sz w:val="20"/>
          <w:szCs w:val="20"/>
        </w:rPr>
        <w:t>Приложение №</w:t>
      </w:r>
      <w:r w:rsidR="00577946" w:rsidRPr="00185083">
        <w:rPr>
          <w:sz w:val="20"/>
          <w:szCs w:val="20"/>
        </w:rPr>
        <w:t>15</w:t>
      </w:r>
    </w:p>
    <w:p w:rsidR="002E714B" w:rsidRPr="00185083" w:rsidRDefault="00851901" w:rsidP="00851901">
      <w:pPr>
        <w:ind w:firstLine="4536"/>
        <w:rPr>
          <w:bCs/>
          <w:sz w:val="20"/>
          <w:szCs w:val="20"/>
        </w:rPr>
      </w:pPr>
      <w:r>
        <w:rPr>
          <w:bCs/>
          <w:sz w:val="20"/>
          <w:szCs w:val="20"/>
        </w:rPr>
        <w:t>к   решению</w:t>
      </w:r>
      <w:r w:rsidR="002E714B" w:rsidRPr="00185083">
        <w:rPr>
          <w:bCs/>
          <w:sz w:val="20"/>
          <w:szCs w:val="20"/>
        </w:rPr>
        <w:t xml:space="preserve"> Думы Каргасокского района </w:t>
      </w:r>
    </w:p>
    <w:p w:rsidR="002E714B" w:rsidRPr="00185083" w:rsidRDefault="002E714B" w:rsidP="00851901">
      <w:pPr>
        <w:ind w:firstLine="4536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851901">
      <w:pPr>
        <w:ind w:firstLine="4536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на 2024 год и на плановый период 2025 и 2026 годы»</w:t>
      </w:r>
    </w:p>
    <w:p w:rsidR="00E7444E" w:rsidRDefault="00E7444E" w:rsidP="00851901">
      <w:pPr>
        <w:ind w:firstLine="4536"/>
        <w:rPr>
          <w:bCs/>
          <w:sz w:val="20"/>
          <w:szCs w:val="20"/>
        </w:rPr>
      </w:pPr>
      <w:r>
        <w:rPr>
          <w:bCs/>
          <w:sz w:val="20"/>
          <w:szCs w:val="20"/>
        </w:rPr>
        <w:t>от 03.11.2023 №221</w:t>
      </w:r>
    </w:p>
    <w:bookmarkEnd w:id="4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25387F" w:rsidRDefault="0025387F" w:rsidP="002E714B">
      <w:pPr>
        <w:jc w:val="center"/>
        <w:rPr>
          <w:b/>
        </w:rPr>
      </w:pPr>
    </w:p>
    <w:p w:rsidR="0025387F" w:rsidRPr="001107B9" w:rsidRDefault="0025387F" w:rsidP="0025387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2E714B" w:rsidRDefault="002E714B" w:rsidP="002E714B">
      <w:pPr>
        <w:jc w:val="right"/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52"/>
        <w:gridCol w:w="2127"/>
        <w:gridCol w:w="1701"/>
      </w:tblGrid>
      <w:tr w:rsidR="002E714B" w:rsidTr="00577946">
        <w:trPr>
          <w:trHeight w:val="7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аименование кода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921 162 000,00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801 817 600,00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30 034 600,00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52 646 300,00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98 147 920,00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91 248 020,00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2E714B" w:rsidTr="00577946">
        <w:trPr>
          <w:trHeight w:val="69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71 248 850,00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916 200,00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714B" w:rsidTr="00577946">
        <w:trPr>
          <w:trHeight w:val="85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67 132 650,00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55 815 400,00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392 000,00</w:t>
            </w:r>
          </w:p>
        </w:tc>
      </w:tr>
      <w:tr w:rsidR="002E714B" w:rsidTr="00577946">
        <w:trPr>
          <w:trHeight w:val="10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54 933 400,00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2E714B" w:rsidTr="004302A5">
        <w:trPr>
          <w:trHeight w:val="54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23 448 400,00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15 479 400,00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326 508 280,00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107 160 737,00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192 330 400,00</w:t>
            </w:r>
          </w:p>
        </w:tc>
      </w:tr>
      <w:tr w:rsidR="002E714B" w:rsidTr="00577946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6 042 163,00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2E714B" w:rsidTr="004302A5">
        <w:trPr>
          <w:trHeight w:val="61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2E714B" w:rsidTr="004302A5">
        <w:trPr>
          <w:trHeight w:val="54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2 600 900,00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1 761 100,00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2E714B" w:rsidTr="00577946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2E714B" w:rsidTr="00577946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1 514 105 150,00</w:t>
            </w:r>
          </w:p>
        </w:tc>
      </w:tr>
    </w:tbl>
    <w:p w:rsidR="00CB40C8" w:rsidRDefault="00CB40C8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 w:rsidP="00E7444E">
      <w:pPr>
        <w:jc w:val="right"/>
        <w:rPr>
          <w:sz w:val="20"/>
          <w:szCs w:val="20"/>
        </w:rPr>
      </w:pPr>
      <w:r w:rsidRPr="003A7E27">
        <w:rPr>
          <w:sz w:val="20"/>
          <w:szCs w:val="20"/>
        </w:rPr>
        <w:t>Приложение №</w:t>
      </w:r>
      <w:r w:rsidR="004302A5">
        <w:rPr>
          <w:sz w:val="20"/>
          <w:szCs w:val="20"/>
        </w:rPr>
        <w:t>15.1</w:t>
      </w:r>
    </w:p>
    <w:p w:rsidR="002E714B" w:rsidRPr="004302A5" w:rsidRDefault="00851901" w:rsidP="00E7444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2E714B" w:rsidRPr="004302A5">
        <w:rPr>
          <w:bCs/>
          <w:sz w:val="20"/>
          <w:szCs w:val="20"/>
        </w:rPr>
        <w:t xml:space="preserve"> Думы Каргасокского района </w:t>
      </w:r>
    </w:p>
    <w:p w:rsidR="002E714B" w:rsidRPr="004302A5" w:rsidRDefault="002E714B" w:rsidP="00E7444E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E7444E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на 2024 год и на плановый период 2025 и 2026 годы»</w:t>
      </w:r>
    </w:p>
    <w:p w:rsidR="00E7444E" w:rsidRDefault="00E7444E" w:rsidP="00E7444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03.11.2023 № 221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5387F" w:rsidRPr="001107B9" w:rsidRDefault="0025387F" w:rsidP="0025387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25387F" w:rsidRDefault="0025387F" w:rsidP="0025387F">
      <w:pPr>
        <w:jc w:val="center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260"/>
        <w:gridCol w:w="1380"/>
        <w:gridCol w:w="1620"/>
        <w:gridCol w:w="1620"/>
      </w:tblGrid>
      <w:tr w:rsidR="002E714B" w:rsidTr="002E714B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2026 год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896 756 700,00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895 344 200,00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802 912 300,00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801 499 800,00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2E714B" w:rsidTr="004302A5">
        <w:trPr>
          <w:trHeight w:val="65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 w:rsidP="002E714B">
            <w:pPr>
              <w:ind w:left="230" w:hanging="23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30 034 600,00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30 034 600,00</w:t>
            </w:r>
          </w:p>
        </w:tc>
      </w:tr>
      <w:tr w:rsidR="002E714B" w:rsidTr="004302A5">
        <w:trPr>
          <w:trHeight w:val="4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52 646 300,00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93 125 020,00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93 125 020,00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86 225 120,00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86 225 120,00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714B" w:rsidTr="004302A5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2E714B" w:rsidTr="002E714B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71 332 650,00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69 632 650,00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714B" w:rsidTr="002E714B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67 132 650,00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67 132 650,00</w:t>
            </w:r>
          </w:p>
        </w:tc>
      </w:tr>
      <w:tr w:rsidR="002E714B" w:rsidTr="004302A5">
        <w:trPr>
          <w:trHeight w:val="72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53 033 400,00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</w:tr>
      <w:tr w:rsidR="002E714B" w:rsidTr="004302A5">
        <w:trPr>
          <w:trHeight w:val="2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714B" w:rsidTr="002E714B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714B" w:rsidTr="004302A5">
        <w:trPr>
          <w:trHeight w:val="5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10 969 000,00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2E714B" w:rsidTr="004302A5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316 374 143,00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278 050 743,00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86 606 700,00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69 126 500,00</w:t>
            </w:r>
          </w:p>
        </w:tc>
      </w:tr>
      <w:tr w:rsidR="002E714B" w:rsidTr="004302A5">
        <w:trPr>
          <w:trHeight w:val="74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189 753 300,00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186 907 100,00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1 042 163,00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2E714B" w:rsidTr="002E714B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2 776 100,00</w:t>
            </w:r>
          </w:p>
        </w:tc>
      </w:tr>
      <w:tr w:rsidR="002E714B" w:rsidTr="002E714B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14B" w:rsidRDefault="002E714B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1 831 100,00</w:t>
            </w:r>
          </w:p>
        </w:tc>
      </w:tr>
      <w:tr w:rsidR="002E714B" w:rsidTr="002E714B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1 454 365 213,00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14B" w:rsidRDefault="002E714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1 413 104 513,00</w:t>
            </w: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6287"/>
        <w:gridCol w:w="3793"/>
        <w:gridCol w:w="61"/>
      </w:tblGrid>
      <w:tr w:rsidR="00A2335D" w:rsidRPr="00B23205" w:rsidTr="0077034F">
        <w:trPr>
          <w:gridAfter w:val="1"/>
          <w:wAfter w:w="61" w:type="dxa"/>
          <w:trHeight w:val="54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123" w:rsidRPr="00B23205" w:rsidRDefault="00967123" w:rsidP="009079D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335D" w:rsidRPr="002B25C5" w:rsidTr="0077034F">
        <w:trPr>
          <w:gridAfter w:val="1"/>
          <w:wAfter w:w="61" w:type="dxa"/>
          <w:trHeight w:val="5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D2E" w:rsidRPr="002B25C5" w:rsidRDefault="00D75D2E" w:rsidP="001F6DA6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A2335D" w:rsidRPr="002B25C5" w:rsidTr="0077034F">
        <w:trPr>
          <w:gridAfter w:val="1"/>
          <w:wAfter w:w="61" w:type="dxa"/>
          <w:trHeight w:val="335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060EF1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9079DF" w:rsidP="00851901">
            <w:pPr>
              <w:ind w:left="1892" w:firstLine="2410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t>П</w:t>
            </w:r>
            <w:r w:rsidR="005E0962" w:rsidRPr="004302A5">
              <w:rPr>
                <w:sz w:val="20"/>
                <w:szCs w:val="20"/>
              </w:rPr>
              <w:t>риложение № 16</w:t>
            </w:r>
          </w:p>
          <w:p w:rsidR="00784AFD" w:rsidRPr="004302A5" w:rsidRDefault="00851901" w:rsidP="00851901">
            <w:pPr>
              <w:ind w:left="1892" w:firstLine="24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 решению </w:t>
            </w:r>
            <w:r w:rsidR="00784AFD" w:rsidRPr="004302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784AFD" w:rsidRPr="004302A5" w:rsidRDefault="00784AFD" w:rsidP="00851901">
            <w:pPr>
              <w:ind w:left="1892" w:firstLine="2410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249DE" w:rsidRDefault="00CF3CE3" w:rsidP="00851901">
            <w:pPr>
              <w:ind w:left="1892" w:firstLine="2410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</w:p>
          <w:p w:rsidR="00E7444E" w:rsidRDefault="00E7444E" w:rsidP="00851901">
            <w:pPr>
              <w:ind w:left="1892" w:firstLine="24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«Каргасокский район» на 202</w:t>
            </w:r>
            <w:r w:rsidR="00CF3CE3">
              <w:rPr>
                <w:b/>
                <w:bCs/>
              </w:rPr>
              <w:t>4</w:t>
            </w:r>
            <w:r w:rsidRPr="00B23205">
              <w:rPr>
                <w:b/>
                <w:bCs/>
              </w:rPr>
              <w:t xml:space="preserve"> - 202</w:t>
            </w:r>
            <w:r w:rsidR="00CF3CE3"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8D2815" w:rsidRPr="00B23205" w:rsidRDefault="008D2815" w:rsidP="001F6DA6">
            <w:pPr>
              <w:jc w:val="center"/>
              <w:rPr>
                <w:b/>
                <w:bCs/>
              </w:rPr>
            </w:pPr>
          </w:p>
        </w:tc>
      </w:tr>
      <w:tr w:rsidR="0039573B" w:rsidRPr="00B2320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3B" w:rsidRPr="009079DF" w:rsidRDefault="0039573B" w:rsidP="005B694B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 w:rsidR="00CF3CE3">
              <w:rPr>
                <w:szCs w:val="26"/>
              </w:rPr>
              <w:t>ский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9573B" w:rsidRPr="00B23205" w:rsidRDefault="0039573B" w:rsidP="005B694B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25"/>
              <w:gridCol w:w="1431"/>
              <w:gridCol w:w="1280"/>
              <w:gridCol w:w="1384"/>
              <w:gridCol w:w="1280"/>
              <w:gridCol w:w="1535"/>
              <w:gridCol w:w="1280"/>
            </w:tblGrid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8B5810" w:rsidTr="004302A5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 w:rsidR="00CF3CE3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</w:t>
                  </w:r>
                  <w:r w:rsidRPr="008B5810">
                    <w:rPr>
                      <w:sz w:val="20"/>
                      <w:szCs w:val="20"/>
                    </w:rPr>
                    <w:lastRenderedPageBreak/>
                    <w:t>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lastRenderedPageBreak/>
                    <w:t>0,0</w:t>
                  </w:r>
                  <w:r w:rsidR="00CF3CE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3C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61 5</w:t>
                  </w:r>
                  <w:r w:rsidR="00A45C72" w:rsidRPr="008B5810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="00A45C72"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9573B" w:rsidRPr="00B23205" w:rsidRDefault="0039573B" w:rsidP="005B694B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39573B">
            <w:pPr>
              <w:jc w:val="both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85190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6E2E03" w:rsidP="00851901">
            <w:pPr>
              <w:ind w:left="5577" w:firstLine="3828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4302A5" w:rsidRDefault="008A1AD2" w:rsidP="00851901">
            <w:pPr>
              <w:ind w:left="5577" w:firstLine="3828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к </w:t>
            </w:r>
            <w:r w:rsidR="00851901">
              <w:rPr>
                <w:bCs/>
                <w:sz w:val="20"/>
                <w:szCs w:val="20"/>
              </w:rPr>
              <w:t xml:space="preserve">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851901">
            <w:pPr>
              <w:ind w:left="5577" w:firstLine="3828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84AFD" w:rsidRDefault="00CF3CE3" w:rsidP="00851901">
            <w:pPr>
              <w:ind w:left="5577" w:firstLine="3828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</w:p>
          <w:p w:rsidR="00E7444E" w:rsidRPr="004302A5" w:rsidRDefault="00E7444E" w:rsidP="00851901">
            <w:pPr>
              <w:ind w:left="5577" w:firstLine="382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CF3CE3">
              <w:rPr>
                <w:b/>
                <w:bCs/>
              </w:rPr>
              <w:t>ния «Каргасокский район» на 2024 год на плановый период 2025 и 2026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 и 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 регрессного требования на 2023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</w:t>
            </w:r>
            <w:r>
              <w:rPr>
                <w:b/>
                <w:bCs/>
              </w:rPr>
              <w:t xml:space="preserve"> и </w:t>
            </w:r>
            <w:r w:rsidR="00CF3CE3">
              <w:rPr>
                <w:b/>
                <w:bCs/>
              </w:rPr>
              <w:t>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6152E9">
      <w:pPr>
        <w:ind w:firstLine="3969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851901" w:rsidP="006152E9">
      <w:pPr>
        <w:ind w:firstLine="396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6152E9">
      <w:pPr>
        <w:ind w:firstLine="3969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6E7F44" w:rsidRDefault="006E7F44" w:rsidP="006152E9">
      <w:pPr>
        <w:ind w:firstLine="396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E7444E" w:rsidRPr="00B23205" w:rsidRDefault="00E7444E" w:rsidP="006152E9">
      <w:pPr>
        <w:ind w:firstLine="3969"/>
        <w:rPr>
          <w:sz w:val="20"/>
          <w:szCs w:val="20"/>
        </w:rPr>
      </w:pPr>
      <w:r>
        <w:rPr>
          <w:bCs/>
          <w:sz w:val="20"/>
          <w:szCs w:val="20"/>
        </w:rPr>
        <w:t>от 03.11.2023 №221</w:t>
      </w:r>
    </w:p>
    <w:p w:rsidR="00D465FF" w:rsidRPr="00B23205" w:rsidRDefault="00D465FF" w:rsidP="00D465FF">
      <w:pPr>
        <w:pStyle w:val="101"/>
        <w:jc w:val="right"/>
      </w:pPr>
    </w:p>
    <w:p w:rsidR="00570C15" w:rsidRDefault="0011658C" w:rsidP="00570C15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11658C" w:rsidRDefault="0011658C" w:rsidP="00570C15">
      <w:pPr>
        <w:pStyle w:val="101"/>
        <w:jc w:val="center"/>
        <w:rPr>
          <w:b/>
        </w:rPr>
      </w:pPr>
    </w:p>
    <w:p w:rsidR="0011658C" w:rsidRPr="00B23205" w:rsidRDefault="0011658C" w:rsidP="00570C15">
      <w:pPr>
        <w:pStyle w:val="101"/>
        <w:jc w:val="center"/>
        <w:rPr>
          <w:b/>
        </w:rPr>
      </w:pPr>
    </w:p>
    <w:p w:rsidR="0011658C" w:rsidRPr="004302A5" w:rsidRDefault="00490078" w:rsidP="007507CB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</w:t>
      </w:r>
      <w:r w:rsidR="0011658C" w:rsidRPr="004302A5">
        <w:rPr>
          <w:b/>
          <w:bCs/>
          <w:sz w:val="22"/>
          <w:szCs w:val="22"/>
        </w:rPr>
        <w:t xml:space="preserve"> поддержку развития сельскохозяйственного производства: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1.1.Н</w:t>
      </w:r>
      <w:r w:rsidR="0011658C" w:rsidRPr="00812B34">
        <w:rPr>
          <w:sz w:val="22"/>
          <w:szCs w:val="22"/>
        </w:rPr>
        <w:t>а развитие личных подсобных хозяйств, развитие крестьянских (фермерских)  хозяйств и индивидуальных предпринимателей, являющихся сельскохозяй</w:t>
      </w:r>
      <w:r w:rsidR="007507CB">
        <w:rPr>
          <w:sz w:val="22"/>
          <w:szCs w:val="22"/>
        </w:rPr>
        <w:t>ственными товаропроизводителями.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4302A5" w:rsidRDefault="00490078" w:rsidP="006E7F44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</w:t>
      </w:r>
      <w:r w:rsidR="0011658C" w:rsidRPr="004302A5">
        <w:rPr>
          <w:b/>
          <w:bCs/>
          <w:sz w:val="22"/>
          <w:szCs w:val="22"/>
        </w:rPr>
        <w:t xml:space="preserve">  организацию осуществления и осуществления пассажирских перевозок внутри района: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2.1.</w:t>
      </w:r>
      <w:r w:rsidR="00735614">
        <w:rPr>
          <w:sz w:val="22"/>
          <w:szCs w:val="22"/>
        </w:rPr>
        <w:t xml:space="preserve"> Субсидии</w:t>
      </w:r>
      <w:r w:rsidR="00490078" w:rsidRPr="00812B34">
        <w:rPr>
          <w:sz w:val="22"/>
          <w:szCs w:val="22"/>
        </w:rPr>
        <w:t xml:space="preserve"> на</w:t>
      </w:r>
      <w:r w:rsidR="0011658C" w:rsidRPr="00812B34">
        <w:rPr>
          <w:sz w:val="22"/>
          <w:szCs w:val="22"/>
        </w:rPr>
        <w:t xml:space="preserve"> орган</w:t>
      </w:r>
      <w:r w:rsidR="00490078" w:rsidRPr="00812B34">
        <w:rPr>
          <w:sz w:val="22"/>
          <w:szCs w:val="22"/>
        </w:rPr>
        <w:t>изацию</w:t>
      </w:r>
      <w:r w:rsidR="0011658C" w:rsidRPr="00812B34">
        <w:rPr>
          <w:sz w:val="22"/>
          <w:szCs w:val="22"/>
        </w:rPr>
        <w:t xml:space="preserve">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</w:t>
      </w:r>
    </w:p>
    <w:p w:rsidR="0011658C" w:rsidRPr="00812B34" w:rsidRDefault="007507CB" w:rsidP="007507CB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E7F44" w:rsidRPr="00812B34">
        <w:rPr>
          <w:sz w:val="22"/>
          <w:szCs w:val="22"/>
        </w:rPr>
        <w:t>2.2.</w:t>
      </w:r>
      <w:r w:rsidR="00735614">
        <w:rPr>
          <w:sz w:val="22"/>
          <w:szCs w:val="22"/>
        </w:rPr>
        <w:t>Субсидии</w:t>
      </w:r>
      <w:r w:rsidR="00490078" w:rsidRPr="00812B34">
        <w:rPr>
          <w:sz w:val="22"/>
          <w:szCs w:val="22"/>
        </w:rPr>
        <w:t xml:space="preserve"> на </w:t>
      </w:r>
      <w:r w:rsidR="006E7F44"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перевозки граждан автомобильным транспортом в городском, пригородном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 2.3.</w:t>
      </w:r>
      <w:r w:rsidR="00735614">
        <w:rPr>
          <w:sz w:val="22"/>
          <w:szCs w:val="22"/>
        </w:rPr>
        <w:t>Субсидии</w:t>
      </w:r>
      <w:r w:rsidR="00490078" w:rsidRPr="00812B34">
        <w:rPr>
          <w:sz w:val="22"/>
          <w:szCs w:val="22"/>
        </w:rPr>
        <w:t xml:space="preserve">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речных перевозок граждан между поселениями муниципального образования «Каргасокский район»;</w:t>
      </w:r>
    </w:p>
    <w:p w:rsidR="0011658C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2.4.Субсидии</w:t>
      </w:r>
      <w:r w:rsidR="00490078" w:rsidRPr="00812B34">
        <w:rPr>
          <w:sz w:val="22"/>
          <w:szCs w:val="22"/>
        </w:rPr>
        <w:t xml:space="preserve"> на</w:t>
      </w:r>
      <w:r w:rsidR="006E7F44" w:rsidRPr="00812B34">
        <w:rPr>
          <w:sz w:val="22"/>
          <w:szCs w:val="22"/>
        </w:rPr>
        <w:t xml:space="preserve"> осуществление</w:t>
      </w:r>
      <w:r w:rsidR="0011658C" w:rsidRPr="00812B34">
        <w:rPr>
          <w:sz w:val="22"/>
          <w:szCs w:val="22"/>
        </w:rPr>
        <w:t xml:space="preserve"> перевозки отдельных категорий граждан автомобильным транспортом в городском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</w:t>
      </w:r>
      <w:r w:rsidR="00490078" w:rsidRPr="00812B34">
        <w:rPr>
          <w:sz w:val="22"/>
          <w:szCs w:val="22"/>
        </w:rPr>
        <w:t>.5.Субсид</w:t>
      </w:r>
      <w:r w:rsidR="00735614">
        <w:rPr>
          <w:sz w:val="22"/>
          <w:szCs w:val="22"/>
        </w:rPr>
        <w:t>ии</w:t>
      </w:r>
      <w:r w:rsidR="00490078" w:rsidRPr="00812B34">
        <w:rPr>
          <w:sz w:val="22"/>
          <w:szCs w:val="22"/>
        </w:rPr>
        <w:t xml:space="preserve">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организации воздушных перевозок населения между поселениями в границах муниципального о</w:t>
      </w:r>
      <w:r w:rsidRPr="00812B34">
        <w:rPr>
          <w:sz w:val="22"/>
          <w:szCs w:val="22"/>
        </w:rPr>
        <w:t>бразования «Каргасокский район».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4302A5" w:rsidRDefault="00490078" w:rsidP="006E7F44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</w:t>
      </w:r>
      <w:r w:rsidR="0011658C" w:rsidRPr="004302A5">
        <w:rPr>
          <w:b/>
          <w:bCs/>
          <w:sz w:val="22"/>
          <w:szCs w:val="22"/>
        </w:rPr>
        <w:t>а  поддержку развития субъектов малого и среднего предпринимательства: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3.1.Субсидии</w:t>
      </w:r>
      <w:r w:rsidR="00490078" w:rsidRPr="00735614">
        <w:rPr>
          <w:sz w:val="22"/>
          <w:szCs w:val="22"/>
        </w:rPr>
        <w:t xml:space="preserve"> п</w:t>
      </w:r>
      <w:r w:rsidR="0011658C" w:rsidRPr="00735614">
        <w:rPr>
          <w:sz w:val="22"/>
          <w:szCs w:val="22"/>
        </w:rPr>
        <w:t xml:space="preserve">обедителям  конкурса  предпринимательских проектов субъектов малого предпринимательства «Первый шаг»; 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</w:t>
      </w:r>
      <w:r w:rsidR="00490078" w:rsidRPr="00735614"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 xml:space="preserve">субъектам малого предпринимательства на возмещение затрат </w:t>
      </w:r>
      <w:r w:rsidR="0011658C" w:rsidRPr="00735614">
        <w:rPr>
          <w:sz w:val="22"/>
          <w:szCs w:val="22"/>
        </w:rPr>
        <w:t>по написанию  бизнес-пла</w:t>
      </w:r>
      <w:r w:rsidRPr="00735614">
        <w:rPr>
          <w:sz w:val="22"/>
          <w:szCs w:val="22"/>
        </w:rPr>
        <w:t>нов</w:t>
      </w:r>
      <w:r w:rsidR="0011658C" w:rsidRPr="00735614">
        <w:rPr>
          <w:sz w:val="22"/>
          <w:szCs w:val="22"/>
        </w:rPr>
        <w:t>;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</w:t>
      </w:r>
      <w:r w:rsidR="0011658C" w:rsidRPr="00735614">
        <w:rPr>
          <w:sz w:val="22"/>
          <w:szCs w:val="22"/>
        </w:rPr>
        <w:t>;</w:t>
      </w:r>
    </w:p>
    <w:p w:rsidR="0011658C" w:rsidRPr="0073561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</w:t>
      </w:r>
      <w:r w:rsidR="00490078" w:rsidRPr="00735614">
        <w:rPr>
          <w:sz w:val="22"/>
          <w:szCs w:val="22"/>
        </w:rPr>
        <w:t xml:space="preserve"> </w:t>
      </w:r>
      <w:r w:rsidR="0011658C" w:rsidRPr="00735614">
        <w:rPr>
          <w:sz w:val="22"/>
          <w:szCs w:val="22"/>
        </w:rPr>
        <w:t xml:space="preserve">на возмещение  </w:t>
      </w:r>
      <w:r w:rsidR="007507CB" w:rsidRPr="00735614">
        <w:rPr>
          <w:sz w:val="22"/>
          <w:szCs w:val="22"/>
        </w:rPr>
        <w:t>разницы в тарифах предприятиями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11658C" w:rsidRPr="0073561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490078" w:rsidRPr="00735614">
        <w:rPr>
          <w:sz w:val="22"/>
          <w:szCs w:val="22"/>
        </w:rPr>
        <w:t xml:space="preserve"> </w:t>
      </w:r>
      <w:r w:rsidR="0011658C" w:rsidRPr="00735614">
        <w:rPr>
          <w:sz w:val="22"/>
          <w:szCs w:val="22"/>
        </w:rPr>
        <w:t>на возмещение  части затрат  за потребленную  электроэнергию,  вы</w:t>
      </w:r>
      <w:r w:rsidRPr="00735614">
        <w:rPr>
          <w:sz w:val="22"/>
          <w:szCs w:val="22"/>
        </w:rPr>
        <w:t>рабатываемую  дизельными электростанциями</w:t>
      </w:r>
      <w:r w:rsidR="0011658C" w:rsidRPr="00735614">
        <w:rPr>
          <w:sz w:val="22"/>
          <w:szCs w:val="22"/>
        </w:rPr>
        <w:t>;</w:t>
      </w:r>
    </w:p>
    <w:p w:rsidR="000A4293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3.6.Субсидия </w:t>
      </w:r>
      <w:r w:rsidR="006E7F44" w:rsidRPr="00735614">
        <w:rPr>
          <w:sz w:val="22"/>
          <w:szCs w:val="22"/>
        </w:rPr>
        <w:t>на поддержку организаций</w:t>
      </w:r>
      <w:r w:rsidR="000A4293" w:rsidRPr="00735614">
        <w:rPr>
          <w:sz w:val="22"/>
          <w:szCs w:val="22"/>
        </w:rPr>
        <w:t>, образующим инфраструктуру поддержки</w:t>
      </w:r>
      <w:r w:rsidR="000A4293" w:rsidRPr="00812B34">
        <w:rPr>
          <w:sz w:val="22"/>
          <w:szCs w:val="22"/>
        </w:rPr>
        <w:t xml:space="preserve"> малого и среднего предпринимательства</w:t>
      </w:r>
      <w:r w:rsidR="00735614">
        <w:rPr>
          <w:sz w:val="22"/>
          <w:szCs w:val="22"/>
        </w:rPr>
        <w:t>.</w:t>
      </w: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6152E9">
      <w:pPr>
        <w:ind w:firstLine="3969"/>
        <w:rPr>
          <w:sz w:val="20"/>
          <w:szCs w:val="20"/>
        </w:rPr>
      </w:pPr>
      <w:bookmarkStart w:id="5" w:name="_GoBack"/>
      <w:r>
        <w:rPr>
          <w:sz w:val="20"/>
          <w:szCs w:val="20"/>
        </w:rPr>
        <w:t>Приложение № 18</w:t>
      </w:r>
    </w:p>
    <w:p w:rsidR="00CF6713" w:rsidRPr="005F37A5" w:rsidRDefault="008A1AD2" w:rsidP="006152E9">
      <w:pPr>
        <w:ind w:firstLine="3969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851901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6152E9">
      <w:pPr>
        <w:ind w:firstLine="3969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6713" w:rsidRDefault="00CF6713" w:rsidP="006152E9">
      <w:pPr>
        <w:ind w:firstLine="3969"/>
        <w:rPr>
          <w:bCs/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E7444E" w:rsidRPr="00B23205" w:rsidRDefault="00E7444E" w:rsidP="006152E9">
      <w:pPr>
        <w:ind w:firstLine="3969"/>
        <w:rPr>
          <w:sz w:val="20"/>
          <w:szCs w:val="20"/>
        </w:rPr>
      </w:pPr>
      <w:r>
        <w:rPr>
          <w:bCs/>
          <w:sz w:val="20"/>
          <w:szCs w:val="20"/>
        </w:rPr>
        <w:t>от 03.11.2023 №221</w:t>
      </w:r>
      <w:bookmarkEnd w:id="5"/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735614" w:rsidP="00CF6713">
      <w:pPr>
        <w:pStyle w:val="10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CF6713" w:rsidRPr="00CF6713">
        <w:rPr>
          <w:sz w:val="20"/>
          <w:szCs w:val="20"/>
        </w:rPr>
        <w:t>1</w:t>
      </w:r>
      <w:r w:rsidR="00CF6713" w:rsidRPr="00812B3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Субсидии в целях финансового обеспечения затрат </w:t>
      </w:r>
      <w:r w:rsidR="00CF6713"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>
        <w:rPr>
          <w:sz w:val="22"/>
          <w:szCs w:val="22"/>
        </w:rPr>
        <w:t xml:space="preserve"> за исключением государственных</w:t>
      </w:r>
      <w:r w:rsidR="00CF6713" w:rsidRPr="00812B34">
        <w:rPr>
          <w:sz w:val="22"/>
          <w:szCs w:val="22"/>
        </w:rPr>
        <w:t xml:space="preserve"> </w:t>
      </w:r>
      <w:r>
        <w:rPr>
          <w:sz w:val="22"/>
          <w:szCs w:val="22"/>
        </w:rPr>
        <w:t>(муниципальных) учреждений</w:t>
      </w:r>
      <w:r w:rsidR="00CF6713"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6152E9">
            <w:pPr>
              <w:ind w:left="4302" w:firstLine="52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8A1AD2" w:rsidP="006152E9">
            <w:pPr>
              <w:ind w:left="4302" w:firstLine="524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</w:t>
            </w:r>
            <w:r w:rsidR="004302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решени</w:t>
            </w:r>
            <w:r w:rsidR="00851901"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6152E9">
            <w:pPr>
              <w:ind w:left="4302" w:firstLine="524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9B2388" w:rsidRDefault="009B2388" w:rsidP="006152E9">
            <w:pPr>
              <w:ind w:left="4302" w:firstLine="524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4302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4302A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4302A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годы» </w:t>
            </w:r>
          </w:p>
          <w:p w:rsidR="00E7444E" w:rsidRPr="00B23205" w:rsidRDefault="00E7444E" w:rsidP="006152E9">
            <w:pPr>
              <w:ind w:left="4302" w:firstLine="524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03.11.2023 №221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AD0901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</w:t>
                  </w:r>
                  <w:r w:rsidR="004302A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4302A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4302A5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 xml:space="preserve">6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Закон Томской области от 19.08.1999 №28-ОЗ «О социальной поддержке детей-сирот и детей, оставшихся без попечения родителей, в Томской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Томской области от 12.02.2014 №37а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 xml:space="preserve">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оставшихся без попечения родителей, а также лиц из числа детей-сирот и детей, оставшихся без попечения родителей»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32679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32679B" w:rsidRDefault="009079DF" w:rsidP="009079DF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9079DF" w:rsidRPr="0032679B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4302A5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4302A5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079DF" w:rsidRPr="0018192D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4302A5">
                          <w:rPr>
                            <w:b/>
                            <w:bCs/>
                            <w:sz w:val="20"/>
                            <w:szCs w:val="20"/>
                          </w:rPr>
                          <w:t>3 392 100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4302A5">
                          <w:rPr>
                            <w:b/>
                            <w:bCs/>
                            <w:sz w:val="20"/>
                            <w:szCs w:val="20"/>
                          </w:rPr>
                          <w:t>3 392 1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6F5B8E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13 392 1</w:t>
                        </w:r>
                        <w:r w:rsidR="009079DF">
                          <w:rPr>
                            <w:b/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AD0901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6152E9">
      <w:pPr>
        <w:ind w:left="4253" w:hanging="284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8A1AD2" w:rsidP="006152E9">
      <w:pPr>
        <w:ind w:left="4253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F5B8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851901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6152E9">
      <w:pPr>
        <w:ind w:left="4253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9B2388" w:rsidRDefault="009B2388" w:rsidP="006152E9">
      <w:pPr>
        <w:ind w:left="4253" w:hanging="284"/>
        <w:rPr>
          <w:bCs/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6F5B8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6F5B8E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6F5B8E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E7444E" w:rsidRPr="00B23205" w:rsidRDefault="00E7444E" w:rsidP="006152E9">
      <w:pPr>
        <w:ind w:left="4253" w:hanging="284"/>
        <w:rPr>
          <w:sz w:val="20"/>
          <w:szCs w:val="20"/>
        </w:rPr>
      </w:pPr>
      <w:r>
        <w:rPr>
          <w:bCs/>
          <w:sz w:val="20"/>
          <w:szCs w:val="20"/>
        </w:rPr>
        <w:t>от 03.11.2023 №221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B668C4" w:rsidRPr="00127F57" w:rsidTr="002E3712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B668C4" w:rsidRPr="00127F57" w:rsidTr="002E3712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г.в.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D503F3">
        <w:trPr>
          <w:trHeight w:val="3065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668C4" w:rsidRPr="00127F57" w:rsidTr="00D503F3">
        <w:trPr>
          <w:trHeight w:val="1255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D2B75" w:rsidRDefault="004D2B75" w:rsidP="00D503F3">
      <w:pPr>
        <w:outlineLvl w:val="0"/>
        <w:rPr>
          <w:b/>
          <w:sz w:val="26"/>
          <w:szCs w:val="26"/>
        </w:rPr>
      </w:pPr>
    </w:p>
    <w:sectPr w:rsidR="004D2B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C7" w:rsidRDefault="000E71C7">
      <w:r>
        <w:separator/>
      </w:r>
    </w:p>
  </w:endnote>
  <w:endnote w:type="continuationSeparator" w:id="0">
    <w:p w:rsidR="000E71C7" w:rsidRDefault="000E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934" w:rsidRDefault="00641934">
    <w:pPr>
      <w:pStyle w:val="a5"/>
      <w:framePr w:wrap="around" w:vAnchor="text" w:hAnchor="margin" w:xAlign="center" w:y="1"/>
      <w:rPr>
        <w:rStyle w:val="a7"/>
      </w:rPr>
    </w:pPr>
  </w:p>
  <w:p w:rsidR="00641934" w:rsidRDefault="00641934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C7" w:rsidRDefault="000E71C7">
      <w:r>
        <w:separator/>
      </w:r>
    </w:p>
  </w:footnote>
  <w:footnote w:type="continuationSeparator" w:id="0">
    <w:p w:rsidR="000E71C7" w:rsidRDefault="000E7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537477"/>
      <w:docPartObj>
        <w:docPartGallery w:val="Page Numbers (Top of Page)"/>
        <w:docPartUnique/>
      </w:docPartObj>
    </w:sdtPr>
    <w:sdtEndPr/>
    <w:sdtContent>
      <w:p w:rsidR="00641934" w:rsidRDefault="00783B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934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641934" w:rsidRDefault="006419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288877"/>
      <w:docPartObj>
        <w:docPartGallery w:val="Page Numbers (Top of Page)"/>
        <w:docPartUnique/>
      </w:docPartObj>
    </w:sdtPr>
    <w:sdtEndPr/>
    <w:sdtContent>
      <w:p w:rsidR="00851901" w:rsidRDefault="008519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2E9">
          <w:rPr>
            <w:noProof/>
          </w:rPr>
          <w:t>138</w:t>
        </w:r>
        <w:r>
          <w:fldChar w:fldCharType="end"/>
        </w:r>
      </w:p>
    </w:sdtContent>
  </w:sdt>
  <w:p w:rsidR="00641934" w:rsidRDefault="006419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589"/>
    <w:rsid w:val="000E06A5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1C7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C2C"/>
    <w:rsid w:val="0016200F"/>
    <w:rsid w:val="0016202B"/>
    <w:rsid w:val="0016227C"/>
    <w:rsid w:val="0016351E"/>
    <w:rsid w:val="001638F3"/>
    <w:rsid w:val="00163CCB"/>
    <w:rsid w:val="0016443D"/>
    <w:rsid w:val="0016483F"/>
    <w:rsid w:val="00165D1B"/>
    <w:rsid w:val="001667FE"/>
    <w:rsid w:val="0016688A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1F7DEA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6B1"/>
    <w:rsid w:val="0020587E"/>
    <w:rsid w:val="002063C9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EFF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3417"/>
    <w:rsid w:val="00253790"/>
    <w:rsid w:val="0025387F"/>
    <w:rsid w:val="00253AF2"/>
    <w:rsid w:val="00254A46"/>
    <w:rsid w:val="00254AA5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138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7B9"/>
    <w:rsid w:val="002E28DC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106A"/>
    <w:rsid w:val="002F1845"/>
    <w:rsid w:val="002F1BA5"/>
    <w:rsid w:val="002F22A7"/>
    <w:rsid w:val="002F23DB"/>
    <w:rsid w:val="002F24AB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E36"/>
    <w:rsid w:val="003243EF"/>
    <w:rsid w:val="00324906"/>
    <w:rsid w:val="00324DB2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49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18C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764"/>
    <w:rsid w:val="004E1B5B"/>
    <w:rsid w:val="004E22A2"/>
    <w:rsid w:val="004E240E"/>
    <w:rsid w:val="004E2516"/>
    <w:rsid w:val="004E2A98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301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A02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8054D"/>
    <w:rsid w:val="00580D98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BE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2E9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8D8"/>
    <w:rsid w:val="00625C07"/>
    <w:rsid w:val="00625F89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AAC"/>
    <w:rsid w:val="006B6ABB"/>
    <w:rsid w:val="006B6C97"/>
    <w:rsid w:val="006B74E9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2E8B"/>
    <w:rsid w:val="00783046"/>
    <w:rsid w:val="007837CD"/>
    <w:rsid w:val="00783B18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01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A7F"/>
    <w:rsid w:val="00925074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A51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175DB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2A9E"/>
    <w:rsid w:val="00AE3817"/>
    <w:rsid w:val="00AE3959"/>
    <w:rsid w:val="00AE415E"/>
    <w:rsid w:val="00AE4564"/>
    <w:rsid w:val="00AE48E1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6687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3B9"/>
    <w:rsid w:val="00BD13C0"/>
    <w:rsid w:val="00BD2708"/>
    <w:rsid w:val="00BD3217"/>
    <w:rsid w:val="00BD3423"/>
    <w:rsid w:val="00BD36F1"/>
    <w:rsid w:val="00BD3A5F"/>
    <w:rsid w:val="00BD3A9E"/>
    <w:rsid w:val="00BD45A4"/>
    <w:rsid w:val="00BD45FC"/>
    <w:rsid w:val="00BD531A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40C8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249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096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528"/>
    <w:rsid w:val="00E716FF"/>
    <w:rsid w:val="00E71C06"/>
    <w:rsid w:val="00E721DA"/>
    <w:rsid w:val="00E7270D"/>
    <w:rsid w:val="00E7282F"/>
    <w:rsid w:val="00E73881"/>
    <w:rsid w:val="00E739C9"/>
    <w:rsid w:val="00E7444E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2D84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645A"/>
    <w:rsid w:val="00F5685E"/>
    <w:rsid w:val="00F568CC"/>
    <w:rsid w:val="00F56DD6"/>
    <w:rsid w:val="00F573D2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8B2"/>
    <w:rsid w:val="00FB0E20"/>
    <w:rsid w:val="00FB11C5"/>
    <w:rsid w:val="00FB12B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94"/>
    <w:rsid w:val="00FD48ED"/>
    <w:rsid w:val="00FD4EBA"/>
    <w:rsid w:val="00FD509D"/>
    <w:rsid w:val="00FD50C6"/>
    <w:rsid w:val="00FD5336"/>
    <w:rsid w:val="00FD53DE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4AE2-F150-49F6-8799-7FDA89A8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147</Pages>
  <Words>54820</Words>
  <Characters>312479</Characters>
  <Application>Microsoft Office Word</Application>
  <DocSecurity>0</DocSecurity>
  <Lines>2603</Lines>
  <Paragraphs>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366566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95</cp:revision>
  <cp:lastPrinted>2023-10-23T10:29:00Z</cp:lastPrinted>
  <dcterms:created xsi:type="dcterms:W3CDTF">2023-10-16T05:26:00Z</dcterms:created>
  <dcterms:modified xsi:type="dcterms:W3CDTF">2023-12-06T06:58:00Z</dcterms:modified>
</cp:coreProperties>
</file>