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A22" w:rsidRDefault="00C33AD3">
      <w:pPr>
        <w:spacing w:after="200" w:line="276" w:lineRule="auto"/>
      </w:pPr>
      <w:bookmarkStart w:id="0" w:name="_Toc436903972"/>
      <w:r>
        <w:rPr>
          <w:noProof/>
        </w:rPr>
        <w:drawing>
          <wp:anchor distT="0" distB="0" distL="114300" distR="114300" simplePos="0" relativeHeight="251658240" behindDoc="0" locked="0" layoutInCell="1" allowOverlap="1" wp14:editId="29C1094B">
            <wp:simplePos x="0" y="0"/>
            <wp:positionH relativeFrom="margin">
              <wp:posOffset>2605405</wp:posOffset>
            </wp:positionH>
            <wp:positionV relativeFrom="paragraph">
              <wp:posOffset>-476250</wp:posOffset>
            </wp:positionV>
            <wp:extent cx="575945" cy="746760"/>
            <wp:effectExtent l="0" t="0" r="0" b="0"/>
            <wp:wrapSquare wrapText="bothSides"/>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9"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5945" cy="746760"/>
                    </a:xfrm>
                    <a:prstGeom prst="rect">
                      <a:avLst/>
                    </a:prstGeom>
                    <a:noFill/>
                  </pic:spPr>
                </pic:pic>
              </a:graphicData>
            </a:graphic>
            <wp14:sizeRelH relativeFrom="page">
              <wp14:pctWidth>0</wp14:pctWidth>
            </wp14:sizeRelH>
            <wp14:sizeRelV relativeFrom="page">
              <wp14:pctHeight>0</wp14:pctHeight>
            </wp14:sizeRelV>
          </wp:anchor>
        </w:drawing>
      </w:r>
    </w:p>
    <w:p w:rsidR="00C33AD3" w:rsidRDefault="00C33AD3" w:rsidP="00C33AD3">
      <w:pPr>
        <w:jc w:val="center"/>
        <w:rPr>
          <w:sz w:val="28"/>
        </w:rPr>
      </w:pPr>
      <w:r>
        <w:rPr>
          <w:sz w:val="28"/>
        </w:rPr>
        <w:t>МУНИЦИПАЛЬНОЕ ОБРАЗОВАНИЕ «</w:t>
      </w:r>
      <w:r>
        <w:rPr>
          <w:caps/>
          <w:sz w:val="28"/>
        </w:rPr>
        <w:t>Каргасокский район»</w:t>
      </w:r>
    </w:p>
    <w:p w:rsidR="00C33AD3" w:rsidRPr="009678C8" w:rsidRDefault="00C33AD3" w:rsidP="00C33AD3">
      <w:pPr>
        <w:pStyle w:val="2"/>
        <w:jc w:val="center"/>
      </w:pPr>
      <w:r w:rsidRPr="009678C8">
        <w:t>ТОМСКАЯ ОБЛАСТЬ</w:t>
      </w:r>
    </w:p>
    <w:p w:rsidR="00C33AD3" w:rsidRPr="009678C8" w:rsidRDefault="00C33AD3" w:rsidP="00C33AD3">
      <w:pPr>
        <w:rPr>
          <w:sz w:val="32"/>
        </w:rPr>
      </w:pPr>
    </w:p>
    <w:p w:rsidR="00C33AD3" w:rsidRDefault="00C33AD3" w:rsidP="00C33AD3">
      <w:pPr>
        <w:pStyle w:val="1"/>
        <w:rPr>
          <w:sz w:val="28"/>
        </w:rPr>
      </w:pPr>
      <w:r>
        <w:rPr>
          <w:sz w:val="28"/>
        </w:rPr>
        <w:t xml:space="preserve"> ДУМА КАРГАСОКСКОГО РАЙОНА</w:t>
      </w:r>
    </w:p>
    <w:p w:rsidR="00C33AD3" w:rsidRDefault="00C33AD3" w:rsidP="00C33AD3"/>
    <w:tbl>
      <w:tblPr>
        <w:tblW w:w="0" w:type="auto"/>
        <w:tblLook w:val="0000" w:firstRow="0" w:lastRow="0" w:firstColumn="0" w:lastColumn="0" w:noHBand="0" w:noVBand="0"/>
      </w:tblPr>
      <w:tblGrid>
        <w:gridCol w:w="1908"/>
        <w:gridCol w:w="5580"/>
        <w:gridCol w:w="1901"/>
      </w:tblGrid>
      <w:tr w:rsidR="00C33AD3" w:rsidTr="00C33AD3">
        <w:tc>
          <w:tcPr>
            <w:tcW w:w="9389" w:type="dxa"/>
            <w:gridSpan w:val="3"/>
          </w:tcPr>
          <w:p w:rsidR="00C33AD3" w:rsidRPr="00534415" w:rsidRDefault="00C33AD3" w:rsidP="00C33AD3">
            <w:pPr>
              <w:pStyle w:val="5"/>
              <w:rPr>
                <w:sz w:val="28"/>
                <w:lang w:val="ru-RU" w:eastAsia="ru-RU"/>
              </w:rPr>
            </w:pPr>
            <w:r w:rsidRPr="00534415">
              <w:rPr>
                <w:sz w:val="28"/>
                <w:lang w:val="ru-RU" w:eastAsia="ru-RU"/>
              </w:rPr>
              <w:t>РЕШЕНИЕ</w:t>
            </w:r>
          </w:p>
          <w:p w:rsidR="00C33AD3" w:rsidRDefault="00C33AD3" w:rsidP="00C33AD3">
            <w:r w:rsidRPr="00534415">
              <w:rPr>
                <w:sz w:val="22"/>
              </w:rPr>
              <w:t xml:space="preserve">                                                            </w:t>
            </w:r>
            <w:r w:rsidR="00534415">
              <w:rPr>
                <w:sz w:val="22"/>
              </w:rPr>
              <w:t xml:space="preserve">              </w:t>
            </w:r>
            <w:bookmarkStart w:id="1" w:name="_GoBack"/>
            <w:bookmarkEnd w:id="1"/>
            <w:r w:rsidR="00534415" w:rsidRPr="00534415">
              <w:rPr>
                <w:sz w:val="32"/>
              </w:rPr>
              <w:t xml:space="preserve">проект </w:t>
            </w:r>
          </w:p>
        </w:tc>
      </w:tr>
      <w:tr w:rsidR="00C33AD3" w:rsidRPr="00F057B1" w:rsidTr="00C33AD3">
        <w:tc>
          <w:tcPr>
            <w:tcW w:w="1908" w:type="dxa"/>
          </w:tcPr>
          <w:p w:rsidR="00C33AD3" w:rsidRPr="00F057B1" w:rsidRDefault="00C33AD3" w:rsidP="00C33AD3">
            <w:r>
              <w:t xml:space="preserve"> </w:t>
            </w:r>
            <w:r w:rsidR="00A61A22">
              <w:t>20.04.</w:t>
            </w:r>
            <w:r w:rsidRPr="00F057B1">
              <w:t>20</w:t>
            </w:r>
            <w:r>
              <w:t>22</w:t>
            </w:r>
          </w:p>
          <w:p w:rsidR="00C33AD3" w:rsidRPr="00F057B1" w:rsidRDefault="00C33AD3" w:rsidP="00C33AD3">
            <w:r w:rsidRPr="00F057B1">
              <w:t>с. Каргасок</w:t>
            </w:r>
          </w:p>
        </w:tc>
        <w:tc>
          <w:tcPr>
            <w:tcW w:w="5580" w:type="dxa"/>
          </w:tcPr>
          <w:p w:rsidR="00C33AD3" w:rsidRPr="00F057B1" w:rsidRDefault="00C33AD3" w:rsidP="00C33AD3">
            <w:pPr>
              <w:jc w:val="right"/>
            </w:pPr>
          </w:p>
        </w:tc>
        <w:tc>
          <w:tcPr>
            <w:tcW w:w="1901" w:type="dxa"/>
          </w:tcPr>
          <w:p w:rsidR="00C33AD3" w:rsidRPr="00F057B1" w:rsidRDefault="00C33AD3" w:rsidP="00C33AD3">
            <w:pPr>
              <w:jc w:val="center"/>
            </w:pPr>
            <w:r w:rsidRPr="00F057B1">
              <w:t>№</w:t>
            </w:r>
            <w:r>
              <w:t xml:space="preserve">      </w:t>
            </w:r>
          </w:p>
        </w:tc>
      </w:tr>
      <w:tr w:rsidR="00C33AD3" w:rsidRPr="00F057B1" w:rsidTr="00C33AD3">
        <w:tc>
          <w:tcPr>
            <w:tcW w:w="7488" w:type="dxa"/>
            <w:gridSpan w:val="2"/>
          </w:tcPr>
          <w:p w:rsidR="00C33AD3" w:rsidRPr="00F057B1" w:rsidRDefault="00C33AD3" w:rsidP="00C33AD3"/>
        </w:tc>
        <w:tc>
          <w:tcPr>
            <w:tcW w:w="1901" w:type="dxa"/>
          </w:tcPr>
          <w:p w:rsidR="00C33AD3" w:rsidRPr="00F057B1" w:rsidRDefault="00C33AD3" w:rsidP="00C33AD3"/>
        </w:tc>
      </w:tr>
    </w:tbl>
    <w:p w:rsidR="00C33AD3" w:rsidRDefault="00C33AD3" w:rsidP="00C33AD3"/>
    <w:tbl>
      <w:tblPr>
        <w:tblW w:w="5245" w:type="dxa"/>
        <w:tblLook w:val="0000" w:firstRow="0" w:lastRow="0" w:firstColumn="0" w:lastColumn="0" w:noHBand="0" w:noVBand="0"/>
      </w:tblPr>
      <w:tblGrid>
        <w:gridCol w:w="5245"/>
      </w:tblGrid>
      <w:tr w:rsidR="00C33AD3" w:rsidRPr="00F057B1" w:rsidTr="00C33AD3">
        <w:tc>
          <w:tcPr>
            <w:tcW w:w="5245" w:type="dxa"/>
            <w:vAlign w:val="center"/>
          </w:tcPr>
          <w:p w:rsidR="00C33AD3" w:rsidRDefault="00C33AD3" w:rsidP="00C33AD3">
            <w:pPr>
              <w:rPr>
                <w:color w:val="000000"/>
              </w:rPr>
            </w:pPr>
            <w:r>
              <w:rPr>
                <w:color w:val="000000"/>
              </w:rPr>
              <w:t xml:space="preserve">О внесении изменений в решение Думы Каргасокского района от 25.02.2016 № 40 </w:t>
            </w:r>
          </w:p>
          <w:p w:rsidR="00C33AD3" w:rsidRDefault="00C33AD3" w:rsidP="00C33AD3">
            <w:pPr>
              <w:rPr>
                <w:color w:val="000000"/>
              </w:rPr>
            </w:pPr>
            <w:r>
              <w:rPr>
                <w:color w:val="000000"/>
              </w:rPr>
              <w:t>«</w:t>
            </w:r>
            <w:r w:rsidRPr="00F057B1">
              <w:rPr>
                <w:color w:val="000000"/>
              </w:rPr>
              <w:t>О</w:t>
            </w:r>
            <w:r>
              <w:rPr>
                <w:color w:val="000000"/>
              </w:rPr>
              <w:t xml:space="preserve">б утверждении Стратегии социально-экономического развития </w:t>
            </w:r>
            <w:bookmarkStart w:id="2" w:name="OLE_LINK1"/>
            <w:bookmarkStart w:id="3" w:name="OLE_LINK2"/>
            <w:r w:rsidRPr="000532CC">
              <w:t xml:space="preserve">муниципального образования «Каргасокский район» </w:t>
            </w:r>
            <w:r>
              <w:t xml:space="preserve">до </w:t>
            </w:r>
            <w:r w:rsidRPr="00ED4ED1">
              <w:t>20</w:t>
            </w:r>
            <w:r>
              <w:t>2</w:t>
            </w:r>
            <w:r w:rsidRPr="00ED4ED1">
              <w:t>5</w:t>
            </w:r>
            <w:r w:rsidRPr="00FB1B88">
              <w:rPr>
                <w:color w:val="FF0000"/>
              </w:rPr>
              <w:t xml:space="preserve"> </w:t>
            </w:r>
            <w:r w:rsidRPr="000532CC">
              <w:t>год</w:t>
            </w:r>
            <w:bookmarkEnd w:id="2"/>
            <w:bookmarkEnd w:id="3"/>
            <w:r>
              <w:t>а»</w:t>
            </w:r>
          </w:p>
          <w:p w:rsidR="00C33AD3" w:rsidRPr="00F057B1" w:rsidRDefault="00C33AD3" w:rsidP="00C33AD3">
            <w:pPr>
              <w:jc w:val="center"/>
            </w:pPr>
          </w:p>
        </w:tc>
      </w:tr>
    </w:tbl>
    <w:p w:rsidR="00C33AD3" w:rsidRPr="00F057B1" w:rsidRDefault="00C33AD3" w:rsidP="00C33AD3">
      <w:pPr>
        <w:ind w:firstLine="709"/>
        <w:jc w:val="both"/>
        <w:rPr>
          <w:color w:val="000000"/>
        </w:rPr>
      </w:pPr>
      <w:r w:rsidRPr="00F057B1">
        <w:rPr>
          <w:color w:val="000000"/>
        </w:rPr>
        <w:t xml:space="preserve">Рассмотрев </w:t>
      </w:r>
      <w:r>
        <w:rPr>
          <w:color w:val="000000"/>
        </w:rPr>
        <w:t>проект решения Думы Каргасокского района «</w:t>
      </w:r>
      <w:r w:rsidRPr="00984927">
        <w:rPr>
          <w:color w:val="000000"/>
        </w:rPr>
        <w:t>О внесении изменений в решение Думы Каргасокского района от 25.02.2016 № 40</w:t>
      </w:r>
      <w:r>
        <w:rPr>
          <w:color w:val="000000"/>
        </w:rPr>
        <w:t xml:space="preserve"> «</w:t>
      </w:r>
      <w:r w:rsidRPr="00F057B1">
        <w:rPr>
          <w:color w:val="000000"/>
        </w:rPr>
        <w:t>О</w:t>
      </w:r>
      <w:r>
        <w:rPr>
          <w:color w:val="000000"/>
        </w:rPr>
        <w:t xml:space="preserve">б утверждении Стратегии социально-экономического развития </w:t>
      </w:r>
      <w:r w:rsidRPr="000532CC">
        <w:t xml:space="preserve">муниципального образования «Каргасокский район» </w:t>
      </w:r>
      <w:r>
        <w:t xml:space="preserve">до </w:t>
      </w:r>
      <w:r w:rsidRPr="00ED4ED1">
        <w:t>20</w:t>
      </w:r>
      <w:r>
        <w:t>2</w:t>
      </w:r>
      <w:r w:rsidRPr="00ED4ED1">
        <w:t>5</w:t>
      </w:r>
      <w:r w:rsidRPr="00FB1B88">
        <w:rPr>
          <w:color w:val="FF0000"/>
        </w:rPr>
        <w:t xml:space="preserve"> </w:t>
      </w:r>
      <w:r w:rsidRPr="000532CC">
        <w:t>год</w:t>
      </w:r>
      <w:r>
        <w:t>а»</w:t>
      </w:r>
      <w:r w:rsidRPr="00F057B1">
        <w:rPr>
          <w:color w:val="000000"/>
        </w:rPr>
        <w:t>,</w:t>
      </w:r>
    </w:p>
    <w:p w:rsidR="00C33AD3" w:rsidRDefault="00C33AD3" w:rsidP="00C33AD3"/>
    <w:p w:rsidR="00C33AD3" w:rsidRPr="00A61A22" w:rsidRDefault="00C33AD3" w:rsidP="009809F7">
      <w:pPr>
        <w:ind w:firstLine="567"/>
      </w:pPr>
      <w:r w:rsidRPr="00A61A22">
        <w:t>Дума Каргасокского района РЕШИЛА</w:t>
      </w:r>
      <w:r w:rsidRPr="00A61A22">
        <w:rPr>
          <w:color w:val="000000"/>
        </w:rPr>
        <w:t>:</w:t>
      </w:r>
    </w:p>
    <w:p w:rsidR="00C33AD3" w:rsidRDefault="00C33AD3" w:rsidP="009809F7"/>
    <w:p w:rsidR="009809F7" w:rsidRDefault="009809F7" w:rsidP="009809F7">
      <w:pPr>
        <w:numPr>
          <w:ilvl w:val="0"/>
          <w:numId w:val="49"/>
        </w:numPr>
        <w:ind w:left="0" w:firstLine="567"/>
        <w:jc w:val="both"/>
        <w:rPr>
          <w:color w:val="000000"/>
        </w:rPr>
      </w:pPr>
      <w:r>
        <w:rPr>
          <w:color w:val="000000"/>
        </w:rPr>
        <w:t>Внести в решение Думы Каргасокского района от 25.02.2016 № 40 «</w:t>
      </w:r>
      <w:r w:rsidRPr="00F057B1">
        <w:rPr>
          <w:color w:val="000000"/>
        </w:rPr>
        <w:t>О</w:t>
      </w:r>
      <w:r>
        <w:rPr>
          <w:color w:val="000000"/>
        </w:rPr>
        <w:t xml:space="preserve">б утверждении Стратегии социально-экономического развития </w:t>
      </w:r>
      <w:r w:rsidRPr="000532CC">
        <w:t xml:space="preserve">муниципального образования «Каргасокский район» </w:t>
      </w:r>
      <w:r>
        <w:t xml:space="preserve">до </w:t>
      </w:r>
      <w:r w:rsidRPr="00ED4ED1">
        <w:t>20</w:t>
      </w:r>
      <w:r>
        <w:t>2</w:t>
      </w:r>
      <w:r w:rsidRPr="00ED4ED1">
        <w:t>5</w:t>
      </w:r>
      <w:r w:rsidRPr="00FB1B88">
        <w:rPr>
          <w:color w:val="FF0000"/>
        </w:rPr>
        <w:t xml:space="preserve"> </w:t>
      </w:r>
      <w:r w:rsidRPr="000532CC">
        <w:t>год</w:t>
      </w:r>
      <w:r>
        <w:t>а» (далее – Решение Думы)</w:t>
      </w:r>
      <w:r w:rsidRPr="00955ED8">
        <w:rPr>
          <w:color w:val="000000"/>
        </w:rPr>
        <w:t xml:space="preserve"> </w:t>
      </w:r>
      <w:r>
        <w:rPr>
          <w:color w:val="000000"/>
        </w:rPr>
        <w:t>следующие изменения:</w:t>
      </w:r>
    </w:p>
    <w:p w:rsidR="009809F7" w:rsidRPr="00BC70AC" w:rsidRDefault="009809F7" w:rsidP="009809F7">
      <w:pPr>
        <w:numPr>
          <w:ilvl w:val="1"/>
          <w:numId w:val="49"/>
        </w:numPr>
        <w:autoSpaceDE w:val="0"/>
        <w:autoSpaceDN w:val="0"/>
        <w:adjustRightInd w:val="0"/>
        <w:ind w:left="0" w:firstLine="567"/>
        <w:jc w:val="both"/>
        <w:rPr>
          <w:color w:val="000000"/>
        </w:rPr>
      </w:pPr>
      <w:r w:rsidRPr="00BC70AC">
        <w:rPr>
          <w:color w:val="000000"/>
        </w:rPr>
        <w:t xml:space="preserve">в наименовании Решения Думы </w:t>
      </w:r>
      <w:r>
        <w:t>слова «до 2025 года» заменить словами «до 2030 года»;</w:t>
      </w:r>
    </w:p>
    <w:p w:rsidR="009809F7" w:rsidRPr="00BC70AC" w:rsidRDefault="009809F7" w:rsidP="009809F7">
      <w:pPr>
        <w:numPr>
          <w:ilvl w:val="1"/>
          <w:numId w:val="49"/>
        </w:numPr>
        <w:ind w:left="0" w:firstLine="567"/>
        <w:jc w:val="both"/>
      </w:pPr>
      <w:r>
        <w:t xml:space="preserve">в пункте 1 </w:t>
      </w:r>
      <w:r w:rsidRPr="00BC70AC">
        <w:t>Решения Думы слова «до 2025 года» заменить словами «до 2030 года»;</w:t>
      </w:r>
    </w:p>
    <w:p w:rsidR="009809F7" w:rsidRPr="00BC70AC" w:rsidRDefault="009809F7" w:rsidP="009809F7">
      <w:pPr>
        <w:numPr>
          <w:ilvl w:val="1"/>
          <w:numId w:val="49"/>
        </w:numPr>
        <w:autoSpaceDE w:val="0"/>
        <w:autoSpaceDN w:val="0"/>
        <w:adjustRightInd w:val="0"/>
        <w:ind w:left="0" w:firstLine="567"/>
        <w:jc w:val="both"/>
        <w:rPr>
          <w:color w:val="000000"/>
        </w:rPr>
      </w:pPr>
      <w:r>
        <w:rPr>
          <w:color w:val="000000"/>
        </w:rPr>
        <w:t>приложение к Решению Думы изложить в новой редакции согласно приложению к настоящему решению</w:t>
      </w:r>
    </w:p>
    <w:p w:rsidR="009809F7" w:rsidRDefault="009809F7" w:rsidP="009809F7">
      <w:pPr>
        <w:numPr>
          <w:ilvl w:val="0"/>
          <w:numId w:val="49"/>
        </w:numPr>
        <w:ind w:left="0" w:firstLine="567"/>
        <w:jc w:val="both"/>
        <w:rPr>
          <w:color w:val="000000"/>
        </w:rPr>
      </w:pPr>
      <w:r w:rsidRPr="00BD583D">
        <w:rPr>
          <w:color w:val="000000"/>
        </w:rPr>
        <w:t>Настоящее решение опубликовать в порядке, предусмотренном статьей 42 Устава муниципального образования «Каргасокский район», утвержденного решением Думы Каргасокского района от 17.04.2013 № 195 «О принятии Устава муниципального образования «</w:t>
      </w:r>
      <w:proofErr w:type="spellStart"/>
      <w:r w:rsidRPr="00BD583D">
        <w:rPr>
          <w:color w:val="000000"/>
        </w:rPr>
        <w:t>Каргасокский</w:t>
      </w:r>
      <w:proofErr w:type="spellEnd"/>
      <w:r w:rsidRPr="00BD583D">
        <w:rPr>
          <w:color w:val="000000"/>
        </w:rPr>
        <w:t xml:space="preserve"> район».</w:t>
      </w:r>
    </w:p>
    <w:p w:rsidR="00A61A22" w:rsidRPr="00BD583D" w:rsidRDefault="00A61A22" w:rsidP="00A61A22">
      <w:pPr>
        <w:ind w:left="567"/>
        <w:jc w:val="both"/>
        <w:rPr>
          <w:color w:val="000000"/>
        </w:rPr>
      </w:pPr>
    </w:p>
    <w:p w:rsidR="009809F7" w:rsidRDefault="009809F7" w:rsidP="009809F7"/>
    <w:tbl>
      <w:tblPr>
        <w:tblW w:w="9253" w:type="dxa"/>
        <w:tblLook w:val="0000" w:firstRow="0" w:lastRow="0" w:firstColumn="0" w:lastColumn="0" w:noHBand="0" w:noVBand="0"/>
      </w:tblPr>
      <w:tblGrid>
        <w:gridCol w:w="5495"/>
        <w:gridCol w:w="567"/>
        <w:gridCol w:w="3191"/>
      </w:tblGrid>
      <w:tr w:rsidR="009809F7" w:rsidRPr="00F057B1" w:rsidTr="00132485">
        <w:trPr>
          <w:trHeight w:val="600"/>
        </w:trPr>
        <w:tc>
          <w:tcPr>
            <w:tcW w:w="5495" w:type="dxa"/>
          </w:tcPr>
          <w:p w:rsidR="00A61A22" w:rsidRDefault="00A61A22" w:rsidP="00132485">
            <w:pPr>
              <w:pStyle w:val="3"/>
              <w:rPr>
                <w:sz w:val="24"/>
                <w:lang w:val="ru-RU" w:eastAsia="ru-RU"/>
              </w:rPr>
            </w:pPr>
            <w:r>
              <w:rPr>
                <w:sz w:val="24"/>
                <w:lang w:val="ru-RU" w:eastAsia="ru-RU"/>
              </w:rPr>
              <w:t xml:space="preserve"> </w:t>
            </w:r>
            <w:r w:rsidR="009809F7" w:rsidRPr="00FF069A">
              <w:rPr>
                <w:sz w:val="24"/>
                <w:lang w:val="ru-RU" w:eastAsia="ru-RU"/>
              </w:rPr>
              <w:t>Председатель Думы</w:t>
            </w:r>
          </w:p>
          <w:p w:rsidR="009809F7" w:rsidRPr="00FF069A" w:rsidRDefault="009809F7" w:rsidP="00132485">
            <w:pPr>
              <w:pStyle w:val="3"/>
              <w:rPr>
                <w:sz w:val="24"/>
                <w:lang w:val="ru-RU" w:eastAsia="ru-RU"/>
              </w:rPr>
            </w:pPr>
            <w:r w:rsidRPr="00FF069A">
              <w:rPr>
                <w:sz w:val="24"/>
                <w:lang w:val="ru-RU" w:eastAsia="ru-RU"/>
              </w:rPr>
              <w:t xml:space="preserve"> Каргасокского района</w:t>
            </w:r>
          </w:p>
        </w:tc>
        <w:tc>
          <w:tcPr>
            <w:tcW w:w="567" w:type="dxa"/>
            <w:vAlign w:val="center"/>
          </w:tcPr>
          <w:p w:rsidR="009809F7" w:rsidRPr="00F057B1" w:rsidRDefault="009809F7" w:rsidP="00132485">
            <w:pPr>
              <w:jc w:val="center"/>
              <w:rPr>
                <w:color w:val="999999"/>
              </w:rPr>
            </w:pPr>
          </w:p>
        </w:tc>
        <w:tc>
          <w:tcPr>
            <w:tcW w:w="3191" w:type="dxa"/>
          </w:tcPr>
          <w:p w:rsidR="009809F7" w:rsidRPr="00E76F18" w:rsidRDefault="00A61A22" w:rsidP="00132485">
            <w:pPr>
              <w:pStyle w:val="2"/>
              <w:rPr>
                <w:sz w:val="24"/>
                <w:lang w:val="ru-RU" w:eastAsia="ru-RU"/>
              </w:rPr>
            </w:pPr>
            <w:r>
              <w:rPr>
                <w:sz w:val="24"/>
                <w:lang w:val="ru-RU" w:eastAsia="ru-RU"/>
              </w:rPr>
              <w:t xml:space="preserve">     </w:t>
            </w:r>
            <w:r w:rsidR="009809F7">
              <w:rPr>
                <w:sz w:val="24"/>
                <w:lang w:val="ru-RU" w:eastAsia="ru-RU"/>
              </w:rPr>
              <w:t>И</w:t>
            </w:r>
            <w:r w:rsidR="009809F7" w:rsidRPr="00E76F18">
              <w:rPr>
                <w:sz w:val="24"/>
                <w:lang w:val="ru-RU" w:eastAsia="ru-RU"/>
              </w:rPr>
              <w:t>.В.</w:t>
            </w:r>
            <w:r w:rsidR="009809F7">
              <w:rPr>
                <w:sz w:val="24"/>
                <w:lang w:val="ru-RU" w:eastAsia="ru-RU"/>
              </w:rPr>
              <w:t xml:space="preserve"> Кирин</w:t>
            </w:r>
          </w:p>
        </w:tc>
      </w:tr>
      <w:tr w:rsidR="009809F7" w:rsidRPr="00F057B1" w:rsidTr="00132485">
        <w:trPr>
          <w:trHeight w:val="429"/>
        </w:trPr>
        <w:tc>
          <w:tcPr>
            <w:tcW w:w="5495" w:type="dxa"/>
            <w:vAlign w:val="bottom"/>
          </w:tcPr>
          <w:p w:rsidR="009809F7" w:rsidRPr="00FF069A" w:rsidRDefault="009809F7" w:rsidP="00132485">
            <w:pPr>
              <w:pStyle w:val="3"/>
              <w:rPr>
                <w:sz w:val="24"/>
                <w:lang w:val="ru-RU" w:eastAsia="ru-RU"/>
              </w:rPr>
            </w:pPr>
          </w:p>
          <w:p w:rsidR="009809F7" w:rsidRPr="00FF069A" w:rsidRDefault="009809F7" w:rsidP="00132485">
            <w:pPr>
              <w:pStyle w:val="3"/>
              <w:rPr>
                <w:sz w:val="24"/>
                <w:lang w:val="ru-RU" w:eastAsia="ru-RU"/>
              </w:rPr>
            </w:pPr>
            <w:r w:rsidRPr="00FF069A">
              <w:rPr>
                <w:sz w:val="24"/>
                <w:lang w:val="ru-RU" w:eastAsia="ru-RU"/>
              </w:rPr>
              <w:t>Глава Каргасокского района</w:t>
            </w:r>
          </w:p>
        </w:tc>
        <w:tc>
          <w:tcPr>
            <w:tcW w:w="567" w:type="dxa"/>
            <w:vAlign w:val="center"/>
          </w:tcPr>
          <w:p w:rsidR="009809F7" w:rsidRPr="00F057B1" w:rsidRDefault="009809F7" w:rsidP="00132485">
            <w:pPr>
              <w:jc w:val="center"/>
              <w:rPr>
                <w:color w:val="999999"/>
              </w:rPr>
            </w:pPr>
          </w:p>
        </w:tc>
        <w:tc>
          <w:tcPr>
            <w:tcW w:w="3191" w:type="dxa"/>
            <w:vAlign w:val="bottom"/>
          </w:tcPr>
          <w:p w:rsidR="009809F7" w:rsidRPr="00E76F18" w:rsidRDefault="009809F7" w:rsidP="00132485">
            <w:pPr>
              <w:pStyle w:val="2"/>
              <w:rPr>
                <w:sz w:val="24"/>
                <w:lang w:val="ru-RU" w:eastAsia="ru-RU"/>
              </w:rPr>
            </w:pPr>
            <w:r w:rsidRPr="00E76F18">
              <w:rPr>
                <w:sz w:val="24"/>
                <w:lang w:val="ru-RU" w:eastAsia="ru-RU"/>
              </w:rPr>
              <w:t>А.П.</w:t>
            </w:r>
            <w:r>
              <w:rPr>
                <w:sz w:val="24"/>
                <w:lang w:val="ru-RU" w:eastAsia="ru-RU"/>
              </w:rPr>
              <w:t xml:space="preserve"> </w:t>
            </w:r>
            <w:r w:rsidRPr="00E76F18">
              <w:rPr>
                <w:sz w:val="24"/>
                <w:lang w:val="ru-RU" w:eastAsia="ru-RU"/>
              </w:rPr>
              <w:t xml:space="preserve">Ащеулов </w:t>
            </w:r>
          </w:p>
        </w:tc>
      </w:tr>
    </w:tbl>
    <w:p w:rsidR="00C33AD3" w:rsidRDefault="00C33AD3">
      <w:pPr>
        <w:spacing w:after="200" w:line="276" w:lineRule="auto"/>
      </w:pPr>
      <w:r>
        <w:br w:type="page"/>
      </w:r>
    </w:p>
    <w:p w:rsidR="00FD3403" w:rsidRPr="003C58FA" w:rsidRDefault="00FD3403" w:rsidP="00FD3403">
      <w:pPr>
        <w:widowControl w:val="0"/>
        <w:autoSpaceDE w:val="0"/>
        <w:autoSpaceDN w:val="0"/>
        <w:jc w:val="right"/>
        <w:outlineLvl w:val="0"/>
      </w:pPr>
      <w:r w:rsidRPr="003C58FA">
        <w:lastRenderedPageBreak/>
        <w:t>Приложение</w:t>
      </w:r>
    </w:p>
    <w:p w:rsidR="00FD3403" w:rsidRPr="003C58FA" w:rsidRDefault="00FD3403" w:rsidP="00FD3403">
      <w:pPr>
        <w:widowControl w:val="0"/>
        <w:autoSpaceDE w:val="0"/>
        <w:autoSpaceDN w:val="0"/>
        <w:jc w:val="right"/>
      </w:pPr>
      <w:r w:rsidRPr="003C58FA">
        <w:t>к решению</w:t>
      </w:r>
    </w:p>
    <w:p w:rsidR="00FD3403" w:rsidRPr="003C58FA" w:rsidRDefault="00FD3403" w:rsidP="00FD3403">
      <w:pPr>
        <w:widowControl w:val="0"/>
        <w:autoSpaceDE w:val="0"/>
        <w:autoSpaceDN w:val="0"/>
        <w:jc w:val="right"/>
      </w:pPr>
      <w:r w:rsidRPr="003C58FA">
        <w:t>Думы Каргасокского района</w:t>
      </w:r>
    </w:p>
    <w:p w:rsidR="00FD3403" w:rsidRPr="003C58FA" w:rsidRDefault="00A61A22" w:rsidP="00FD3403">
      <w:pPr>
        <w:widowControl w:val="0"/>
        <w:autoSpaceDE w:val="0"/>
        <w:autoSpaceDN w:val="0"/>
        <w:jc w:val="right"/>
      </w:pPr>
      <w:r>
        <w:t>от 20.04</w:t>
      </w:r>
      <w:r w:rsidR="00FD3403" w:rsidRPr="003C58FA">
        <w:t>.2022 № _____</w:t>
      </w:r>
    </w:p>
    <w:p w:rsidR="00FD3403" w:rsidRPr="003C58FA" w:rsidRDefault="00FD3403" w:rsidP="00FD3403">
      <w:pPr>
        <w:spacing w:after="160" w:line="259" w:lineRule="auto"/>
        <w:rPr>
          <w:rFonts w:eastAsia="Calibri"/>
          <w:sz w:val="22"/>
          <w:szCs w:val="22"/>
          <w:lang w:eastAsia="en-US"/>
        </w:rPr>
      </w:pPr>
    </w:p>
    <w:p w:rsidR="00FD3403" w:rsidRPr="003C58FA" w:rsidRDefault="00FD3403" w:rsidP="00FD3403">
      <w:pPr>
        <w:spacing w:after="160" w:line="259" w:lineRule="auto"/>
        <w:rPr>
          <w:rFonts w:eastAsia="Calibri"/>
          <w:sz w:val="22"/>
          <w:szCs w:val="22"/>
          <w:lang w:eastAsia="en-US"/>
        </w:rPr>
      </w:pPr>
    </w:p>
    <w:p w:rsidR="00FD3403" w:rsidRPr="003C58FA" w:rsidRDefault="009809F7" w:rsidP="00FD3403">
      <w:pPr>
        <w:spacing w:after="160" w:line="259" w:lineRule="auto"/>
        <w:rPr>
          <w:rFonts w:eastAsia="Calibri"/>
          <w:sz w:val="22"/>
          <w:szCs w:val="22"/>
          <w:lang w:eastAsia="en-US"/>
        </w:rPr>
      </w:pPr>
      <w:r>
        <w:rPr>
          <w:rFonts w:eastAsia="Calibri"/>
          <w:noProof/>
          <w:sz w:val="22"/>
          <w:szCs w:val="22"/>
        </w:rPr>
        <w:drawing>
          <wp:anchor distT="0" distB="0" distL="114300" distR="114300" simplePos="0" relativeHeight="251659264" behindDoc="0" locked="0" layoutInCell="1" allowOverlap="1" wp14:editId="2B5E8942">
            <wp:simplePos x="0" y="0"/>
            <wp:positionH relativeFrom="column">
              <wp:posOffset>2727960</wp:posOffset>
            </wp:positionH>
            <wp:positionV relativeFrom="paragraph">
              <wp:posOffset>10795</wp:posOffset>
            </wp:positionV>
            <wp:extent cx="571500" cy="742950"/>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9"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403" w:rsidRPr="003C58FA" w:rsidRDefault="00FD3403" w:rsidP="00FD3403">
      <w:pPr>
        <w:spacing w:after="160" w:line="259" w:lineRule="auto"/>
        <w:rPr>
          <w:rFonts w:eastAsia="Calibri"/>
          <w:sz w:val="22"/>
          <w:szCs w:val="22"/>
          <w:lang w:eastAsia="en-US"/>
        </w:rPr>
      </w:pPr>
    </w:p>
    <w:p w:rsidR="00FD3403" w:rsidRPr="003C58FA" w:rsidRDefault="00FD3403" w:rsidP="00FD3403">
      <w:pPr>
        <w:spacing w:after="160" w:line="259" w:lineRule="auto"/>
        <w:rPr>
          <w:rFonts w:eastAsia="Calibri"/>
          <w:sz w:val="22"/>
          <w:szCs w:val="22"/>
          <w:lang w:eastAsia="en-US"/>
        </w:rPr>
      </w:pPr>
    </w:p>
    <w:p w:rsidR="00FD3403" w:rsidRPr="003C58FA" w:rsidRDefault="00FD3403" w:rsidP="00FD3403">
      <w:pPr>
        <w:spacing w:after="160" w:line="259" w:lineRule="auto"/>
        <w:rPr>
          <w:rFonts w:eastAsia="Calibri"/>
          <w:sz w:val="22"/>
          <w:szCs w:val="22"/>
          <w:lang w:eastAsia="en-US"/>
        </w:rPr>
      </w:pPr>
    </w:p>
    <w:p w:rsidR="009809F7" w:rsidRDefault="009809F7" w:rsidP="009809F7">
      <w:pPr>
        <w:jc w:val="center"/>
      </w:pPr>
      <w:r>
        <w:t>МУНИЦИПАЛЬНОЕ ОБРАЗОВАНИЕ «КАРГАСОКСКИЙ РАЙОН»</w:t>
      </w:r>
    </w:p>
    <w:p w:rsidR="009809F7" w:rsidRDefault="009809F7" w:rsidP="009809F7">
      <w:pPr>
        <w:jc w:val="center"/>
      </w:pPr>
      <w:r>
        <w:t>ТОМСКАЯ ОБЛАСТЬ</w:t>
      </w:r>
    </w:p>
    <w:p w:rsidR="009809F7" w:rsidRDefault="009809F7" w:rsidP="009809F7">
      <w:pPr>
        <w:jc w:val="center"/>
      </w:pPr>
    </w:p>
    <w:p w:rsidR="009809F7" w:rsidRPr="00733B41" w:rsidRDefault="009809F7" w:rsidP="009809F7">
      <w:pPr>
        <w:jc w:val="center"/>
      </w:pPr>
      <w:r>
        <w:t>АДМИНИСТРАЦИЯ КАРГАСОКСКОГО РАЙОНА</w:t>
      </w:r>
    </w:p>
    <w:p w:rsidR="00FD3403" w:rsidRDefault="00FD3403"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Pr="003C58FA" w:rsidRDefault="009809F7" w:rsidP="009809F7">
      <w:pPr>
        <w:rPr>
          <w:rFonts w:eastAsia="Calibri"/>
          <w:sz w:val="22"/>
          <w:szCs w:val="22"/>
          <w:lang w:eastAsia="en-US"/>
        </w:rPr>
      </w:pPr>
    </w:p>
    <w:p w:rsidR="00FD3403" w:rsidRPr="003C58FA" w:rsidRDefault="00FD3403" w:rsidP="009809F7">
      <w:pPr>
        <w:widowControl w:val="0"/>
        <w:autoSpaceDE w:val="0"/>
        <w:autoSpaceDN w:val="0"/>
        <w:jc w:val="center"/>
        <w:rPr>
          <w:b/>
        </w:rPr>
      </w:pPr>
      <w:bookmarkStart w:id="4" w:name="P30"/>
      <w:bookmarkEnd w:id="4"/>
      <w:r w:rsidRPr="003C58FA">
        <w:rPr>
          <w:b/>
        </w:rPr>
        <w:t>СТРАТЕГИ</w:t>
      </w:r>
      <w:r w:rsidR="009809F7">
        <w:rPr>
          <w:b/>
        </w:rPr>
        <w:t>Я</w:t>
      </w:r>
    </w:p>
    <w:p w:rsidR="00FD3403" w:rsidRPr="003C58FA" w:rsidRDefault="00FD3403" w:rsidP="009809F7">
      <w:pPr>
        <w:widowControl w:val="0"/>
        <w:autoSpaceDE w:val="0"/>
        <w:autoSpaceDN w:val="0"/>
        <w:jc w:val="center"/>
        <w:rPr>
          <w:b/>
        </w:rPr>
      </w:pPr>
      <w:r w:rsidRPr="003C58FA">
        <w:rPr>
          <w:b/>
        </w:rPr>
        <w:t>СОЦИАЛЬНО-ЭКОНОМИЧЕСКОГО РАЗВИТИЯ МУНИЦИПАЛЬНОГО ОБРАЗОВАНИЯ «КАРГАСОКСКИЙ РАЙОН»</w:t>
      </w:r>
    </w:p>
    <w:p w:rsidR="00FD3403" w:rsidRPr="003C58FA" w:rsidRDefault="00FD3403" w:rsidP="009809F7">
      <w:pPr>
        <w:widowControl w:val="0"/>
        <w:autoSpaceDE w:val="0"/>
        <w:autoSpaceDN w:val="0"/>
        <w:jc w:val="center"/>
        <w:rPr>
          <w:b/>
        </w:rPr>
      </w:pPr>
      <w:r w:rsidRPr="003C58FA">
        <w:rPr>
          <w:b/>
        </w:rPr>
        <w:t>ДО 2030 ГОДА</w:t>
      </w:r>
    </w:p>
    <w:p w:rsidR="00FD3403" w:rsidRPr="003C58FA" w:rsidRDefault="00FD3403" w:rsidP="009809F7">
      <w:pPr>
        <w:widowControl w:val="0"/>
        <w:autoSpaceDE w:val="0"/>
        <w:autoSpaceDN w:val="0"/>
        <w:jc w:val="both"/>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Default="00FD3403"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Pr="003C58FA" w:rsidRDefault="009809F7" w:rsidP="009809F7">
      <w:pPr>
        <w:rPr>
          <w:rFonts w:eastAsia="Calibri"/>
          <w:sz w:val="22"/>
          <w:szCs w:val="22"/>
          <w:lang w:eastAsia="en-US"/>
        </w:rPr>
      </w:pPr>
    </w:p>
    <w:p w:rsidR="009809F7" w:rsidRPr="009174A1" w:rsidRDefault="009809F7" w:rsidP="009809F7">
      <w:pPr>
        <w:jc w:val="center"/>
      </w:pPr>
      <w:r>
        <w:t>Каргасок 2022</w:t>
      </w:r>
    </w:p>
    <w:p w:rsidR="009809F7" w:rsidRDefault="009809F7">
      <w:pPr>
        <w:spacing w:after="200" w:line="276" w:lineRule="auto"/>
        <w:rPr>
          <w:rFonts w:eastAsia="Calibri"/>
          <w:sz w:val="22"/>
          <w:szCs w:val="22"/>
          <w:lang w:eastAsia="en-US"/>
        </w:rPr>
      </w:pPr>
      <w:r>
        <w:rPr>
          <w:rFonts w:eastAsia="Calibri"/>
          <w:sz w:val="22"/>
          <w:szCs w:val="22"/>
          <w:lang w:eastAsia="en-US"/>
        </w:rPr>
        <w:br w:type="page"/>
      </w:r>
    </w:p>
    <w:p w:rsidR="00FD3403" w:rsidRPr="003C58FA" w:rsidRDefault="00FD3403" w:rsidP="00FD3403">
      <w:pPr>
        <w:suppressAutoHyphens/>
        <w:jc w:val="center"/>
        <w:rPr>
          <w:b/>
          <w:sz w:val="28"/>
          <w:szCs w:val="28"/>
          <w:lang w:eastAsia="ar-SA"/>
        </w:rPr>
      </w:pPr>
      <w:r w:rsidRPr="003C58FA">
        <w:rPr>
          <w:b/>
          <w:sz w:val="28"/>
          <w:szCs w:val="28"/>
          <w:lang w:eastAsia="ar-SA"/>
        </w:rPr>
        <w:lastRenderedPageBreak/>
        <w:t>СОДЕРЖАНИЕ</w:t>
      </w:r>
    </w:p>
    <w:tbl>
      <w:tblPr>
        <w:tblW w:w="9214" w:type="dxa"/>
        <w:tblLayout w:type="fixed"/>
        <w:tblLook w:val="0000" w:firstRow="0" w:lastRow="0" w:firstColumn="0" w:lastColumn="0" w:noHBand="0" w:noVBand="0"/>
      </w:tblPr>
      <w:tblGrid>
        <w:gridCol w:w="9214"/>
      </w:tblGrid>
      <w:tr w:rsidR="00FD3403" w:rsidRPr="003C58FA" w:rsidTr="007D2A0C">
        <w:tc>
          <w:tcPr>
            <w:tcW w:w="9214" w:type="dxa"/>
            <w:shd w:val="clear" w:color="auto" w:fill="auto"/>
          </w:tcPr>
          <w:p w:rsidR="00FD3403" w:rsidRPr="003C58FA" w:rsidRDefault="00FD3403" w:rsidP="007D2A0C">
            <w:pPr>
              <w:suppressAutoHyphens/>
              <w:snapToGrid w:val="0"/>
              <w:rPr>
                <w:lang w:eastAsia="ar-SA"/>
              </w:rPr>
            </w:pPr>
          </w:p>
        </w:tc>
      </w:tr>
      <w:tr w:rsidR="00FD3403" w:rsidRPr="003C58FA" w:rsidTr="007D2A0C">
        <w:tc>
          <w:tcPr>
            <w:tcW w:w="9214" w:type="dxa"/>
            <w:shd w:val="clear" w:color="auto" w:fill="auto"/>
          </w:tcPr>
          <w:p w:rsidR="00FD3403" w:rsidRPr="003C58FA" w:rsidRDefault="00FD3403" w:rsidP="007D2A0C">
            <w:pPr>
              <w:suppressAutoHyphens/>
              <w:snapToGrid w:val="0"/>
              <w:rPr>
                <w:lang w:eastAsia="ar-SA"/>
              </w:rPr>
            </w:pPr>
            <w:r w:rsidRPr="003C58FA">
              <w:rPr>
                <w:lang w:eastAsia="ar-SA"/>
              </w:rPr>
              <w:t>ВВЕДЕНИЕ…………………………………………………………………………………..3</w:t>
            </w:r>
          </w:p>
        </w:tc>
      </w:tr>
      <w:tr w:rsidR="00FD3403" w:rsidRPr="003C58FA" w:rsidTr="007D2A0C">
        <w:tc>
          <w:tcPr>
            <w:tcW w:w="9214" w:type="dxa"/>
            <w:shd w:val="clear" w:color="auto" w:fill="auto"/>
          </w:tcPr>
          <w:p w:rsidR="00FD3403" w:rsidRPr="003C58FA" w:rsidRDefault="00FD3403" w:rsidP="00892A9F">
            <w:pPr>
              <w:numPr>
                <w:ilvl w:val="0"/>
                <w:numId w:val="14"/>
              </w:numPr>
              <w:suppressAutoHyphens/>
              <w:snapToGrid w:val="0"/>
              <w:spacing w:after="160" w:line="259" w:lineRule="auto"/>
              <w:ind w:left="37" w:hanging="37"/>
              <w:jc w:val="both"/>
              <w:rPr>
                <w:lang w:eastAsia="ar-SA"/>
              </w:rPr>
            </w:pPr>
            <w:r w:rsidRPr="003C58FA">
              <w:rPr>
                <w:lang w:eastAsia="en-US"/>
              </w:rPr>
              <w:t>ОЦЕНКА ДОСТИГНУТЫХ ЦЕЛЕЙ И ЗАДАЧ СОЦИАЛЬНО-ЭКОНОМИЧЕСКОГО РАЗВИТИЯ МУНИЦИПАЛЬНОГО ОБРАЗОВАНИЯ «КАРГАСОКСКИЙ РАЙОН»</w:t>
            </w:r>
            <w:r w:rsidRPr="003C58FA">
              <w:rPr>
                <w:rFonts w:eastAsia="Calibri"/>
                <w:lang w:eastAsia="en-US"/>
              </w:rPr>
              <w:t xml:space="preserve"> И </w:t>
            </w:r>
            <w:r w:rsidRPr="003C58FA">
              <w:rPr>
                <w:lang w:eastAsia="en-US"/>
              </w:rPr>
              <w:t>ТЕКУЩЕГО УРОВНЯ КОНКУРЕНТОСПОСОБНОСТИ МУНИЦИПАЛЬНОГО ОБРАЗОВАНИЯ «КАРГАСОКСКИЙ РАЙОН»………………………………………………………………</w:t>
            </w:r>
            <w:r w:rsidR="00892A9F">
              <w:rPr>
                <w:lang w:eastAsia="en-US"/>
              </w:rPr>
              <w:t>4</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СТРАТЕГИЧЕСКАЯ ЦЕЛЬ, ЦЕЛИ И ЗАДАЧИ СОЦИАЛЬНО-ЭКОНОМИЧЕСКОГО РАЗВИТИЯ МУНИЦИПАЛЬНОГО ОБРАЗОВАНИЯ «КАРГАСОКСКИЙ РАЙОН»…………………………………………………………......2</w:t>
            </w:r>
            <w:r w:rsidR="00892A9F">
              <w:rPr>
                <w:lang w:eastAsia="en-US"/>
              </w:rPr>
              <w:t>4</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s>
              <w:suppressAutoHyphens/>
              <w:snapToGrid w:val="0"/>
              <w:spacing w:after="160" w:line="259" w:lineRule="auto"/>
              <w:ind w:left="0" w:firstLine="0"/>
              <w:jc w:val="both"/>
              <w:rPr>
                <w:lang w:eastAsia="en-US"/>
              </w:rPr>
            </w:pPr>
            <w:r w:rsidRPr="003C58FA">
              <w:rPr>
                <w:lang w:eastAsia="en-US"/>
              </w:rPr>
              <w:t>ОПРЕДЕЛЕНИЕ РАЗВИТИЯ ОТРАСЛЕЙ (СФЕР) ЭКОНОМИКИ И ИНФРАСТРУКТУРЫ МУНИЦИПАЛЬНОГО ОБРАЗОВАНИЯ «КАРГАСОКСКИЙ РАЙОН»……………………………………………………………………………………..2</w:t>
            </w:r>
            <w:r w:rsidR="00892A9F">
              <w:rPr>
                <w:lang w:eastAsia="en-US"/>
              </w:rPr>
              <w:t>5</w:t>
            </w:r>
          </w:p>
        </w:tc>
      </w:tr>
      <w:tr w:rsidR="00FD3403" w:rsidRPr="003C58FA" w:rsidTr="007D2A0C">
        <w:tc>
          <w:tcPr>
            <w:tcW w:w="9214" w:type="dxa"/>
            <w:shd w:val="clear" w:color="auto" w:fill="auto"/>
          </w:tcPr>
          <w:p w:rsidR="00FD3403" w:rsidRPr="003C58FA" w:rsidRDefault="00FD3403" w:rsidP="00892A9F">
            <w:pPr>
              <w:numPr>
                <w:ilvl w:val="0"/>
                <w:numId w:val="14"/>
              </w:numPr>
              <w:suppressAutoHyphens/>
              <w:snapToGrid w:val="0"/>
              <w:spacing w:after="160" w:line="259" w:lineRule="auto"/>
              <w:ind w:left="0" w:firstLine="0"/>
              <w:jc w:val="both"/>
              <w:rPr>
                <w:lang w:eastAsia="en-US"/>
              </w:rPr>
            </w:pPr>
            <w:r w:rsidRPr="003C58FA">
              <w:rPr>
                <w:lang w:eastAsia="en-US"/>
              </w:rPr>
              <w:t>ТЕРРИТОРИАЛЬНОЕ РАЗВИТИЕ МУНИЦИПАЛЬНОГО ОБРАЗОВАНИЯ «КАРГАСОКСКИЙ РАЙОН»………………</w:t>
            </w:r>
            <w:r w:rsidR="00E8567D">
              <w:rPr>
                <w:lang w:eastAsia="en-US"/>
              </w:rPr>
              <w:t>..</w:t>
            </w:r>
            <w:r w:rsidRPr="003C58FA">
              <w:rPr>
                <w:lang w:eastAsia="en-US"/>
              </w:rPr>
              <w:t>………………………..4</w:t>
            </w:r>
            <w:r w:rsidR="00892A9F">
              <w:rPr>
                <w:lang w:eastAsia="en-US"/>
              </w:rPr>
              <w:t>0</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ОЖИДАЕМЫЕ РЕЗУЛЬТАТЫ РЕАЛИЗАЦИИ СТРАТЕГИИ…………………5</w:t>
            </w:r>
            <w:r w:rsidR="00892A9F">
              <w:rPr>
                <w:lang w:eastAsia="en-US"/>
              </w:rPr>
              <w:t>3</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СЦЕНАРИИ СОЦИАЛЬНО-ЭКОНОМИЧЕСКОГО РАЗВИТИЯ МУНИЦИПАЛЬНОГО ОБРАЗОВАНИЯ</w:t>
            </w:r>
            <w:r w:rsidR="00E8567D">
              <w:rPr>
                <w:lang w:eastAsia="en-US"/>
              </w:rPr>
              <w:t xml:space="preserve"> «КАРГАСОКСКИЙ РАЙОН»……………..</w:t>
            </w:r>
            <w:r w:rsidRPr="003C58FA">
              <w:rPr>
                <w:lang w:eastAsia="en-US"/>
              </w:rPr>
              <w:t>.5</w:t>
            </w:r>
            <w:r w:rsidR="00892A9F">
              <w:rPr>
                <w:lang w:eastAsia="en-US"/>
              </w:rPr>
              <w:t>3</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СРОКИ И ЭТАПЫ РЕАЛИЗАЦИИ СТРАТЕГИИ………………………………5</w:t>
            </w:r>
            <w:r w:rsidR="00892A9F">
              <w:rPr>
                <w:lang w:eastAsia="en-US"/>
              </w:rPr>
              <w:t>6</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ОЦЕНКА ФИНАНСОВЫХ РЕСУРСОВ, НЕОБХОДИМЫХ ДЛЯ РЕАЛИЗАЦИИ СТРАТЕГИИ…</w:t>
            </w:r>
            <w:r w:rsidR="00E8567D">
              <w:rPr>
                <w:lang w:eastAsia="en-US"/>
              </w:rPr>
              <w:t>………………</w:t>
            </w:r>
            <w:r w:rsidRPr="003C58FA">
              <w:rPr>
                <w:lang w:eastAsia="en-US"/>
              </w:rPr>
              <w:t>………………………</w:t>
            </w:r>
            <w:r w:rsidR="00892A9F">
              <w:rPr>
                <w:lang w:eastAsia="en-US"/>
              </w:rPr>
              <w:t>…………………</w:t>
            </w:r>
            <w:r w:rsidRPr="003C58FA">
              <w:rPr>
                <w:lang w:eastAsia="en-US"/>
              </w:rPr>
              <w:t>…………………..5</w:t>
            </w:r>
            <w:r w:rsidR="00892A9F">
              <w:rPr>
                <w:lang w:eastAsia="en-US"/>
              </w:rPr>
              <w:t>6</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ИНФОРМАЦИЯ О МУНИЦИПАЛЬНЫХ ПРОГРАММАХ МУНИЦИПАЛЬНОГО ОБРАЗОВАНИЯ «КАРГАСОКСКИЙ РАЙОН», УТВЕРЖДАЕМЫХ В ЦЕЛЯХ РЕАЛИЗАЦИИ СТРАТЕГИИ………………………….</w:t>
            </w:r>
            <w:r w:rsidR="003B6BB3">
              <w:rPr>
                <w:lang w:eastAsia="en-US"/>
              </w:rPr>
              <w:t>5</w:t>
            </w:r>
            <w:r w:rsidR="00892A9F">
              <w:rPr>
                <w:lang w:eastAsia="en-US"/>
              </w:rPr>
              <w:t>7</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СИСТЕМА УПРАВЛЕНИЯ И МОНИТОРИНГА РЕАЛИЗАЦИИ СТРАТЕГИИ………………………………………………………………………………..</w:t>
            </w:r>
            <w:r w:rsidR="00892A9F">
              <w:rPr>
                <w:lang w:eastAsia="en-US"/>
              </w:rPr>
              <w:t>58</w:t>
            </w:r>
          </w:p>
        </w:tc>
      </w:tr>
      <w:tr w:rsidR="00FD3403" w:rsidRPr="003C58FA" w:rsidTr="007D2A0C">
        <w:tc>
          <w:tcPr>
            <w:tcW w:w="9214" w:type="dxa"/>
            <w:shd w:val="clear" w:color="auto" w:fill="auto"/>
          </w:tcPr>
          <w:p w:rsidR="00FD3403" w:rsidRPr="003C58FA" w:rsidRDefault="00FD3403" w:rsidP="00892A9F">
            <w:pPr>
              <w:tabs>
                <w:tab w:val="left" w:pos="720"/>
              </w:tabs>
              <w:suppressAutoHyphens/>
              <w:snapToGrid w:val="0"/>
              <w:jc w:val="both"/>
              <w:rPr>
                <w:lang w:eastAsia="ar-SA"/>
              </w:rPr>
            </w:pPr>
            <w:r w:rsidRPr="003C58FA">
              <w:rPr>
                <w:lang w:eastAsia="ar-SA"/>
              </w:rPr>
              <w:t>ПРИЛОЖЕНИЯ…………………………………………………………………………….6</w:t>
            </w:r>
            <w:r w:rsidR="00892A9F">
              <w:rPr>
                <w:lang w:eastAsia="ar-SA"/>
              </w:rPr>
              <w:t>1</w:t>
            </w:r>
          </w:p>
        </w:tc>
      </w:tr>
      <w:tr w:rsidR="00FD3403" w:rsidRPr="003C58FA" w:rsidTr="007D2A0C">
        <w:tc>
          <w:tcPr>
            <w:tcW w:w="9214" w:type="dxa"/>
            <w:shd w:val="clear" w:color="auto" w:fill="auto"/>
          </w:tcPr>
          <w:p w:rsidR="00FD3403" w:rsidRPr="003C58FA" w:rsidRDefault="00FD3403" w:rsidP="007D2A0C">
            <w:r w:rsidRPr="003C58FA">
              <w:rPr>
                <w:lang w:eastAsia="ar-SA"/>
              </w:rPr>
              <w:t xml:space="preserve">Приложение 1. </w:t>
            </w:r>
            <w:r w:rsidRPr="003C58FA">
              <w:t>Инвестиционные проекты, планируемые к реализации на территории Каргасокского района в 2022 – 2030 годах……………………………………………….6</w:t>
            </w:r>
            <w:r w:rsidR="00892A9F">
              <w:t>1</w:t>
            </w:r>
          </w:p>
          <w:p w:rsidR="00FD3403" w:rsidRPr="003C58FA" w:rsidRDefault="00FD3403" w:rsidP="00892A9F">
            <w:pPr>
              <w:widowControl w:val="0"/>
              <w:autoSpaceDE w:val="0"/>
              <w:autoSpaceDN w:val="0"/>
              <w:outlineLvl w:val="3"/>
            </w:pPr>
            <w:r w:rsidRPr="003C58FA">
              <w:t>Приложение 2. Показатели достижения целей</w:t>
            </w:r>
            <w:r w:rsidRPr="003C58FA">
              <w:rPr>
                <w:lang w:eastAsia="ar-SA"/>
              </w:rPr>
              <w:t xml:space="preserve"> и задач социально-экономического развития Каргасокского района…………………………………</w:t>
            </w:r>
            <w:r w:rsidR="00E8567D">
              <w:rPr>
                <w:lang w:eastAsia="ar-SA"/>
              </w:rPr>
              <w:t>………………….</w:t>
            </w:r>
            <w:r w:rsidRPr="003C58FA">
              <w:rPr>
                <w:lang w:eastAsia="ar-SA"/>
              </w:rPr>
              <w:t>……...</w:t>
            </w:r>
            <w:r w:rsidR="00892A9F">
              <w:rPr>
                <w:lang w:eastAsia="ar-SA"/>
              </w:rPr>
              <w:t>78</w:t>
            </w:r>
          </w:p>
        </w:tc>
      </w:tr>
      <w:tr w:rsidR="00FD3403" w:rsidRPr="003C58FA" w:rsidTr="007D2A0C">
        <w:tc>
          <w:tcPr>
            <w:tcW w:w="9214" w:type="dxa"/>
            <w:shd w:val="clear" w:color="auto" w:fill="auto"/>
          </w:tcPr>
          <w:p w:rsidR="00FD3403" w:rsidRDefault="00FD3403" w:rsidP="007D2A0C">
            <w:pPr>
              <w:tabs>
                <w:tab w:val="left" w:pos="993"/>
              </w:tabs>
              <w:suppressAutoHyphens/>
              <w:snapToGrid w:val="0"/>
              <w:jc w:val="both"/>
              <w:rPr>
                <w:lang w:eastAsia="ar-SA"/>
              </w:rPr>
            </w:pPr>
            <w:r w:rsidRPr="003C58FA">
              <w:rPr>
                <w:lang w:eastAsia="ar-SA"/>
              </w:rPr>
              <w:t>Приложение 3. Динамика основных показателей социально – экономического развития муниципального образования «Каргасокский район» по сценариям…………………...</w:t>
            </w:r>
            <w:r w:rsidR="003B6BB3">
              <w:rPr>
                <w:lang w:eastAsia="ar-SA"/>
              </w:rPr>
              <w:t>8</w:t>
            </w:r>
            <w:r w:rsidR="00892A9F">
              <w:rPr>
                <w:lang w:eastAsia="ar-SA"/>
              </w:rPr>
              <w:t>1</w:t>
            </w:r>
          </w:p>
          <w:p w:rsidR="00FD3403" w:rsidRPr="003C58FA" w:rsidRDefault="00FD3403" w:rsidP="00892A9F">
            <w:pPr>
              <w:tabs>
                <w:tab w:val="left" w:pos="993"/>
              </w:tabs>
              <w:suppressAutoHyphens/>
              <w:snapToGrid w:val="0"/>
              <w:jc w:val="both"/>
              <w:rPr>
                <w:lang w:eastAsia="ar-SA"/>
              </w:rPr>
            </w:pPr>
            <w:r w:rsidRPr="003C58FA">
              <w:t>Приложение 4. Критерии и результаты отнесения поселений / населенных пунктов в границах муниципального образования «Каргасокский район» к территориям роста, сжатия или стабильности / неопределенности перспектив</w:t>
            </w:r>
            <w:r>
              <w:t>……………………</w:t>
            </w:r>
            <w:r w:rsidR="00E8567D">
              <w:t>………...</w:t>
            </w:r>
            <w:r>
              <w:t>8</w:t>
            </w:r>
            <w:r w:rsidR="00892A9F">
              <w:t>2</w:t>
            </w:r>
          </w:p>
        </w:tc>
      </w:tr>
    </w:tbl>
    <w:p w:rsidR="00FD3403" w:rsidRPr="003C58FA" w:rsidRDefault="00FD3403" w:rsidP="00FD3403">
      <w:pPr>
        <w:spacing w:after="160" w:line="259" w:lineRule="auto"/>
        <w:rPr>
          <w:rFonts w:ascii="Calibri" w:eastAsia="Calibri" w:hAnsi="Calibri"/>
          <w:sz w:val="22"/>
          <w:szCs w:val="22"/>
          <w:lang w:eastAsia="en-US"/>
        </w:rPr>
      </w:pPr>
    </w:p>
    <w:p w:rsidR="007D2A0C" w:rsidRDefault="007D2A0C">
      <w:pPr>
        <w:spacing w:after="200" w:line="276" w:lineRule="auto"/>
      </w:pPr>
      <w:r>
        <w:br w:type="page"/>
      </w:r>
    </w:p>
    <w:p w:rsidR="00FD3403" w:rsidRPr="003C58FA" w:rsidRDefault="00FD3403" w:rsidP="00FD3403">
      <w:pPr>
        <w:jc w:val="center"/>
      </w:pPr>
      <w:r w:rsidRPr="003C58FA">
        <w:lastRenderedPageBreak/>
        <w:t>ВВЕДЕНИЕ</w:t>
      </w:r>
    </w:p>
    <w:p w:rsidR="00FD3403" w:rsidRPr="003C58FA" w:rsidRDefault="00FD3403" w:rsidP="00FD3403">
      <w:pPr>
        <w:ind w:firstLine="709"/>
        <w:jc w:val="both"/>
      </w:pPr>
    </w:p>
    <w:p w:rsidR="00FD3403" w:rsidRPr="003C58FA" w:rsidRDefault="00FD3403" w:rsidP="00FD3403">
      <w:pPr>
        <w:ind w:firstLine="709"/>
        <w:jc w:val="both"/>
      </w:pPr>
      <w:r w:rsidRPr="003C58FA">
        <w:t>Стратегия социально-экономического развития муниципального образования «Каргасокского района» до 2030 года (далее - Стратегия) представляет собой комплексную систему целевых ориентиров социально-экономического развития Каргасокского района и определяет стратегическую цель, цели и задачи социально-экономического развития, основные показатели их достижения на долгосрочную перспективу.</w:t>
      </w:r>
    </w:p>
    <w:p w:rsidR="00FD3403" w:rsidRPr="003C58FA" w:rsidRDefault="00FD3403" w:rsidP="00FD3403">
      <w:pPr>
        <w:ind w:firstLine="709"/>
        <w:jc w:val="both"/>
      </w:pPr>
      <w:r w:rsidRPr="003C58FA">
        <w:t xml:space="preserve">Настоящим документом актуализируются положения Стратегии социально-экономического развития муниципального образования «Каргасокский район» </w:t>
      </w:r>
      <w:r w:rsidRPr="003C58FA">
        <w:br/>
        <w:t xml:space="preserve">до 2025 года, утвержденной решением Думы Каргасокского района </w:t>
      </w:r>
      <w:r w:rsidRPr="003C58FA">
        <w:br/>
        <w:t xml:space="preserve">от 25 февраля 2016 года № 40. </w:t>
      </w:r>
    </w:p>
    <w:p w:rsidR="00FD3403" w:rsidRPr="003C58FA" w:rsidRDefault="00FD3403" w:rsidP="00FD3403">
      <w:pPr>
        <w:ind w:firstLine="709"/>
        <w:jc w:val="both"/>
      </w:pPr>
      <w:r w:rsidRPr="003C58FA">
        <w:t xml:space="preserve">Целью актуализации Стратегии является обновление, дополнение и корректировка приоритетов и задач для достижения целей социально-экономического развития Каргасокского района и повышение вклада в достижение национальных целей развития Российской Федерации до 2030 года в изменчивых макроэкономических условиях. </w:t>
      </w:r>
    </w:p>
    <w:p w:rsidR="00FD3403" w:rsidRPr="003C58FA" w:rsidRDefault="00FD3403" w:rsidP="00FD3403">
      <w:pPr>
        <w:ind w:firstLine="709"/>
        <w:jc w:val="both"/>
      </w:pPr>
      <w:r w:rsidRPr="003C58FA">
        <w:t>Стратегия актуализирована с учетом национальных стратегических целей и задач, зафиксированных в следующих нормативных правовых актах:</w:t>
      </w:r>
    </w:p>
    <w:p w:rsidR="00FD3403" w:rsidRPr="003C58FA" w:rsidRDefault="00FD3403" w:rsidP="00FD3403">
      <w:pPr>
        <w:ind w:firstLine="709"/>
        <w:jc w:val="both"/>
      </w:pPr>
      <w:r w:rsidRPr="003C58FA">
        <w:t xml:space="preserve">- Указ Президента Российской Федерации от 21 июля 2020 года № 474 </w:t>
      </w:r>
      <w:r w:rsidRPr="003C58FA">
        <w:br/>
        <w:t>«О национальных целях развития Российской Федерации на период до 2030 года»;</w:t>
      </w:r>
    </w:p>
    <w:p w:rsidR="00FD3403" w:rsidRPr="003C58FA" w:rsidRDefault="00FD3403" w:rsidP="00FD3403">
      <w:pPr>
        <w:ind w:firstLine="709"/>
        <w:jc w:val="both"/>
      </w:pPr>
      <w:r w:rsidRPr="003C58FA">
        <w:t xml:space="preserve">- Указ Президента Российской Федерации от 7 мая 2018 года № 204 </w:t>
      </w:r>
      <w:r w:rsidRPr="003C58FA">
        <w:br/>
        <w:t>«О национальных целях и стратегических задачах развития Российской Федерации на период до 2024 года» и соответствующие ему национальные проекты;</w:t>
      </w:r>
    </w:p>
    <w:p w:rsidR="00FD3403" w:rsidRPr="003C58FA" w:rsidRDefault="00FD3403" w:rsidP="00FD3403">
      <w:pPr>
        <w:ind w:firstLine="709"/>
        <w:jc w:val="both"/>
      </w:pPr>
      <w:r w:rsidRPr="003C58FA">
        <w:t>- Указа Президента Российской Федерации от 9 мая 2017 года № 203 «О Стратегии развития информационного общества в Российской Федерации на 2017 - 2030 годы»;</w:t>
      </w:r>
    </w:p>
    <w:p w:rsidR="00FD3403" w:rsidRPr="003C58FA" w:rsidRDefault="00FD3403" w:rsidP="00FD3403">
      <w:pPr>
        <w:ind w:firstLine="709"/>
        <w:jc w:val="both"/>
      </w:pPr>
      <w:r w:rsidRPr="003C58FA">
        <w:t xml:space="preserve">- Указа Президента Российской Федерации от 4 февраля 2021 года № 68 </w:t>
      </w:r>
      <w:r w:rsidRPr="003C58FA">
        <w:b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FD3403" w:rsidRPr="003C58FA" w:rsidRDefault="00FD3403" w:rsidP="00FD3403">
      <w:pPr>
        <w:ind w:firstLine="709"/>
        <w:jc w:val="both"/>
      </w:pPr>
      <w:r w:rsidRPr="003C58FA">
        <w:t xml:space="preserve">- Распоряжения Правительства Российской Федерации от 29 февраля 2016 года </w:t>
      </w:r>
      <w:r w:rsidRPr="003C58FA">
        <w:br/>
        <w:t>№ 326-р «Об утверждении государственной культурной политики на период до 2030 года» и другие.</w:t>
      </w:r>
    </w:p>
    <w:p w:rsidR="00FD3403" w:rsidRPr="003C58FA" w:rsidRDefault="00FD3403" w:rsidP="00FD3403">
      <w:pPr>
        <w:ind w:firstLine="709"/>
        <w:jc w:val="both"/>
      </w:pPr>
      <w:r w:rsidRPr="003C58FA">
        <w:t>Стратегия соответствует требованиям Федерального закона от 28 июня 2014 года №</w:t>
      </w:r>
      <w:r w:rsidR="00773D9F">
        <w:t> </w:t>
      </w:r>
      <w:r w:rsidRPr="003C58FA">
        <w:t>172-ФЗ «О стратегическом планировании в Российской Федерации», Закона Томской области от 12 марта 2015 года № 24-ОЗ «О стратегическом планировании в Томской области», учитывает положения актуализированной Стратегии социально-экономического развития Томской области до 2030 года (в связи с принятием Постановления Законодательной Думы Томской области от 01.07.2021 № 2988 «О внесении изменения в постановление Законодательной Думы Томской области от 26 марта 2015 года № 2580 «Об утверждении Стратегии социально-экономического развития Томской области до 2030</w:t>
      </w:r>
      <w:r w:rsidR="00773D9F">
        <w:t> </w:t>
      </w:r>
      <w:r w:rsidRPr="003C58FA">
        <w:t xml:space="preserve">года»). Стратегия актуализирована с учетом Методических рекомендаций по разработке и корректировке стратегий социально-экономического развития муниципальных образований Томской области и планов мероприятий по их реализации, утвержденных распоряжением Администрации Томской области от 04.06.2015 года </w:t>
      </w:r>
      <w:r w:rsidRPr="007D2A0C">
        <w:t>№ 361</w:t>
      </w:r>
      <w:r w:rsidRPr="003C58FA">
        <w:t xml:space="preserve">-ра. </w:t>
      </w:r>
    </w:p>
    <w:p w:rsidR="00FD3403" w:rsidRPr="003C58FA" w:rsidRDefault="00FD3403" w:rsidP="00FD3403">
      <w:pPr>
        <w:ind w:firstLine="709"/>
        <w:jc w:val="both"/>
      </w:pPr>
      <w:r w:rsidRPr="003C58FA">
        <w:t>Стратегия актуализируется с целью повышения качества жизни населения, развитие инфраструктуры жизнеобеспечения района, увеличение доходной части бюджета, более эффективного использования муниципального имущества и земель, повышение инвестиционной привлекательности района, максимальное использование потенциала роста на территориях.</w:t>
      </w:r>
    </w:p>
    <w:p w:rsidR="007D2A0C" w:rsidRDefault="00FD3403" w:rsidP="00773D9F">
      <w:pPr>
        <w:ind w:firstLine="709"/>
        <w:jc w:val="both"/>
      </w:pPr>
      <w:r w:rsidRPr="003C58FA">
        <w:lastRenderedPageBreak/>
        <w:t>Стратегия является основой для разработки муниципальных программ и управленческих проектов Каргасокского района.</w:t>
      </w:r>
      <w:r w:rsidR="007D2A0C">
        <w:br w:type="page"/>
      </w:r>
    </w:p>
    <w:p w:rsidR="00FD3403" w:rsidRPr="003C58FA" w:rsidRDefault="00FD3403" w:rsidP="00FD3403">
      <w:pPr>
        <w:jc w:val="center"/>
      </w:pPr>
      <w:r w:rsidRPr="003C58FA">
        <w:rPr>
          <w:lang w:val="en-US"/>
        </w:rPr>
        <w:lastRenderedPageBreak/>
        <w:t>I</w:t>
      </w:r>
      <w:r w:rsidRPr="003C58FA">
        <w:t>. ОЦЕНКА ДОСТИГНУТЫХ ЦЕЛЕЙ И ЗАДАЧ СОЦИАЛЬНО-ЭКОНОМИЧЕСКОГО РАЗВИТИЯ МУНИЦИПАЛЬНОГО ОБРАЗОВАНИЯ «КАРГАСОКСКИЙ РАЙОН» И ТЕКУЩЕГО УРОВНЯ КОНКУРЕНТОСПОСОБНОСТИ МУНИЦИПАЛЬНОГО ОБРАЗОВАНИЯ «КАРГАСОКСКИЙ РАЙОН»</w:t>
      </w:r>
      <w:bookmarkEnd w:id="0"/>
    </w:p>
    <w:p w:rsidR="00FD3403" w:rsidRPr="003C58FA" w:rsidRDefault="00FD3403" w:rsidP="00FD3403"/>
    <w:p w:rsidR="00FD3403" w:rsidRPr="003C58FA" w:rsidRDefault="00FD3403" w:rsidP="00FD3403">
      <w:pPr>
        <w:pStyle w:val="1"/>
        <w:numPr>
          <w:ilvl w:val="0"/>
          <w:numId w:val="1"/>
        </w:numPr>
        <w:ind w:left="0" w:firstLine="0"/>
      </w:pPr>
      <w:bookmarkStart w:id="5" w:name="Par53"/>
      <w:bookmarkStart w:id="6" w:name="_Toc436903973"/>
      <w:bookmarkEnd w:id="5"/>
      <w:r w:rsidRPr="003C58FA">
        <w:t>Оценка достигнутых целей и задач социально-экономического развития муниципального образования «Каргасокский район» за 2016 – 2020 годы</w:t>
      </w:r>
      <w:bookmarkEnd w:id="6"/>
    </w:p>
    <w:p w:rsidR="00FD3403" w:rsidRPr="003C58FA" w:rsidRDefault="00FD3403" w:rsidP="00FD3403">
      <w:pPr>
        <w:pStyle w:val="ConsPlusNormal"/>
        <w:jc w:val="center"/>
        <w:rPr>
          <w:rFonts w:ascii="Times New Roman" w:hAnsi="Times New Roman" w:cs="Times New Roman"/>
          <w:sz w:val="24"/>
          <w:szCs w:val="24"/>
        </w:rPr>
      </w:pPr>
    </w:p>
    <w:p w:rsidR="00FD3403" w:rsidRPr="003C58FA" w:rsidRDefault="00FD3403" w:rsidP="00FD3403">
      <w:pPr>
        <w:ind w:firstLine="709"/>
        <w:jc w:val="both"/>
        <w:rPr>
          <w:color w:val="000000"/>
        </w:rPr>
      </w:pPr>
      <w:r w:rsidRPr="003C58FA">
        <w:t xml:space="preserve">Стратегической целью стратегии социально-экономического развития муниципального образования «Каргасокский район» до 2025 года, утвержденную решением Думы Каргасокского района от 25.02.2016 № 40 (далее – Стратегия),  </w:t>
      </w:r>
      <w:r w:rsidRPr="003C58FA">
        <w:rPr>
          <w:color w:val="000000"/>
        </w:rPr>
        <w:t>являлось создание условий для обеспечения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FD3403" w:rsidRPr="003C58FA" w:rsidRDefault="00FD3403" w:rsidP="00FD3403">
      <w:pPr>
        <w:ind w:firstLine="709"/>
        <w:jc w:val="both"/>
      </w:pPr>
      <w:r w:rsidRPr="003C58FA">
        <w:rPr>
          <w:color w:val="000000"/>
        </w:rPr>
        <w:t>Стратегия предусматривала поэтапную реализацию.</w:t>
      </w:r>
      <w:r w:rsidRPr="003C58FA">
        <w:rPr>
          <w:rFonts w:ascii="Calibri" w:hAnsi="Calibri" w:cs="Calibri"/>
          <w:sz w:val="22"/>
          <w:szCs w:val="20"/>
        </w:rPr>
        <w:t xml:space="preserve"> </w:t>
      </w:r>
      <w:r w:rsidRPr="003C58FA">
        <w:rPr>
          <w:color w:val="000000"/>
        </w:rPr>
        <w:t xml:space="preserve">На первом этапе (2016 - 2019 годы) предполагалось создать условия для роста во всех отраслях экономики, на втором этапе (2020 - 2025 годы) планировалось </w:t>
      </w:r>
      <w:r w:rsidRPr="003C58FA">
        <w:t>завершение формирования эффективных условий для развития экономики района.</w:t>
      </w:r>
    </w:p>
    <w:p w:rsidR="00FD3403" w:rsidRPr="003C58FA" w:rsidRDefault="00FD3403" w:rsidP="00FD3403">
      <w:pPr>
        <w:ind w:firstLine="709"/>
        <w:jc w:val="both"/>
      </w:pPr>
      <w:r w:rsidRPr="003C58FA">
        <w:t>Для достижения стратегической цели в Стратегии были определены основные цели социально-экономического развития Каргасокского района:</w:t>
      </w:r>
    </w:p>
    <w:p w:rsidR="00FD3403" w:rsidRPr="003C58FA" w:rsidRDefault="00FD3403" w:rsidP="00FD3403">
      <w:pPr>
        <w:ind w:firstLine="709"/>
        <w:jc w:val="both"/>
        <w:rPr>
          <w:b/>
        </w:rPr>
      </w:pPr>
      <w:r w:rsidRPr="003C58FA">
        <w:rPr>
          <w:b/>
        </w:rPr>
        <w:t>Цель 1. Повышение уровня и качества жизни населения на территории Каргасокского района, развитие человеческого капитала;</w:t>
      </w:r>
    </w:p>
    <w:p w:rsidR="00FD3403" w:rsidRPr="003C58FA" w:rsidRDefault="00FD3403" w:rsidP="00FD3403">
      <w:pPr>
        <w:ind w:firstLine="709"/>
        <w:jc w:val="both"/>
        <w:rPr>
          <w:b/>
        </w:rPr>
      </w:pPr>
      <w:r w:rsidRPr="003C58FA">
        <w:rPr>
          <w:b/>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FD3403" w:rsidRPr="003C58FA" w:rsidRDefault="00FD3403" w:rsidP="00FD3403">
      <w:pPr>
        <w:ind w:firstLine="709"/>
        <w:jc w:val="both"/>
        <w:rPr>
          <w:b/>
        </w:rPr>
      </w:pPr>
      <w:r w:rsidRPr="003C58FA">
        <w:rPr>
          <w:b/>
        </w:rPr>
        <w:t>Цель 3. Развитие системы местного самоуправления.</w:t>
      </w:r>
    </w:p>
    <w:p w:rsidR="00FD3403" w:rsidRPr="003C58FA" w:rsidRDefault="00FD3403" w:rsidP="00FD3403">
      <w:pPr>
        <w:ind w:firstLine="709"/>
        <w:jc w:val="both"/>
      </w:pPr>
      <w:r w:rsidRPr="003C58FA">
        <w:t>Анализ ключевых достижений и сохранившихся проблем в рамках стратегических целей с момента принятия Стратегии до принятия принципиального решения о необходимости ее актуализации (конец 2021 года) показал следующее.</w:t>
      </w:r>
    </w:p>
    <w:p w:rsidR="00FD3403" w:rsidRPr="003C58FA" w:rsidRDefault="00FD3403" w:rsidP="00FD3403">
      <w:pPr>
        <w:jc w:val="center"/>
        <w:rPr>
          <w:b/>
        </w:rPr>
      </w:pPr>
    </w:p>
    <w:p w:rsidR="00FD3403" w:rsidRPr="003C58FA" w:rsidRDefault="00FD3403" w:rsidP="00FD3403">
      <w:pPr>
        <w:jc w:val="center"/>
        <w:rPr>
          <w:b/>
        </w:rPr>
      </w:pPr>
      <w:r w:rsidRPr="003C58FA">
        <w:rPr>
          <w:b/>
        </w:rPr>
        <w:t>Цель 1. Повышение уровня и качества жизни населения на территории Каргасокского района, развитие человеческого капитала</w:t>
      </w:r>
    </w:p>
    <w:p w:rsidR="00FD3403" w:rsidRPr="003C58FA" w:rsidRDefault="00FD3403" w:rsidP="00FD3403">
      <w:pPr>
        <w:jc w:val="center"/>
        <w:rPr>
          <w:b/>
        </w:rPr>
      </w:pPr>
    </w:p>
    <w:p w:rsidR="00FD3403" w:rsidRPr="003C58FA" w:rsidRDefault="00FD3403" w:rsidP="00FD3403">
      <w:pPr>
        <w:ind w:firstLine="709"/>
        <w:jc w:val="both"/>
      </w:pPr>
      <w:r w:rsidRPr="003C58FA">
        <w:t>Реализация данной цели направлена на повышение качества образования, повышения качества и доступности услуг в сфере культуры и туризма, создания условий для развития физической культуры и спорта, эффективной молодежной политики, повышение доступности жилья и улучшение качества жилищного обеспечения населения, повышение уровня безопасности населения района.</w:t>
      </w:r>
    </w:p>
    <w:p w:rsidR="00FD3403" w:rsidRPr="003C58FA" w:rsidRDefault="00FD3403" w:rsidP="00FD3403">
      <w:pPr>
        <w:ind w:firstLine="709"/>
        <w:jc w:val="both"/>
      </w:pPr>
      <w:r w:rsidRPr="003C58FA">
        <w:t>По итогам 2020 года плановое значение показателя «Число родившихся на 1000 человек населения» выполнено на 86,4 % и составило 12,1 родившихся на 1000 человек населения (плановое значение 2020 года - 14,0 родившихся на 1000 человек населения), отмечается снижение данного показателя в 1,4 раза к уровню 2016 года, что связано со снижением количества родившихся.</w:t>
      </w:r>
    </w:p>
    <w:p w:rsidR="00FD3403" w:rsidRPr="003C58FA" w:rsidRDefault="00FD3403" w:rsidP="00FD3403">
      <w:pPr>
        <w:ind w:firstLine="709"/>
        <w:jc w:val="both"/>
      </w:pPr>
      <w:r w:rsidRPr="003C58FA">
        <w:t xml:space="preserve">По показателю «Коэффициент миграционного прироста (на 1000 человек населения)» фактическое значение показателя за 2020 год составило -2,3 % при плановом значении показателя -15,23 %, сложилась положительная динамика за счет снижения оттока населения с территории района, в 2016 году он составлял -8,5 %. </w:t>
      </w:r>
    </w:p>
    <w:p w:rsidR="00FD3403" w:rsidRPr="003C58FA" w:rsidRDefault="00FD3403" w:rsidP="00FD3403">
      <w:pPr>
        <w:ind w:firstLine="709"/>
        <w:jc w:val="both"/>
      </w:pPr>
      <w:r w:rsidRPr="003C58FA">
        <w:t>По показателю «Численность населения (на конец года), тыс. человек» по итогам 2020 года сохраняется отрицательная динамика, снижение к 2016 году составило 915 человек, несмотря на это, по данному показателю, Каргасокский район занимает восьмое место в рейтинге районов и городов Томской области</w:t>
      </w:r>
      <w:r w:rsidRPr="007D2A0C">
        <w:t>. На 1</w:t>
      </w:r>
      <w:r w:rsidRPr="003C58FA">
        <w:t xml:space="preserve"> января 2021 года численность </w:t>
      </w:r>
      <w:r w:rsidRPr="003C58FA">
        <w:lastRenderedPageBreak/>
        <w:t>населения Каргасокского составила 18,710 тыс. человек, при плановом показателе на 2020 год – 18,560 тыс. человек, исполнени</w:t>
      </w:r>
      <w:r>
        <w:t xml:space="preserve">е показателя составило 100,8 %. </w:t>
      </w:r>
      <w:r w:rsidRPr="007D2A0C">
        <w:t>Демо</w:t>
      </w:r>
      <w:r w:rsidRPr="003C58FA">
        <w:t>графическая ситуация в районе характеризуется снижением численности населения за счет естественной убыли населения, обусловленным превышением числа умерших над числом родившихся, которая ускоряется миграционным оттоком населения.</w:t>
      </w:r>
    </w:p>
    <w:p w:rsidR="00FD3403" w:rsidRPr="003C58FA" w:rsidRDefault="00FD3403" w:rsidP="00FD3403">
      <w:pPr>
        <w:ind w:firstLine="709"/>
        <w:jc w:val="both"/>
      </w:pPr>
      <w:r w:rsidRPr="003C58FA">
        <w:t>По показателю «Среднемесячная заработная плата работников (по кругу крупных и средних организаций), рублей» район представляет группу относительно благополучных районов и занимает четвертое место в рейтинге рай</w:t>
      </w:r>
      <w:r>
        <w:t xml:space="preserve">онов и городов Томской области. </w:t>
      </w:r>
      <w:r w:rsidRPr="007D2A0C">
        <w:t>В 2020</w:t>
      </w:r>
      <w:r w:rsidRPr="003C58FA">
        <w:t xml:space="preserve"> году данный показатель составил 67 704,5 рублей, к уровню планового значения исполнение составило 106,3 % (63 717,0 рублей), темп роста к уровню 2016 года составил 132,9 %.</w:t>
      </w:r>
    </w:p>
    <w:p w:rsidR="00FD3403" w:rsidRPr="003C58FA" w:rsidRDefault="00FD3403" w:rsidP="00FD3403">
      <w:pPr>
        <w:ind w:firstLine="709"/>
        <w:jc w:val="both"/>
      </w:pPr>
      <w:r w:rsidRPr="003C58FA">
        <w:t xml:space="preserve">По показателям «Уровень регистрируемой безработицы на конец года, %» и «Коэффициент напряженности на рынке труда, чел.» в 2020 году сложилась отрицательная динамика в связи распространением новой </w:t>
      </w:r>
      <w:proofErr w:type="spellStart"/>
      <w:r w:rsidRPr="003C58FA">
        <w:t>коронавирусной</w:t>
      </w:r>
      <w:proofErr w:type="spellEnd"/>
      <w:r w:rsidRPr="003C58FA">
        <w:t xml:space="preserve"> инфекции. Рынок труда Каргасокского района столкнулся с серьезными вызовами, так уровень регистрируемой безработицы по району вырос с 4,5 % (2016 год) до 7,4 % (2020 год) численности рабочей силы, соответственно и произошел рост коэффициента напряженности на рынке труда с 3,6 человек (2016 год) до 4,2 человек (2020 год), и это же повлияло на достижение плановых значений данных показателей, так не исполнение по уровню регистрируемой безработицы составило 3,5 </w:t>
      </w:r>
      <w:r w:rsidRPr="003C58FA">
        <w:rPr>
          <w:rStyle w:val="FontStyle40"/>
          <w:rFonts w:eastAsia="+mn-ea"/>
          <w:sz w:val="24"/>
          <w:szCs w:val="24"/>
        </w:rPr>
        <w:t>процентных пункта</w:t>
      </w:r>
      <w:r w:rsidRPr="003C58FA">
        <w:t xml:space="preserve"> (план - 3,9 %), по коэффициенту напряженности на рынке труда составило 2,3 </w:t>
      </w:r>
      <w:r w:rsidRPr="003C58FA">
        <w:rPr>
          <w:rStyle w:val="FontStyle40"/>
          <w:rFonts w:eastAsia="+mn-ea"/>
          <w:sz w:val="24"/>
          <w:szCs w:val="24"/>
        </w:rPr>
        <w:t>человек</w:t>
      </w:r>
      <w:r w:rsidRPr="003C58FA">
        <w:t xml:space="preserve"> (план - 1,9 человек). При этом в докризисном 2019 году данные показатели составили: уровень регистрируемой безработицы 2,8 %, коэффициент напряженности на рынке труда 0,9 человек. На рост численности зарегистрированных безработных граждан, помимо пандемических и экономических факторов, также повлияло: упрощение порядка регистрации безработных граждан (разрешение подачи необходимых документов в удаленном режиме через портал «Работа в России»), увеличение максимального размера пособия безработным гражданам, начисление дополнительных выплат безработным гражданам за каждого ребенка до 18 лет, увеличение минимального размера пособия безработным гражданам.  </w:t>
      </w:r>
    </w:p>
    <w:p w:rsidR="00FD3403" w:rsidRPr="003C58FA" w:rsidRDefault="00FD3403" w:rsidP="00FD3403">
      <w:pPr>
        <w:ind w:firstLine="709"/>
        <w:jc w:val="both"/>
      </w:pPr>
      <w:r w:rsidRPr="003C58FA">
        <w:t>За период реализации Стратегии удалось успешно реализовать большую часть задач, направленных на повышение уровня и качества жизни населения района.</w:t>
      </w:r>
    </w:p>
    <w:p w:rsidR="00FD3403" w:rsidRPr="003C58FA" w:rsidRDefault="00FD3403" w:rsidP="00FD3403">
      <w:pPr>
        <w:tabs>
          <w:tab w:val="left" w:pos="567"/>
        </w:tabs>
        <w:ind w:firstLine="709"/>
        <w:jc w:val="both"/>
      </w:pPr>
      <w:r w:rsidRPr="003C58FA">
        <w:t>В сфере образования: открыты дополнительные группы после проведённого капитального ремонта МБДОУ «</w:t>
      </w:r>
      <w:proofErr w:type="spellStart"/>
      <w:r w:rsidRPr="003C58FA">
        <w:t>Новоюгинский</w:t>
      </w:r>
      <w:proofErr w:type="spellEnd"/>
      <w:r w:rsidRPr="003C58FA">
        <w:t xml:space="preserve"> д/с №20» (увеличение на 20 мест) и МБДОУ «Павловский д/с №15» (увеличение на 20 мест), проведена реконструкция МБДОУ «</w:t>
      </w:r>
      <w:proofErr w:type="spellStart"/>
      <w:r w:rsidRPr="003C58FA">
        <w:t>Каргасокский</w:t>
      </w:r>
      <w:proofErr w:type="spellEnd"/>
      <w:r w:rsidRPr="003C58FA">
        <w:t xml:space="preserve"> д/с №27» (увеличение на 72 места), в рамках государственно-частного партнерства построен новый детский сад на 145 мест. Проведен капитальный ремонт четырех корпусов МБДОУ «</w:t>
      </w:r>
      <w:proofErr w:type="spellStart"/>
      <w:r w:rsidRPr="003C58FA">
        <w:t>Нововасюганский</w:t>
      </w:r>
      <w:proofErr w:type="spellEnd"/>
      <w:r w:rsidRPr="003C58FA">
        <w:t xml:space="preserve"> детский сад №23». Реализация данных мероприятий позволила сократить очередь в детские сады района, так доля детей в возрасте от одного года до шести лет, состоящих на учёте для определения в муниципальные дошкольные образовательные организации, в общей численности детей в возрасте от одного года до шести лет составила в 2020 году 6,6 % (2016 году – 19,1 %, план 2020 года – 8,9 %). Актуальная потребность на предоставление места в детские сады для детей в возрасте от одного года до шести лет отсутствует.</w:t>
      </w:r>
    </w:p>
    <w:p w:rsidR="00FD3403" w:rsidRPr="003C58FA" w:rsidRDefault="00FD3403" w:rsidP="00FD3403">
      <w:pPr>
        <w:tabs>
          <w:tab w:val="left" w:pos="567"/>
        </w:tabs>
        <w:ind w:firstLine="709"/>
        <w:jc w:val="both"/>
      </w:pPr>
      <w:r w:rsidRPr="003C58FA">
        <w:t xml:space="preserve">Качественное школьное образование доступно всем детям района: школьники занимаются в общеобразовательных организациях, которые соответствуют современным требованиям обучения.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района, увеличилась на </w:t>
      </w:r>
      <w:r w:rsidR="000E7D8C">
        <w:t>7</w:t>
      </w:r>
      <w:r w:rsidRPr="003C58FA">
        <w:t>,</w:t>
      </w:r>
      <w:r w:rsidR="000E7D8C">
        <w:t>4</w:t>
      </w:r>
      <w:r w:rsidRPr="003C58FA">
        <w:t>% по отношению к 201</w:t>
      </w:r>
      <w:r w:rsidR="000E7D8C">
        <w:t>6</w:t>
      </w:r>
      <w:r w:rsidRPr="003C58FA">
        <w:t xml:space="preserve"> году и на 01.01.2021 состав</w:t>
      </w:r>
      <w:r w:rsidR="000E7D8C">
        <w:t>ила</w:t>
      </w:r>
      <w:r w:rsidRPr="003C58FA">
        <w:t xml:space="preserve"> 78,62%. </w:t>
      </w:r>
    </w:p>
    <w:p w:rsidR="00FD3403" w:rsidRPr="003C58FA" w:rsidRDefault="00FD3403" w:rsidP="00FD3403">
      <w:pPr>
        <w:tabs>
          <w:tab w:val="left" w:pos="567"/>
        </w:tabs>
        <w:ind w:firstLine="709"/>
        <w:jc w:val="both"/>
      </w:pPr>
      <w:r w:rsidRPr="003C58FA">
        <w:t xml:space="preserve">В рамках регионального проекта «Современная школа» в 4-х школах района открыты Центры цифрового и гуманитарного профилей «Точки роста». В 2020 году в </w:t>
      </w:r>
      <w:r w:rsidRPr="003C58FA">
        <w:lastRenderedPageBreak/>
        <w:t>рамках регионального проекта «Цифровая образовательная среда», 4 школы района подключены к высокоскоростному Интернету. В 5 общеобразовательных организациях района внедрена целевая модель цифровой образовательной среды, обновлена материально-техническая база этих школ, а также приобретены электронные образовательные ресурсы, руководители и педагогические работники этих школ прошли курсы повышения квалификации.</w:t>
      </w:r>
    </w:p>
    <w:p w:rsidR="00FD3403" w:rsidRPr="00BB1889" w:rsidRDefault="00FD3403" w:rsidP="00BB1889">
      <w:pPr>
        <w:tabs>
          <w:tab w:val="left" w:pos="567"/>
        </w:tabs>
        <w:ind w:firstLine="709"/>
        <w:jc w:val="both"/>
      </w:pPr>
      <w:r w:rsidRPr="00BB1889">
        <w:t xml:space="preserve">С 2017 года по 2020 год доля выпускников муниципальных общеобразовательных учреждений, сдавших единый государственный экзамен (ЕГЭ)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составил – 100,0 % (план – 98,87 %), выполнение планового значения на 1,13 процентных пункта. В Каргасокском районе за прошедшие три года отсутствовали выпускники общеобразовательных учреждений, не получившие аттестат о среднем (полном) образовании. </w:t>
      </w:r>
    </w:p>
    <w:p w:rsidR="00FD3403" w:rsidRPr="006432ED" w:rsidRDefault="00FD3403" w:rsidP="00FD3403">
      <w:pPr>
        <w:pStyle w:val="22"/>
        <w:tabs>
          <w:tab w:val="left" w:pos="9072"/>
        </w:tabs>
        <w:spacing w:after="0" w:line="240" w:lineRule="auto"/>
        <w:ind w:left="0"/>
        <w:rPr>
          <w:rFonts w:ascii="Times New Roman" w:eastAsia="Times New Roman" w:hAnsi="Times New Roman" w:cs="Times New Roman"/>
          <w:lang w:eastAsia="ru-RU"/>
        </w:rPr>
      </w:pPr>
      <w:r w:rsidRPr="00BB1889">
        <w:rPr>
          <w:rFonts w:ascii="Times New Roman" w:eastAsia="Times New Roman" w:hAnsi="Times New Roman" w:cs="Times New Roman"/>
          <w:lang w:eastAsia="ru-RU"/>
        </w:rPr>
        <w:t>Система дополнительного образования в районе представлена тремя учреждениями.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Pr="003C58FA">
        <w:rPr>
          <w:rFonts w:eastAsia="Calibri"/>
          <w:shd w:val="clear" w:color="auto" w:fill="FFFFFF"/>
        </w:rPr>
        <w:t xml:space="preserve"> </w:t>
      </w:r>
      <w:r w:rsidRPr="006432ED">
        <w:rPr>
          <w:rFonts w:ascii="Times New Roman" w:eastAsia="Times New Roman" w:hAnsi="Times New Roman" w:cs="Times New Roman"/>
          <w:lang w:eastAsia="ru-RU"/>
        </w:rPr>
        <w:t xml:space="preserve">в 2020 году составила 77,4 %, рост к 2016 году составил 2,4 раза (2016 год – 32,91 %), выполнение планового значения </w:t>
      </w:r>
      <w:r w:rsidR="006432ED" w:rsidRPr="006432ED">
        <w:rPr>
          <w:rFonts w:ascii="Times New Roman" w:eastAsia="Times New Roman" w:hAnsi="Times New Roman" w:cs="Times New Roman"/>
          <w:lang w:eastAsia="ru-RU"/>
        </w:rPr>
        <w:t>-</w:t>
      </w:r>
      <w:r w:rsidRPr="006432ED">
        <w:rPr>
          <w:rFonts w:ascii="Times New Roman" w:eastAsia="Times New Roman" w:hAnsi="Times New Roman" w:cs="Times New Roman"/>
          <w:lang w:eastAsia="ru-RU"/>
        </w:rPr>
        <w:t xml:space="preserve"> </w:t>
      </w:r>
      <w:r w:rsidR="006432ED" w:rsidRPr="006432ED">
        <w:rPr>
          <w:rFonts w:ascii="Times New Roman" w:eastAsia="Times New Roman" w:hAnsi="Times New Roman" w:cs="Times New Roman"/>
          <w:lang w:eastAsia="ru-RU"/>
        </w:rPr>
        <w:t>2</w:t>
      </w:r>
      <w:r w:rsidRPr="006432ED">
        <w:rPr>
          <w:rFonts w:ascii="Times New Roman" w:eastAsia="Times New Roman" w:hAnsi="Times New Roman" w:cs="Times New Roman"/>
          <w:lang w:eastAsia="ru-RU"/>
        </w:rPr>
        <w:t>09,2 % (план - 37%).</w:t>
      </w:r>
    </w:p>
    <w:p w:rsidR="00FD3403" w:rsidRPr="00905097" w:rsidRDefault="00FD3403" w:rsidP="00FD3403">
      <w:pPr>
        <w:pStyle w:val="22"/>
        <w:tabs>
          <w:tab w:val="left" w:pos="9072"/>
        </w:tabs>
        <w:spacing w:after="0" w:line="240" w:lineRule="auto"/>
        <w:ind w:left="0"/>
        <w:rPr>
          <w:rFonts w:ascii="Times New Roman" w:eastAsia="Times New Roman" w:hAnsi="Times New Roman" w:cs="Times New Roman"/>
          <w:lang w:eastAsia="ru-RU"/>
        </w:rPr>
      </w:pPr>
      <w:r w:rsidRPr="00905097">
        <w:rPr>
          <w:rFonts w:ascii="Times New Roman" w:eastAsia="Times New Roman" w:hAnsi="Times New Roman" w:cs="Times New Roman"/>
          <w:lang w:eastAsia="ru-RU"/>
        </w:rPr>
        <w:t>В рамках реализации муниципального проекта «Успех каждого ребенка» национального проекта «Образование» в 2020 году:</w:t>
      </w:r>
    </w:p>
    <w:p w:rsidR="00FD3403" w:rsidRPr="00905097" w:rsidRDefault="00FD3403" w:rsidP="00FD3403">
      <w:pPr>
        <w:pStyle w:val="22"/>
        <w:tabs>
          <w:tab w:val="left" w:pos="9072"/>
        </w:tabs>
        <w:spacing w:after="0" w:line="240" w:lineRule="auto"/>
        <w:ind w:left="0"/>
        <w:rPr>
          <w:rFonts w:ascii="Times New Roman" w:eastAsia="Times New Roman" w:hAnsi="Times New Roman" w:cs="Times New Roman"/>
          <w:lang w:eastAsia="ru-RU"/>
        </w:rPr>
      </w:pPr>
      <w:r w:rsidRPr="00905097">
        <w:rPr>
          <w:rFonts w:ascii="Times New Roman" w:eastAsia="Times New Roman" w:hAnsi="Times New Roman" w:cs="Times New Roman"/>
          <w:lang w:eastAsia="ru-RU"/>
        </w:rPr>
        <w:t>- проведены мероприятия по наполнению муниципального сегмента общедоступного федерального Навигатора дополнительными общеразвивающими, общеобразовательными программами, реализуемыми на базе учреждений образования, (размещено 278 программ по всем 6 направленностям дополнительного образования, из них программ в реестре сертифицированных программ – 11);</w:t>
      </w:r>
    </w:p>
    <w:p w:rsidR="00FD3403" w:rsidRPr="00905097" w:rsidRDefault="00FD3403" w:rsidP="00FD3403">
      <w:pPr>
        <w:pStyle w:val="22"/>
        <w:tabs>
          <w:tab w:val="left" w:pos="9072"/>
        </w:tabs>
        <w:spacing w:after="0" w:line="240" w:lineRule="auto"/>
        <w:ind w:left="0"/>
        <w:rPr>
          <w:rFonts w:ascii="Times New Roman" w:eastAsia="Times New Roman" w:hAnsi="Times New Roman" w:cs="Times New Roman"/>
          <w:lang w:eastAsia="ru-RU"/>
        </w:rPr>
      </w:pPr>
      <w:r w:rsidRPr="00905097">
        <w:rPr>
          <w:rFonts w:ascii="Times New Roman" w:eastAsia="Times New Roman" w:hAnsi="Times New Roman" w:cs="Times New Roman"/>
          <w:lang w:eastAsia="ru-RU"/>
        </w:rPr>
        <w:t>- на базе МБОУ ДО «Каргасокский ДДТ» создан Муниципальный опорный центр;</w:t>
      </w:r>
    </w:p>
    <w:p w:rsidR="00FD3403" w:rsidRPr="00905097" w:rsidRDefault="00FD3403" w:rsidP="00FD3403">
      <w:pPr>
        <w:pStyle w:val="22"/>
        <w:tabs>
          <w:tab w:val="left" w:pos="9072"/>
        </w:tabs>
        <w:spacing w:after="0" w:line="240" w:lineRule="auto"/>
        <w:ind w:left="0"/>
        <w:rPr>
          <w:rFonts w:ascii="Times New Roman" w:eastAsia="Times New Roman" w:hAnsi="Times New Roman" w:cs="Times New Roman"/>
          <w:lang w:eastAsia="ru-RU"/>
        </w:rPr>
      </w:pPr>
      <w:r w:rsidRPr="00905097">
        <w:rPr>
          <w:rFonts w:ascii="Times New Roman" w:eastAsia="Times New Roman" w:hAnsi="Times New Roman" w:cs="Times New Roman"/>
          <w:lang w:eastAsia="ru-RU"/>
        </w:rPr>
        <w:t>- доля детей с ограниченными возможностями здоровья, охваченных дополнительными общеобразовательными программами, до 52,4%;</w:t>
      </w:r>
    </w:p>
    <w:p w:rsidR="00FD3403" w:rsidRPr="00905097" w:rsidRDefault="00FD3403" w:rsidP="00FD3403">
      <w:pPr>
        <w:pStyle w:val="22"/>
        <w:tabs>
          <w:tab w:val="left" w:pos="9072"/>
        </w:tabs>
        <w:spacing w:after="0" w:line="240" w:lineRule="auto"/>
        <w:ind w:left="0"/>
        <w:rPr>
          <w:rFonts w:ascii="Times New Roman" w:eastAsia="Times New Roman" w:hAnsi="Times New Roman" w:cs="Times New Roman"/>
          <w:lang w:eastAsia="ru-RU"/>
        </w:rPr>
      </w:pPr>
      <w:r w:rsidRPr="00905097">
        <w:rPr>
          <w:rFonts w:ascii="Times New Roman" w:eastAsia="Times New Roman" w:hAnsi="Times New Roman" w:cs="Times New Roman"/>
          <w:lang w:eastAsia="ru-RU"/>
        </w:rPr>
        <w:t>- увеличен охват детей дополнительными общеобразовательными общеразвивающими программами технической и естественнонаучной направленности 44,36% (2019 год – 21%; 2018 год – 4%).</w:t>
      </w:r>
    </w:p>
    <w:p w:rsidR="00FD3403" w:rsidRPr="003C58FA" w:rsidRDefault="00FD3403" w:rsidP="00FD3403">
      <w:pPr>
        <w:tabs>
          <w:tab w:val="left" w:pos="9072"/>
        </w:tabs>
        <w:ind w:firstLine="709"/>
        <w:jc w:val="both"/>
      </w:pPr>
      <w:r w:rsidRPr="003C58FA">
        <w:t xml:space="preserve">В сфере культуры </w:t>
      </w:r>
      <w:r w:rsidRPr="003C58FA">
        <w:rPr>
          <w:rFonts w:eastAsia="Calibri"/>
          <w:lang w:eastAsia="en-US"/>
        </w:rPr>
        <w:t xml:space="preserve">открыты новые Центр творчества и досуга в с. Павлово и культурно-досуговый центр </w:t>
      </w:r>
      <w:r w:rsidRPr="003C58FA">
        <w:t>в с. Новоюгино, проведены ремонтно-строительные работы дополнительного выставочного зала музея искусств народов Севера (филиал Томского областного художественного музея).</w:t>
      </w:r>
    </w:p>
    <w:p w:rsidR="00FD3403" w:rsidRPr="003C58FA" w:rsidRDefault="00FD3403" w:rsidP="00FD3403">
      <w:pPr>
        <w:tabs>
          <w:tab w:val="left" w:pos="9072"/>
        </w:tabs>
        <w:ind w:firstLine="709"/>
        <w:jc w:val="both"/>
      </w:pPr>
      <w:r w:rsidRPr="003C58FA">
        <w:t>В рамках национального проекта «Культура» проведен капитальный ремонт зданий МБУК «</w:t>
      </w:r>
      <w:proofErr w:type="spellStart"/>
      <w:r w:rsidRPr="003C58FA">
        <w:t>Каргасокский</w:t>
      </w:r>
      <w:proofErr w:type="spellEnd"/>
      <w:r w:rsidRPr="003C58FA">
        <w:t xml:space="preserve"> РДК», </w:t>
      </w:r>
      <w:proofErr w:type="spellStart"/>
      <w:r w:rsidRPr="003C58FA">
        <w:t>Каргасокской</w:t>
      </w:r>
      <w:proofErr w:type="spellEnd"/>
      <w:r w:rsidRPr="003C58FA">
        <w:t xml:space="preserve"> центральной районной библиотеки. В рамках заключенного соглашения о социальном партнерстве на средства компании ПАО НК «</w:t>
      </w:r>
      <w:proofErr w:type="spellStart"/>
      <w:r w:rsidRPr="003C58FA">
        <w:t>РуссНефть</w:t>
      </w:r>
      <w:proofErr w:type="spellEnd"/>
      <w:r w:rsidRPr="003C58FA">
        <w:t>» проведен капитальный ремонт здания филиала МКУК «Сосновский центр культуры» в с. Восток.</w:t>
      </w:r>
    </w:p>
    <w:p w:rsidR="00FD3403" w:rsidRPr="003C58FA" w:rsidRDefault="00FD3403" w:rsidP="00FD3403">
      <w:pPr>
        <w:ind w:firstLine="709"/>
        <w:jc w:val="both"/>
        <w:rPr>
          <w:bCs/>
        </w:rPr>
      </w:pPr>
      <w:r w:rsidRPr="003C58FA">
        <w:t xml:space="preserve">С 2017 года на территории района ежегодно проводится межрайонный фестиваль театральных самодеятельных коллективов «Занавес открывается…», для жителей района в с. Каргасок открыт </w:t>
      </w:r>
      <w:r w:rsidRPr="003C58FA">
        <w:rPr>
          <w:bCs/>
        </w:rPr>
        <w:t>кинотеатр «Меридиан».</w:t>
      </w:r>
    </w:p>
    <w:p w:rsidR="00FD3403" w:rsidRPr="003C58FA" w:rsidRDefault="00FD3403" w:rsidP="00FD3403">
      <w:pPr>
        <w:ind w:firstLine="709"/>
        <w:jc w:val="both"/>
      </w:pPr>
      <w:r w:rsidRPr="003C58FA">
        <w:t xml:space="preserve">В феврале 2020 года жители и организации с. Каргасок приняли участие в проведении Межрегионального патриотического проекта «Красный обоз». В рамках проекта были проведены реконструкция событий 1942 года. </w:t>
      </w:r>
    </w:p>
    <w:p w:rsidR="00FD3403" w:rsidRPr="003C58FA" w:rsidRDefault="00FD3403" w:rsidP="00FD3403">
      <w:pPr>
        <w:ind w:firstLine="709"/>
        <w:contextualSpacing/>
        <w:jc w:val="both"/>
      </w:pPr>
      <w:r w:rsidRPr="003C58FA">
        <w:t xml:space="preserve">Реализация данных мероприятий позволила с 2016 по 2019 годы увеличить количество участников культурно-досуговых мероприятий на 8,2 % (2016 год – 179 616 участников, 2019 год – 194 298 участников), на 3,6 % - количество посещений мероприятий на платной основе. </w:t>
      </w:r>
      <w:r w:rsidRPr="00905097">
        <w:t>В 2020 году в</w:t>
      </w:r>
      <w:r>
        <w:t xml:space="preserve"> </w:t>
      </w:r>
      <w:r w:rsidRPr="003C58FA">
        <w:t xml:space="preserve">связи с распространением новой </w:t>
      </w:r>
      <w:proofErr w:type="spellStart"/>
      <w:r w:rsidRPr="003C58FA">
        <w:lastRenderedPageBreak/>
        <w:t>короновирусной</w:t>
      </w:r>
      <w:proofErr w:type="spellEnd"/>
      <w:r w:rsidRPr="003C58FA">
        <w:t xml:space="preserve"> инфекции и принятием ограничительных мер, основная часть мероприятий проводилась в дистанционном режиме в связи с чем, планируемый на 2020 год показатель выполнен лишь на 27,7 % (факт – 57 169 участников, план – 206 230 участников). Соответственно ограничительные меры повлияли и на выполнение таких показателей, как: «Индекс участия населения Каргасокского района в культурно-досуговых мероприятиях, проводимых муниципальными учреждениями культуры, ед. на жителя» в 2020 году он составил 3,6 единицы на жителя при плановом значении 10,5 единицы на жителя, исполнение составило 34,3 %. Фактическое значение показателя «Количество посещений библиотек, ед.» в 2016 году составляло 142 119 единиц, к 2019 году этот показатель был увеличен на 2,7 % и составил 145 944 единиц, а в 2020 году уменьшился до 53 987 единиц при плановом значении 170 000 единиц, исполнение составило 31,7 %.</w:t>
      </w:r>
    </w:p>
    <w:p w:rsidR="00FD3403" w:rsidRPr="003C58FA" w:rsidRDefault="00FD3403" w:rsidP="00FD3403">
      <w:pPr>
        <w:ind w:firstLine="709"/>
        <w:contextualSpacing/>
        <w:jc w:val="both"/>
      </w:pPr>
      <w:r w:rsidRPr="003C58FA">
        <w:t xml:space="preserve">Общенациональный </w:t>
      </w:r>
      <w:proofErr w:type="spellStart"/>
      <w:r w:rsidRPr="003C58FA">
        <w:t>локдаун</w:t>
      </w:r>
      <w:proofErr w:type="spellEnd"/>
      <w:r w:rsidRPr="003C58FA">
        <w:t>, затронувший сферу культуры, вызвал необходимость поиска новых форм работы. Дома культуры и библиотеки перешли на удаленный формат работы, стали значительно активнее взаимодействовать с населением в социальных сетях и предлагать различные виртуальные форматы общения для сохранения целевой аудитории. В 2020 году в досуговых учреждениях было проведено 674 онлайн мероприятия, 557 библиотечных мероприятий были размещены в социальных сетях.</w:t>
      </w:r>
    </w:p>
    <w:p w:rsidR="00FD3403" w:rsidRPr="003C58FA" w:rsidRDefault="00FD3403" w:rsidP="00FD3403">
      <w:pPr>
        <w:ind w:firstLine="709"/>
        <w:contextualSpacing/>
        <w:jc w:val="both"/>
        <w:rPr>
          <w:strike/>
          <w:color w:val="FF0000"/>
        </w:rPr>
      </w:pPr>
      <w:r w:rsidRPr="003C58FA">
        <w:t>Количество учащихся МБОУДО «</w:t>
      </w:r>
      <w:proofErr w:type="spellStart"/>
      <w:r w:rsidRPr="003C58FA">
        <w:t>Каргасокская</w:t>
      </w:r>
      <w:proofErr w:type="spellEnd"/>
      <w:r w:rsidRPr="003C58FA">
        <w:t xml:space="preserve"> ДШИ» за 5 лет (с 2016 по 2020 годы) увеличилось на 20 %. В 2020 году в школе обучался 341 ребенок, выполнение планового показателя составило 113,7 %, количество учащихся выросло за счет дополнительного набора учащихся. </w:t>
      </w:r>
    </w:p>
    <w:p w:rsidR="00FD3403" w:rsidRPr="003C58FA" w:rsidRDefault="00FD3403" w:rsidP="00FD3403">
      <w:pPr>
        <w:ind w:firstLine="709"/>
        <w:jc w:val="both"/>
      </w:pPr>
      <w:r w:rsidRPr="003C58FA">
        <w:t xml:space="preserve">В целях развития туризма в 2019 году в Каргасокском районе проведен первый межрайонный фестиваль малых городов и сел «Медвежий угол», целью которого является консолидация социокультурных инициатив местных сообществ малых городов и сел для формирования и продвижения положительного имиджа территорий. В фестивале приняли участие 20 творческих делегаций из сельских поселений Каргасокского, </w:t>
      </w:r>
      <w:proofErr w:type="spellStart"/>
      <w:r w:rsidRPr="003C58FA">
        <w:t>Колпашевского</w:t>
      </w:r>
      <w:proofErr w:type="spellEnd"/>
      <w:r w:rsidRPr="003C58FA">
        <w:t xml:space="preserve"> и </w:t>
      </w:r>
      <w:proofErr w:type="spellStart"/>
      <w:r w:rsidRPr="003C58FA">
        <w:t>Парабельского</w:t>
      </w:r>
      <w:proofErr w:type="spellEnd"/>
      <w:r w:rsidRPr="003C58FA">
        <w:t xml:space="preserve"> районов. Открыт туристический маршрут «Тайны старого кедра», экскурсии посетили более 80 жителей и гостей Каргасокского района. Всего в фестивале приняли участие 330 человек. В результате достигнуто планируемое значение показателя «Объем туристского потока в районе» в 2020 году составил 1 000 человек, что на 200 человек больше от уровня 2016 года.</w:t>
      </w:r>
    </w:p>
    <w:p w:rsidR="00FD3403" w:rsidRPr="003C58FA" w:rsidRDefault="00FD3403" w:rsidP="00FD3403">
      <w:pPr>
        <w:ind w:firstLine="709"/>
        <w:jc w:val="both"/>
        <w:rPr>
          <w:lang w:eastAsia="en-US"/>
        </w:rPr>
      </w:pPr>
      <w:r w:rsidRPr="003C58FA">
        <w:t>В сфере физической культуры и спорта и эффективной молодежной политики: построены комплексные игровые площадки в с. Новый Васюган, с. Каргасок, п. Геологический, с. Средний Васюган, проведена р</w:t>
      </w:r>
      <w:r w:rsidRPr="003C58FA">
        <w:rPr>
          <w:lang w:eastAsia="en-US"/>
        </w:rPr>
        <w:t xml:space="preserve">еконструкция волейбольной игровой площадки и стадиона «Юность» в с. Каргасок, подготовлено основание для спортивной площадки ГТО в с. Каргасок и произведено ее оснащение спортивно-технологическим оборудованием, приобретено оборудование для малобюджетных спортивных площадок </w:t>
      </w:r>
      <w:r w:rsidRPr="003C58FA">
        <w:t xml:space="preserve">для подготовки и выполнения норм ВФСК «Готов к труду и обороне» </w:t>
      </w:r>
      <w:r w:rsidRPr="003C58FA">
        <w:rPr>
          <w:lang w:eastAsia="en-US"/>
        </w:rPr>
        <w:t xml:space="preserve">в с. Каргасок, с. Павлово, с. </w:t>
      </w:r>
      <w:proofErr w:type="spellStart"/>
      <w:r w:rsidRPr="003C58FA">
        <w:rPr>
          <w:lang w:eastAsia="en-US"/>
        </w:rPr>
        <w:t>Вертикос</w:t>
      </w:r>
      <w:proofErr w:type="spellEnd"/>
      <w:r w:rsidRPr="003C58FA">
        <w:rPr>
          <w:lang w:eastAsia="en-US"/>
        </w:rPr>
        <w:t>, с. Новый Васюган, с. Средний Васюган, с. Новоюгино.</w:t>
      </w:r>
    </w:p>
    <w:p w:rsidR="00FD3403" w:rsidRPr="003C58FA" w:rsidRDefault="00FD3403" w:rsidP="00FD3403">
      <w:pPr>
        <w:tabs>
          <w:tab w:val="left" w:pos="2234"/>
        </w:tabs>
        <w:ind w:firstLine="709"/>
        <w:contextualSpacing/>
        <w:jc w:val="both"/>
      </w:pPr>
      <w:r w:rsidRPr="003C58FA">
        <w:rPr>
          <w:lang w:eastAsia="en-US"/>
        </w:rPr>
        <w:t xml:space="preserve">В области молодежной политики </w:t>
      </w:r>
      <w:r w:rsidRPr="003C58FA">
        <w:t>ежегодно проводятся спартакиады допризывной молодежи, военно-спортивная эстафета среди организаций и предприятий, военно-спортивная игра «Зарница», «День призывника», военно-полевые сборы для старших юношей, также молодые граждане вовлекаются в волонтерскую деятельность, за период 2019-2020 годы 40 молодых граждан приняли участие во всероссийских волонтерских акциях</w:t>
      </w:r>
      <w:r w:rsidRPr="003C58FA">
        <w:rPr>
          <w:color w:val="4F575C"/>
          <w:shd w:val="clear" w:color="auto" w:fill="FFFFFF"/>
        </w:rPr>
        <w:t xml:space="preserve">. </w:t>
      </w:r>
      <w:r w:rsidRPr="003C58FA">
        <w:t>Также значительное внимание уделяется поддержке талантливой молодёжи. Так, ежегодно в течение календарного года выплачиваются стипендии для стимулирования выпускников школ Каргасокского района к достижению высоких результатов в учебной, научной, спортивной, творческой сферах, общественной жизни. По итогам конкурсного отбора конкурсной комиссии, стипендия присуждается 5 лучшим представителям молодёжи.</w:t>
      </w:r>
    </w:p>
    <w:p w:rsidR="00FD3403" w:rsidRPr="003C58FA" w:rsidRDefault="00FD3403" w:rsidP="00FD3403">
      <w:pPr>
        <w:tabs>
          <w:tab w:val="left" w:pos="9072"/>
        </w:tabs>
        <w:ind w:firstLine="709"/>
        <w:jc w:val="both"/>
      </w:pPr>
      <w:r w:rsidRPr="003C58FA">
        <w:lastRenderedPageBreak/>
        <w:t xml:space="preserve">Реализация данных мероприятий способствовала увеличению доли населения, систематически занимающегося физической культурой и спортом в возрасте от 3 до 79 лет, которая по итогам 2020 года составила 40,17 % (план - 30,9 %), что составляет 132,1 % по отношению к уровню 2016 года. </w:t>
      </w:r>
      <w:r w:rsidRPr="00503266">
        <w:t>Е</w:t>
      </w:r>
      <w:r w:rsidRPr="003C58FA">
        <w:t>диновременная пропускная способность спортивных сооружений</w:t>
      </w:r>
      <w:r w:rsidR="00503266">
        <w:t xml:space="preserve"> </w:t>
      </w:r>
      <w:r w:rsidRPr="003C58FA">
        <w:t>в 2020 году составила 1 865 человек (план – 1 910 человек)</w:t>
      </w:r>
      <w:r w:rsidRPr="00503266">
        <w:t>,</w:t>
      </w:r>
      <w:r w:rsidRPr="003C58FA">
        <w:t xml:space="preserve"> что составляет 105,2 % </w:t>
      </w:r>
      <w:r w:rsidRPr="00503266">
        <w:t>относительно уровня</w:t>
      </w:r>
      <w:r w:rsidRPr="003C58FA">
        <w:t xml:space="preserve"> 2016 года. </w:t>
      </w:r>
      <w:r w:rsidRPr="00503266">
        <w:t xml:space="preserve">Однако из-за введенных ограничений, связанных с распространением </w:t>
      </w:r>
      <w:proofErr w:type="spellStart"/>
      <w:r w:rsidRPr="00503266">
        <w:t>коронавирусной</w:t>
      </w:r>
      <w:proofErr w:type="spellEnd"/>
      <w:r w:rsidRPr="00503266">
        <w:t xml:space="preserve"> инфекции </w:t>
      </w:r>
      <w:r w:rsidR="00503266" w:rsidRPr="00503266">
        <w:t>в 2020</w:t>
      </w:r>
      <w:r w:rsidR="00503266" w:rsidRPr="003C58FA">
        <w:t xml:space="preserve"> году,</w:t>
      </w:r>
      <w:r w:rsidRPr="003C58FA">
        <w:t xml:space="preserve"> произошло сокращение количества проведенных спортивно-массовых мероприятий к уровню 2016 года в 4,4 раза (2016 год – 266 мероприятий, 2020 год – 60 мероприятий), соответственно и выполнение планового значения показателя составило 21,8 % (план</w:t>
      </w:r>
      <w:r>
        <w:t xml:space="preserve"> – 275 мероприятий)</w:t>
      </w:r>
      <w:r w:rsidRPr="003C58FA">
        <w:t>.</w:t>
      </w:r>
    </w:p>
    <w:p w:rsidR="00FD3403" w:rsidRPr="003C58FA" w:rsidRDefault="00FD3403" w:rsidP="00FD3403">
      <w:pPr>
        <w:tabs>
          <w:tab w:val="left" w:pos="9072"/>
        </w:tabs>
        <w:ind w:firstLine="709"/>
        <w:jc w:val="both"/>
      </w:pPr>
      <w:r w:rsidRPr="003C58FA">
        <w:t>Удельный вес молодежи (14 – 30 лет), положительно оценивающей возможности для развития и самореализации молодежи в Каргасокском районе в 2020 году составил 15,1 % (план – 15,0 %), в 2016 году 13,5 %.</w:t>
      </w:r>
    </w:p>
    <w:p w:rsidR="00FD3403" w:rsidRPr="003C58FA" w:rsidRDefault="00FD3403" w:rsidP="00FD3403">
      <w:pPr>
        <w:ind w:firstLineChars="236" w:firstLine="566"/>
        <w:jc w:val="both"/>
      </w:pPr>
      <w:r w:rsidRPr="003C58FA">
        <w:t xml:space="preserve">В сфере повышения доступности жилья и улучшения качества жилищного обеспечения населения: обеспеченность населения района жильем по итогам 2020 года составила 26,3 кв. метров на душу населения (план – 26,27 кв. метров), </w:t>
      </w:r>
      <w:r w:rsidRPr="003C58FA">
        <w:rPr>
          <w:rFonts w:eastAsia="Calibri"/>
          <w:shd w:val="clear" w:color="auto" w:fill="FFFFFF"/>
        </w:rPr>
        <w:t xml:space="preserve">рост к 2016 году составил 7,3 % (2016 год – 24,5 </w:t>
      </w:r>
      <w:r w:rsidRPr="003C58FA">
        <w:t>%). По данному показателю Каргасокский район занимает одиннадцатое место в рейтинге районов и городов Томской области.</w:t>
      </w:r>
    </w:p>
    <w:p w:rsidR="00FD3403" w:rsidRPr="003C58FA" w:rsidRDefault="00FD3403" w:rsidP="00FD3403">
      <w:pPr>
        <w:ind w:firstLine="709"/>
        <w:jc w:val="both"/>
      </w:pPr>
      <w:r w:rsidRPr="003C58FA">
        <w:t xml:space="preserve">В основном, ввод жилья производится индивидуальными застройщиками. Ежегодно вводится от 3 000 до 4 000 </w:t>
      </w:r>
      <w:proofErr w:type="spellStart"/>
      <w:r w:rsidRPr="003C58FA">
        <w:t>кв.м</w:t>
      </w:r>
      <w:proofErr w:type="spellEnd"/>
      <w:r w:rsidRPr="003C58FA">
        <w:t xml:space="preserve">. жилья. </w:t>
      </w:r>
    </w:p>
    <w:p w:rsidR="00FD3403" w:rsidRPr="003C58FA" w:rsidRDefault="00FD3403" w:rsidP="00FD3403">
      <w:pPr>
        <w:ind w:firstLine="709"/>
        <w:jc w:val="both"/>
      </w:pPr>
      <w:r w:rsidRPr="003C58FA">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в 2020 году составила 6,77 %, </w:t>
      </w:r>
      <w:r>
        <w:t xml:space="preserve">что составляет </w:t>
      </w:r>
      <w:r w:rsidRPr="003C58FA">
        <w:t>к уровню планового значения исполнение составило 95,8 % (план - 7,07 %), темп роста к уровню 2016 года составил 115,5 %. Основной причиной не достижения планового показателя является отсутствие освобождающихся жилых помещений.</w:t>
      </w:r>
    </w:p>
    <w:p w:rsidR="00FD3403" w:rsidRPr="003C58FA" w:rsidRDefault="00FD3403" w:rsidP="00FD3403">
      <w:pPr>
        <w:ind w:firstLine="709"/>
        <w:jc w:val="both"/>
      </w:pPr>
      <w:r w:rsidRPr="003C58FA">
        <w:rPr>
          <w:bCs/>
        </w:rPr>
        <w:t>На качество жилищных условий граждан влияет его уровень благоустройства,</w:t>
      </w:r>
      <w:r w:rsidRPr="003C58FA">
        <w:t xml:space="preserve"> который характеризуется следующим образом:</w:t>
      </w:r>
    </w:p>
    <w:p w:rsidR="00FD3403" w:rsidRPr="003C58FA" w:rsidRDefault="00FD3403" w:rsidP="00FD3403">
      <w:pPr>
        <w:ind w:firstLine="709"/>
        <w:jc w:val="both"/>
      </w:pPr>
      <w:r w:rsidRPr="003C58FA">
        <w:t xml:space="preserve">- уровень газификации по состоянию на 01.01.2021 составил 40,5 % (или 197,7 тыс. кв. м жилья), услуга газоснабжения предоставляется в </w:t>
      </w:r>
      <w:proofErr w:type="spellStart"/>
      <w:r w:rsidRPr="003C58FA">
        <w:t>Каргасокском</w:t>
      </w:r>
      <w:proofErr w:type="spellEnd"/>
      <w:r w:rsidRPr="003C58FA">
        <w:t xml:space="preserve">, </w:t>
      </w:r>
      <w:proofErr w:type="spellStart"/>
      <w:r w:rsidRPr="003C58FA">
        <w:t>Средневасюганском</w:t>
      </w:r>
      <w:proofErr w:type="spellEnd"/>
      <w:r w:rsidRPr="003C58FA">
        <w:t xml:space="preserve"> и </w:t>
      </w:r>
      <w:proofErr w:type="spellStart"/>
      <w:r w:rsidRPr="003C58FA">
        <w:t>Вертикосском</w:t>
      </w:r>
      <w:proofErr w:type="spellEnd"/>
      <w:r w:rsidRPr="003C58FA">
        <w:t xml:space="preserve"> поселениях, всего газифицировано 7 населенных пунктов;</w:t>
      </w:r>
    </w:p>
    <w:p w:rsidR="00FD3403" w:rsidRPr="003C58FA" w:rsidRDefault="00FD3403" w:rsidP="00FD3403">
      <w:pPr>
        <w:ind w:firstLine="709"/>
        <w:jc w:val="both"/>
      </w:pPr>
      <w:r w:rsidRPr="003C58FA">
        <w:t>- удельный вес общей площади жилищного фонда, оборудованного водопроводом, по состоянию на 01.01.2021 составил 66,04%;</w:t>
      </w:r>
    </w:p>
    <w:p w:rsidR="00FD3403" w:rsidRPr="003C58FA" w:rsidRDefault="00FD3403" w:rsidP="00FD3403">
      <w:pPr>
        <w:ind w:firstLine="709"/>
        <w:jc w:val="both"/>
      </w:pPr>
      <w:r w:rsidRPr="003C58FA">
        <w:t xml:space="preserve">- канализацией оборудовано 9,46 %. Доступ к данной услуге имеется только у жителей Каргасокского и </w:t>
      </w:r>
      <w:proofErr w:type="spellStart"/>
      <w:r w:rsidRPr="003C58FA">
        <w:t>Вертикосского</w:t>
      </w:r>
      <w:proofErr w:type="spellEnd"/>
      <w:r w:rsidRPr="003C58FA">
        <w:t xml:space="preserve"> поселений. В других поселениях канализационные очистные сооружения отсутствуют по причине технической возможности;  </w:t>
      </w:r>
    </w:p>
    <w:p w:rsidR="00FD3403" w:rsidRPr="003C58FA" w:rsidRDefault="00FD3403" w:rsidP="00FD3403">
      <w:pPr>
        <w:ind w:firstLine="709"/>
        <w:jc w:val="both"/>
      </w:pPr>
      <w:r w:rsidRPr="003C58FA">
        <w:t xml:space="preserve">- 13,6 % жилья оборудовано центральным отоплением. Ежегодно данный показатель снижается. Это происходит в результате газификации населенных пунктов, а также из-за значительной стоимости данной услуги в </w:t>
      </w:r>
      <w:proofErr w:type="spellStart"/>
      <w:r w:rsidRPr="003C58FA">
        <w:t>Нововасюганском</w:t>
      </w:r>
      <w:proofErr w:type="spellEnd"/>
      <w:r w:rsidRPr="003C58FA">
        <w:t xml:space="preserve"> и </w:t>
      </w:r>
      <w:proofErr w:type="spellStart"/>
      <w:r w:rsidRPr="003C58FA">
        <w:t>Средневасюганском</w:t>
      </w:r>
      <w:proofErr w:type="spellEnd"/>
      <w:r w:rsidRPr="003C58FA">
        <w:t xml:space="preserve"> поселениях. </w:t>
      </w:r>
    </w:p>
    <w:p w:rsidR="00FD3403" w:rsidRPr="00637BF9" w:rsidRDefault="00FD3403" w:rsidP="00FD3403">
      <w:pPr>
        <w:ind w:firstLine="709"/>
        <w:jc w:val="both"/>
        <w:rPr>
          <w:strike/>
          <w:color w:val="FF0000"/>
        </w:rPr>
      </w:pPr>
      <w:r w:rsidRPr="003C58FA">
        <w:t xml:space="preserve">В рамках проекта «Жилье и городская среда» проведено благоустройство </w:t>
      </w:r>
      <w:r w:rsidRPr="00C42A39">
        <w:t>2 дворовых территорий и 9 общественных пространств (2017-2020 годы).</w:t>
      </w:r>
      <w:r w:rsidRPr="003C58FA">
        <w:t xml:space="preserve"> </w:t>
      </w:r>
    </w:p>
    <w:p w:rsidR="00FD3403" w:rsidRPr="003C58FA" w:rsidRDefault="00FD3403" w:rsidP="00FD3403">
      <w:pPr>
        <w:ind w:firstLine="709"/>
        <w:jc w:val="both"/>
      </w:pPr>
      <w:r w:rsidRPr="003C58FA">
        <w:t>Повышение уровня безопасности населения является одним из ключевых направлений деятельности органов местного самоуправления муниципального образования «Каргасокский район». Для безопасности населения на территории района проводятся мероприятия по профилактике терроризма и экстремизма, преступлений и правонарушений, по повышению безопасности дорожного движения и формированию законопослушного поведения участников дорожного движения.</w:t>
      </w:r>
    </w:p>
    <w:p w:rsidR="00FD3403" w:rsidRPr="003C58FA" w:rsidRDefault="00FD3403" w:rsidP="00FD3403">
      <w:pPr>
        <w:pStyle w:val="af7"/>
        <w:spacing w:before="0" w:beforeAutospacing="0" w:after="0" w:afterAutospacing="0"/>
      </w:pPr>
      <w:r w:rsidRPr="003C58FA">
        <w:t>Приобретены средства защиты для антитеррористической защиты объектов</w:t>
      </w:r>
      <w:r w:rsidRPr="003C58FA">
        <w:rPr>
          <w:rFonts w:eastAsia="Calibri"/>
          <w:lang w:eastAsia="en-US"/>
        </w:rPr>
        <w:t xml:space="preserve">, </w:t>
      </w:r>
      <w:r w:rsidRPr="003C58FA">
        <w:t xml:space="preserve">установлены видеокамеры в общественных местах, проводятся публичные мероприятия (акции), направленные на формирование нетерпимого отношения к употреблению </w:t>
      </w:r>
      <w:r w:rsidRPr="003C58FA">
        <w:lastRenderedPageBreak/>
        <w:t>наркотических и психотропных средств среди молодежи, проведено оснащение в школах района специализированных кабинетов по обучению правил дорожного движения, установлены дорожные знаки, на 5,2 км дорог изготовлены проекты организации дорожного движения.</w:t>
      </w:r>
    </w:p>
    <w:p w:rsidR="00FD3403" w:rsidRPr="003C58FA" w:rsidRDefault="00FD3403" w:rsidP="00FD3403">
      <w:pPr>
        <w:pStyle w:val="af7"/>
        <w:spacing w:before="0" w:beforeAutospacing="0" w:after="0" w:afterAutospacing="0"/>
      </w:pPr>
      <w:r w:rsidRPr="003C58FA">
        <w:t>Реализация данных мероприятий способствовала в 2020 году сокращению числа пострадавших в дорожно-транспортных происшествиях до 10 человек, что ниже плана на 67,7 % (план – 31 человек) и сокращению числа пострадавших в 3,5 раза к уровню 2016 года, а число зарегистрированных преступлений в 2020 году выросло до 1 801 случаев на 100 тысяч человек населения, что выше плана на 24,2 % (план – 1 450 случаев на 100 тысяч человек населения) и росту зарегистрированных преступлений на 33,4 % к уровню 2016 года, основной причиной роста количества преступлений стал рост числа преступлений по линии ОБЭП и преступления категории незаконного оборота огнестрельного оружия.</w:t>
      </w:r>
    </w:p>
    <w:p w:rsidR="00FD3403" w:rsidRPr="003C58FA" w:rsidRDefault="00FD3403" w:rsidP="00FD3403">
      <w:pPr>
        <w:pStyle w:val="af7"/>
        <w:spacing w:before="0" w:beforeAutospacing="0" w:after="0" w:afterAutospacing="0"/>
      </w:pPr>
      <w:r w:rsidRPr="003C58FA">
        <w:t>Также на уровень безопасности населения влияет и экологическая обстановка на территории. Достигнуты значительные результаты по показателю «Выбросы загрязняющих веществ в атмосферный воздух, тонн», который к 2020 году снизился в 1,2 раза от планового значения (план – 92 300 тонн) и составил 74 800 тонн.</w:t>
      </w:r>
    </w:p>
    <w:p w:rsidR="00FD3403" w:rsidRPr="003C58FA" w:rsidRDefault="00FD3403" w:rsidP="00FD3403">
      <w:pPr>
        <w:ind w:firstLine="709"/>
        <w:jc w:val="both"/>
      </w:pPr>
      <w:r w:rsidRPr="003C58FA">
        <w:t xml:space="preserve">Подводя итоги реализации цели 1 в течение всего рассматриваемого периода наблюдалась разнонаправленная динамика целевых показателей, но в целом реализацию цели 1 можно охарактеризовать как относительно успешную, за счет </w:t>
      </w:r>
      <w:r w:rsidR="00C42A39" w:rsidRPr="003C58FA">
        <w:t xml:space="preserve">снижения </w:t>
      </w:r>
      <w:r w:rsidRPr="003C58FA">
        <w:t>миграционного</w:t>
      </w:r>
      <w:r w:rsidR="00C42A39">
        <w:t xml:space="preserve"> оттока населения</w:t>
      </w:r>
      <w:r w:rsidRPr="003C58FA">
        <w:t>, увеличения среднемесячной начисленной заработной платы работников крупных и средних предприятий, отсутствия актуальной потребности на предоставление мест в детские сады, высокого качества образования, увеличения доли населения, систематически занимающегося физической культурой и спортом, снижения пострадавших в дорожно-транспортных происшествиях. Тем не менее, ряд тенденций социального развития имеет неблагоприятный характер, в частности снижение численности населения, за счет естественной убыли населения, обусловленным превышением числа умерших над числом родившихся, рост зарегистрированных преступлений, а также показателей, на которые оказали влияние внешние условия – пандемия: уровень безработицы, напряженность на рынке труда и других связанных с массовым пребыванием людей.</w:t>
      </w:r>
    </w:p>
    <w:p w:rsidR="007D0386" w:rsidRPr="00F42229" w:rsidRDefault="007D0386" w:rsidP="007D0386">
      <w:pPr>
        <w:ind w:firstLine="709"/>
        <w:jc w:val="both"/>
        <w:rPr>
          <w:sz w:val="16"/>
          <w:szCs w:val="16"/>
        </w:rPr>
      </w:pPr>
      <w:r w:rsidRPr="00F42229">
        <w:rPr>
          <w:rStyle w:val="afff0"/>
          <w:sz w:val="24"/>
          <w:szCs w:val="24"/>
        </w:rPr>
        <w:t>Р</w:t>
      </w:r>
      <w:r w:rsidRPr="00F42229">
        <w:t>абота</w:t>
      </w:r>
      <w:r>
        <w:t xml:space="preserve"> в данном направлении будет продолжена </w:t>
      </w:r>
      <w:r w:rsidR="003B313C">
        <w:t xml:space="preserve">за счет реализации муниципальных программ, а также </w:t>
      </w:r>
      <w:r>
        <w:t>путем участия в государственных программах Томской области и привлечения внебюджетных средств.</w:t>
      </w:r>
    </w:p>
    <w:p w:rsidR="00310573" w:rsidRDefault="00310573" w:rsidP="00FD3403">
      <w:pPr>
        <w:pStyle w:val="af7"/>
        <w:spacing w:before="0" w:beforeAutospacing="0" w:after="0" w:afterAutospacing="0"/>
        <w:ind w:firstLine="708"/>
        <w:rPr>
          <w:b/>
        </w:rPr>
      </w:pPr>
    </w:p>
    <w:p w:rsidR="00FD3403" w:rsidRPr="003C58FA" w:rsidRDefault="00FD3403" w:rsidP="00FD3403">
      <w:pPr>
        <w:pStyle w:val="af7"/>
        <w:spacing w:before="0" w:beforeAutospacing="0" w:after="0" w:afterAutospacing="0"/>
        <w:ind w:firstLine="708"/>
        <w:rPr>
          <w:b/>
        </w:rPr>
      </w:pPr>
      <w:r w:rsidRPr="003C58FA">
        <w:rPr>
          <w:b/>
        </w:rPr>
        <w:t xml:space="preserve">Цель 2. Сбалансированное территориальное развитие Каргасокского района </w:t>
      </w:r>
    </w:p>
    <w:p w:rsidR="00FD3403" w:rsidRPr="003C58FA" w:rsidRDefault="00FD3403" w:rsidP="00FD3403">
      <w:pPr>
        <w:jc w:val="center"/>
        <w:rPr>
          <w:b/>
        </w:rPr>
      </w:pPr>
      <w:r w:rsidRPr="003C58FA">
        <w:rPr>
          <w:b/>
        </w:rPr>
        <w:t>за счет развития инфраструктуры, развития предпринимательства и сельского хозяйства</w:t>
      </w:r>
    </w:p>
    <w:p w:rsidR="00FD3403" w:rsidRPr="003C58FA" w:rsidRDefault="00FD3403" w:rsidP="00FD3403">
      <w:pPr>
        <w:jc w:val="center"/>
        <w:rPr>
          <w:b/>
        </w:rPr>
      </w:pPr>
    </w:p>
    <w:p w:rsidR="00FD3403" w:rsidRPr="003C58FA" w:rsidRDefault="00FD3403" w:rsidP="00FD3403">
      <w:pPr>
        <w:ind w:firstLine="709"/>
        <w:jc w:val="both"/>
      </w:pPr>
      <w:r w:rsidRPr="003C58FA">
        <w:t>Реализация данной цели направлена на повышение энергоэффективности, качества и надежности предоставления жилищно-коммунальных услуг, обеспечение транспортной доступности внутри района, содействие развития предпринимательства и сельского хозяйства в Каргасокском районе.</w:t>
      </w:r>
    </w:p>
    <w:p w:rsidR="00FD3403" w:rsidRPr="003C58FA" w:rsidRDefault="00FD3403" w:rsidP="00FD3403">
      <w:pPr>
        <w:ind w:firstLineChars="295" w:firstLine="708"/>
        <w:jc w:val="both"/>
      </w:pPr>
      <w:r w:rsidRPr="003C58FA">
        <w:t xml:space="preserve">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 в 2020 году составил 20 254,2 млн рублей, </w:t>
      </w:r>
      <w:r w:rsidR="00236A95">
        <w:t xml:space="preserve">что превышает плановый показатель в 4 раза </w:t>
      </w:r>
      <w:r w:rsidRPr="003C58FA">
        <w:t>(план</w:t>
      </w:r>
      <w:r w:rsidR="00135450">
        <w:t> </w:t>
      </w:r>
      <w:r w:rsidRPr="003C58FA">
        <w:t>–</w:t>
      </w:r>
      <w:r w:rsidR="00135450">
        <w:t> </w:t>
      </w:r>
      <w:r w:rsidRPr="003C58FA">
        <w:t>5 006,3</w:t>
      </w:r>
      <w:r w:rsidR="00236A95">
        <w:t> </w:t>
      </w:r>
      <w:r w:rsidRPr="003C58FA">
        <w:t>млн</w:t>
      </w:r>
      <w:r w:rsidR="00236A95">
        <w:t> </w:t>
      </w:r>
      <w:r w:rsidRPr="003C58FA">
        <w:t xml:space="preserve">рублей), но несмотря на это к уровню 2019 года объем отгруженных товаров собственного производства, выполненных работ и услуг собственными силами снизился на 11,4 % (22 859 млн рублей). Это обусловлено снижением объемов производства кокса и нефтепродуктов в 2020 году на 9,9 %. Удельный вес производства кокса и нефтепродуктов в обрабатывающем производстве составляет более 90 %. </w:t>
      </w:r>
    </w:p>
    <w:p w:rsidR="00FD3403" w:rsidRPr="003C58FA" w:rsidRDefault="00FD3403" w:rsidP="00FD3403">
      <w:pPr>
        <w:ind w:firstLine="709"/>
        <w:jc w:val="both"/>
      </w:pPr>
      <w:r w:rsidRPr="003C58FA">
        <w:lastRenderedPageBreak/>
        <w:t xml:space="preserve">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по средним и крупным предприятиям по итогам 2020 года составил 47 585,7 млн рублей, выполнение от плана составило 40,5 % (план – 117 473,9 млн рублей), не достижение плановых значений связано со снижением добычи полезных ископаемых. На отрицательную динамику производственных показателей 2020 года существенно повлияли такие факторы как реализация «венского соглашения» стран-участниц ОПЕК+ по сокращению добычи нефти и введение ограничительных мер по борьбе с распространением </w:t>
      </w:r>
      <w:proofErr w:type="spellStart"/>
      <w:r w:rsidRPr="003C58FA">
        <w:t>коронавирусной</w:t>
      </w:r>
      <w:proofErr w:type="spellEnd"/>
      <w:r w:rsidRPr="003C58FA">
        <w:t xml:space="preserve"> инфекции, а также, что большая часть месторождений, на которых работают предприятия, находится в поздней стадии разработки. Вовлекаемые в разработку запасы углеводородного сырья не позволяют компенсировать сокращение добычи вследствие выработки высокопродуктивных зон.</w:t>
      </w:r>
    </w:p>
    <w:p w:rsidR="00FD3403" w:rsidRPr="003C58FA" w:rsidRDefault="00FD3403" w:rsidP="00FD3403">
      <w:pPr>
        <w:ind w:firstLine="709"/>
        <w:jc w:val="both"/>
      </w:pPr>
      <w:r w:rsidRPr="003C58FA">
        <w:t>За период реализации Стратегии удалось успешно реализовать большую часть задач, направленных на сбалансированное территориальное развитие района.</w:t>
      </w:r>
    </w:p>
    <w:p w:rsidR="00FD3403" w:rsidRPr="003C58FA" w:rsidRDefault="00FD3403" w:rsidP="00FD3403">
      <w:pPr>
        <w:ind w:firstLine="709"/>
        <w:jc w:val="both"/>
      </w:pPr>
      <w:r w:rsidRPr="003C58FA">
        <w:t xml:space="preserve">В целях повышения энергоэффективности, качества и надежности предоставления жилищно-коммунальных услуг: проводятся ремонты, строительство объектов коммунальной и инженерной инфраструктуры. Реализуемые мероприятия оказывают положительную динамику по удельной величине потребления энергетических ресурсов в многоквартирных домах и в муниципальных бюджетных учреждениях, отсутствие аварий на объектах жилищно-коммунального хозяйства. </w:t>
      </w:r>
    </w:p>
    <w:p w:rsidR="00FD3403" w:rsidRPr="003C58FA" w:rsidRDefault="00FD3403" w:rsidP="00FD3403">
      <w:pPr>
        <w:tabs>
          <w:tab w:val="left" w:pos="426"/>
        </w:tabs>
        <w:ind w:firstLine="709"/>
        <w:jc w:val="both"/>
        <w:rPr>
          <w:rFonts w:eastAsia="Calibri"/>
          <w:lang w:eastAsia="en-US"/>
        </w:rPr>
      </w:pPr>
      <w:r w:rsidRPr="003C58FA">
        <w:t xml:space="preserve">По итогам 2020 года не все плановые показатели по удельной величине потребления энергетических ресурсов в многоквартирных домах выполнены, </w:t>
      </w:r>
      <w:r w:rsidRPr="003C58FA">
        <w:rPr>
          <w:rFonts w:eastAsia="Calibri"/>
          <w:lang w:eastAsia="en-US"/>
        </w:rPr>
        <w:t>имеется рост значения показателей</w:t>
      </w:r>
      <w:r w:rsidRPr="003C58FA">
        <w:t xml:space="preserve">, так: потребление электрической энергии составило 1 691 </w:t>
      </w:r>
      <w:proofErr w:type="spellStart"/>
      <w:r w:rsidRPr="003C58FA">
        <w:t>кВтч</w:t>
      </w:r>
      <w:proofErr w:type="spellEnd"/>
      <w:r w:rsidRPr="003C58FA">
        <w:t xml:space="preserve"> </w:t>
      </w:r>
      <w:r w:rsidRPr="000E209E">
        <w:t>на 1 проживающего</w:t>
      </w:r>
      <w:r w:rsidRPr="003C58FA">
        <w:t xml:space="preserve"> в многоквартирных домах, превышение планового значения на 30,1 % (план – 1 300 </w:t>
      </w:r>
      <w:proofErr w:type="spellStart"/>
      <w:r w:rsidRPr="003C58FA">
        <w:t>кВтч</w:t>
      </w:r>
      <w:proofErr w:type="spellEnd"/>
      <w:r w:rsidRPr="003C58FA">
        <w:t xml:space="preserve"> на 1 проживающего в многоквартирных домах), тепловой энергии составило 0,23 Гкал на 1 кв. метр общей площади многоквартирных домов, выполнение планового значения составило 100 % (план - 0,23 Гкал на 1 кв. метр общей площади многоквартирных домов), холодной воды составило 13,05 куб. м. на 1 проживающего в многоквартирных домах, выполнение планового значения составило 95,9 % (план – 13,6 куб. м. на 1 проживающего в многоквартирных домах), природного газа составило 790,18 куб. м. на 1 проживающего в многоквартирных домах, выполнение планового значения составило 84,6 % (план – 934,2 куб. м. на 1 проживающего в многоквартирных домах). </w:t>
      </w:r>
      <w:r w:rsidRPr="003C58FA">
        <w:rPr>
          <w:rFonts w:eastAsia="Calibri"/>
          <w:lang w:eastAsia="en-US"/>
        </w:rPr>
        <w:t xml:space="preserve">Рост значения показателя удельной величины потребления электрической энергии обусловлен мерами, принимаемыми в целях предотвращения распространения </w:t>
      </w:r>
      <w:proofErr w:type="spellStart"/>
      <w:r w:rsidRPr="003C58FA">
        <w:rPr>
          <w:rFonts w:eastAsia="Calibri"/>
          <w:lang w:eastAsia="en-US"/>
        </w:rPr>
        <w:t>коронавирусной</w:t>
      </w:r>
      <w:proofErr w:type="spellEnd"/>
      <w:r w:rsidRPr="003C58FA">
        <w:rPr>
          <w:rFonts w:eastAsia="Calibri"/>
          <w:lang w:eastAsia="en-US"/>
        </w:rPr>
        <w:t xml:space="preserve"> инфекции: самоизоляция, организация дистанционного обучения и удаленной работы на дому.</w:t>
      </w:r>
    </w:p>
    <w:p w:rsidR="00FD3403" w:rsidRPr="003C58FA" w:rsidRDefault="00FD3403" w:rsidP="00FD3403">
      <w:pPr>
        <w:ind w:right="-144" w:firstLine="709"/>
        <w:jc w:val="both"/>
        <w:rPr>
          <w:rFonts w:eastAsia="Calibri"/>
          <w:lang w:eastAsia="en-US"/>
        </w:rPr>
      </w:pPr>
      <w:r w:rsidRPr="003C58FA">
        <w:rPr>
          <w:rFonts w:eastAsia="Calibri"/>
          <w:lang w:eastAsia="en-US"/>
        </w:rPr>
        <w:t>Анализ удельного потребления энергетических ресурсов и воды муниципальными бюджетными учреждениями в 2020 году по сравнению с плановыми показателями показывает снижение потребления энергоресурсов и воды,</w:t>
      </w:r>
      <w:r w:rsidRPr="003C58FA">
        <w:t xml:space="preserve"> так: потребление электрической энергии составило 90,13 </w:t>
      </w:r>
      <w:proofErr w:type="spellStart"/>
      <w:r w:rsidRPr="003C58FA">
        <w:t>кВтч</w:t>
      </w:r>
      <w:proofErr w:type="spellEnd"/>
      <w:r w:rsidRPr="003C58FA">
        <w:t xml:space="preserve"> на 1 человека населения, выполнение планового значения составило 87,5 % (план – 103 </w:t>
      </w:r>
      <w:proofErr w:type="spellStart"/>
      <w:r w:rsidRPr="003C58FA">
        <w:t>кВтч</w:t>
      </w:r>
      <w:proofErr w:type="spellEnd"/>
      <w:r w:rsidRPr="003C58FA">
        <w:t xml:space="preserve"> на 1 человека населения), тепловой энергии составило 0,207 Гкал на 1 кв. метр общей площади, выполнение планового значения составило 86,2 % (план - 0,24 Гкал на 1 кв. метр общей площади), холодной воды составило 0,504 куб. м. на 1 человека населения, выполнение планового значения составило 80,0 % (план – 0,63 куб. м. на 1 человека населения), природного газа составило 10,44 куб. м. на 1 человека населения, выполнение планового значения составило 89,2 % (план – 11,7 куб. м. на 1 человека населения). </w:t>
      </w:r>
      <w:r w:rsidRPr="003C58FA">
        <w:rPr>
          <w:rFonts w:eastAsia="Calibri"/>
          <w:lang w:eastAsia="en-US"/>
        </w:rPr>
        <w:t xml:space="preserve">Снижение потребления энергетических ресурсов и воды муниципальными бюджетными учреждениями связано с мерами, применяемыми против распространения </w:t>
      </w:r>
      <w:proofErr w:type="spellStart"/>
      <w:r w:rsidRPr="003C58FA">
        <w:rPr>
          <w:rFonts w:eastAsia="Calibri"/>
          <w:lang w:eastAsia="en-US"/>
        </w:rPr>
        <w:t>коронавирусной</w:t>
      </w:r>
      <w:proofErr w:type="spellEnd"/>
      <w:r w:rsidRPr="003C58FA">
        <w:rPr>
          <w:rFonts w:eastAsia="Calibri"/>
          <w:lang w:eastAsia="en-US"/>
        </w:rPr>
        <w:t xml:space="preserve"> инфекции (самоизоляция, дистанционное обучение, удаленная работа).</w:t>
      </w:r>
    </w:p>
    <w:p w:rsidR="00FD3403" w:rsidRPr="003C58FA" w:rsidRDefault="00FD3403" w:rsidP="00FD3403">
      <w:pPr>
        <w:ind w:firstLine="709"/>
        <w:jc w:val="both"/>
      </w:pPr>
      <w:r w:rsidRPr="003C58FA">
        <w:t xml:space="preserve">По результатам мониторинга в 2020 году из 11 муниципальных унитарных предприятий района (далее – МУП) 6 </w:t>
      </w:r>
      <w:proofErr w:type="spellStart"/>
      <w:r w:rsidRPr="003C58FA">
        <w:t>МУПов</w:t>
      </w:r>
      <w:proofErr w:type="spellEnd"/>
      <w:r w:rsidRPr="003C58FA">
        <w:t xml:space="preserve"> имеют просроченную кредиторскую задолженность перед поставщиками топливно-энергетических ресурсов, в связи с этим </w:t>
      </w:r>
      <w:r w:rsidRPr="003C58FA">
        <w:lastRenderedPageBreak/>
        <w:t>доля муниципальных предприятий ЖКХ, имеющих просроченную кредиторскую задолженность перед поставщиками топливно-энергетических ресурсов, от общего количества муниципальных предприятий ЖКХ в 2020 году составила 54,5 %, превышение планового значения в 5,4 раза (план – 10 %).</w:t>
      </w:r>
    </w:p>
    <w:p w:rsidR="00FD3403" w:rsidRPr="003C58FA" w:rsidRDefault="00FD3403" w:rsidP="00FD3403">
      <w:pPr>
        <w:ind w:firstLine="709"/>
        <w:jc w:val="both"/>
      </w:pPr>
      <w:r w:rsidRPr="003C58FA">
        <w:t xml:space="preserve">В целях информирования населения о порядке формирования платы за коммунальные услуги на постоянной основе в средствах массовой информации размещается информация, но не смотря на все принимаемые меры плановый показатель «Количество обращений граждан в органы местного самоуправления о порядке формирования платы за коммунальные услуги» не выполнен. В 2020 году поступило 18 обращений о порядке формирования платы за коммунальные услуги, превышение планового показателя в 1,5 раза (план – 12 обращений). </w:t>
      </w:r>
    </w:p>
    <w:p w:rsidR="00FD3403" w:rsidRPr="003C58FA" w:rsidRDefault="00FD3403" w:rsidP="00FD3403">
      <w:pPr>
        <w:ind w:firstLine="709"/>
        <w:jc w:val="both"/>
      </w:pPr>
      <w:r w:rsidRPr="003C58FA">
        <w:t xml:space="preserve">Район, в силу своего географического расположения, характеризуется слабым развитием автодорожной сети. В районе имеется только одна дорога, по которой осуществляются круглогодичные грузоперевозки и регулярные автобусные маршруты Каргасок – Томск и Каргасок – Новоюгино – Большая Грива. </w:t>
      </w:r>
    </w:p>
    <w:p w:rsidR="00FD3403" w:rsidRPr="003C58FA" w:rsidRDefault="00FD3403" w:rsidP="00FD3403">
      <w:pPr>
        <w:ind w:firstLine="709"/>
        <w:jc w:val="both"/>
      </w:pPr>
      <w:r w:rsidRPr="003C58FA">
        <w:t xml:space="preserve">Протяженность автомобильных дорог общего пользования с твердым покрытием в районе составляет 222 </w:t>
      </w:r>
      <w:r w:rsidRPr="000E209E">
        <w:t>км (значение показателя остается неизменным на протяжении более чем 10 лет) в том числе муниципальных – 115,5 км, протяженность автозимников – 495,0 км, 19 ледовых переправ.</w:t>
      </w:r>
    </w:p>
    <w:p w:rsidR="00FD3403" w:rsidRPr="003C58FA" w:rsidRDefault="00FD3403" w:rsidP="00FD3403">
      <w:pPr>
        <w:ind w:firstLine="709"/>
        <w:jc w:val="both"/>
      </w:pPr>
      <w:r w:rsidRPr="003C58FA">
        <w:t>Автомобильные дороги имеют недостаточную прочность дорожного полотна (4-6 тонн на ось). Удельный вес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дорог общего пользования местного значения составляет 10,8 %, при плане 100 %, выполнение планового показателя 10,8 %.</w:t>
      </w:r>
    </w:p>
    <w:p w:rsidR="00FD3403" w:rsidRPr="003C58FA" w:rsidRDefault="00FD3403" w:rsidP="00FD3403">
      <w:pPr>
        <w:ind w:firstLine="709"/>
        <w:jc w:val="both"/>
      </w:pPr>
      <w:r w:rsidRPr="003C58FA">
        <w:t xml:space="preserve">Транспортная схема не позволяет обеспечить всех жителей населенных пунктов района регулярным круглогодичным автомобильным сообщением с районным центром, в связи с чем, и 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 в 2020 году составила 40,06 %, выполнение планового показателя составило </w:t>
      </w:r>
      <w:r w:rsidR="000E209E">
        <w:t>95</w:t>
      </w:r>
      <w:r w:rsidRPr="003C58FA">
        <w:t>,6 % (план – 38,3 %).</w:t>
      </w:r>
    </w:p>
    <w:p w:rsidR="00FD3403" w:rsidRPr="003C58FA" w:rsidRDefault="00FD3403" w:rsidP="00FD3403">
      <w:pPr>
        <w:ind w:firstLine="709"/>
        <w:jc w:val="both"/>
      </w:pPr>
      <w:r w:rsidRPr="003C58FA">
        <w:t xml:space="preserve">Для обеспечения транспортной доступности внутри района обеспечивается функционирование маршрутов на всех видах транспорта общего пользования путем их субсидирования, строятся и содержатся автозимники, оказывается финансовая помощь сельским поселениям района на осуществление дорожной деятельности. В рамках реализации национального проекта «Безопасные и качественные автомобильные дороги» </w:t>
      </w:r>
      <w:r>
        <w:t xml:space="preserve">отремонтировано 14,133 </w:t>
      </w:r>
      <w:r w:rsidRPr="00565CC5">
        <w:t>км дорог (8,399 км с асфальтобетонным покрытием, 4,361 км с гравийным покрытием, 1,373 км с щебеночно</w:t>
      </w:r>
      <w:r w:rsidRPr="003C58FA">
        <w:t xml:space="preserve">-песчаным покрытием) и проведено обустройство и ремонт пешеходных дорожек 1,528 км. </w:t>
      </w:r>
    </w:p>
    <w:p w:rsidR="00FD3403" w:rsidRPr="003C58FA" w:rsidRDefault="00FD3403" w:rsidP="00FD3403">
      <w:pPr>
        <w:ind w:firstLine="709"/>
        <w:jc w:val="both"/>
      </w:pPr>
      <w:r w:rsidRPr="003C58FA">
        <w:t>Каргасокский район, явля</w:t>
      </w:r>
      <w:r w:rsidR="00F93E18">
        <w:t>ется</w:t>
      </w:r>
      <w:r w:rsidRPr="003C58FA">
        <w:t xml:space="preserve"> одним из нефтегазодобывающих районов Томской области</w:t>
      </w:r>
      <w:r w:rsidR="00F93E18">
        <w:t>.</w:t>
      </w:r>
      <w:r w:rsidRPr="003C58FA">
        <w:t xml:space="preserve"> Приоритетной отраслью для инвестиций является добыча полезных ископаемых (порядка 94 % от общего объема инвестиций).</w:t>
      </w:r>
    </w:p>
    <w:p w:rsidR="00FD3403" w:rsidRPr="003C58FA" w:rsidRDefault="00FD3403" w:rsidP="00FD3403">
      <w:pPr>
        <w:ind w:firstLine="709"/>
        <w:jc w:val="both"/>
      </w:pPr>
      <w:r w:rsidRPr="003C58FA">
        <w:t xml:space="preserve">В 2020 году в районе наблюдалась отрицательная динамика объема инвестиций по причине снижения инвестиционных вложений, направляемых в добычу полезных ископаемых. Объем инвестиций в основной капитал (за счет всех источников финансирования) в расчете на 1 жителя по району снизился в 1,7 раза от уровня запланированного значения на 2020 год (план – 739 578 рублей), а также в 1,6 раза относительно фактического исполнения 2016 года (726 294 рублей) и составил 440 674 рублей. </w:t>
      </w:r>
    </w:p>
    <w:p w:rsidR="00FD3403" w:rsidRPr="003C58FA" w:rsidRDefault="00FD3403" w:rsidP="00FD3403">
      <w:pPr>
        <w:ind w:firstLine="709"/>
        <w:jc w:val="both"/>
      </w:pPr>
      <w:r w:rsidRPr="003C58FA">
        <w:t>Инвестиции в социальной сфере и коммунальном хозяйстве Каргасокского района направлены на развитие объектов образования, культуры, физической культуры и спорта, а также объектов жилищно-коммунального хозяйства.</w:t>
      </w:r>
    </w:p>
    <w:p w:rsidR="00FD3403" w:rsidRPr="00F251DB" w:rsidRDefault="00FD3403" w:rsidP="00FD3403">
      <w:pPr>
        <w:pStyle w:val="Style6"/>
        <w:tabs>
          <w:tab w:val="left" w:pos="426"/>
          <w:tab w:val="left" w:pos="9072"/>
        </w:tabs>
        <w:spacing w:line="240" w:lineRule="auto"/>
        <w:ind w:firstLine="709"/>
        <w:rPr>
          <w:strike/>
          <w:color w:val="FF0000"/>
        </w:rPr>
      </w:pPr>
      <w:r w:rsidRPr="003C58FA">
        <w:t xml:space="preserve">С 2020 года на территории Каргасокского района компанией ООО «Лес-Экспорт» </w:t>
      </w:r>
      <w:r w:rsidRPr="003C58FA">
        <w:lastRenderedPageBreak/>
        <w:t>реализ</w:t>
      </w:r>
      <w:r w:rsidR="002050EA">
        <w:t>уется</w:t>
      </w:r>
      <w:r w:rsidRPr="003C58FA">
        <w:t xml:space="preserve"> инвестиционный проект «Создание лесозаготовительной и лесоперерабатывающей инфраструктуры». Для реализации данного проекта инвестором были восстановлены 6 мостов и лесные дороги, также между п. Киевский и с.</w:t>
      </w:r>
      <w:r w:rsidR="002050EA">
        <w:t> </w:t>
      </w:r>
      <w:proofErr w:type="spellStart"/>
      <w:r w:rsidRPr="003C58FA">
        <w:t>Усть-Тым</w:t>
      </w:r>
      <w:proofErr w:type="spellEnd"/>
      <w:r w:rsidRPr="003C58FA">
        <w:t xml:space="preserve"> построен автозимник для транспортировки круглого леса и складирования его в с.</w:t>
      </w:r>
      <w:r w:rsidR="002050EA">
        <w:t> </w:t>
      </w:r>
      <w:proofErr w:type="spellStart"/>
      <w:r w:rsidRPr="003C58FA">
        <w:t>Усть-Тым</w:t>
      </w:r>
      <w:proofErr w:type="spellEnd"/>
      <w:r w:rsidRPr="003C58FA">
        <w:t>.</w:t>
      </w:r>
    </w:p>
    <w:p w:rsidR="00FD3403" w:rsidRPr="003C58FA" w:rsidRDefault="00FD3403" w:rsidP="00FD3403">
      <w:pPr>
        <w:ind w:firstLine="709"/>
        <w:jc w:val="both"/>
      </w:pPr>
      <w:r w:rsidRPr="003C58FA">
        <w:t>В рейтинге муниципальных образований Томской области по объему инвестиций в основной капитал на душу населения Каргасокский район в 2020 году занял третье место.</w:t>
      </w:r>
    </w:p>
    <w:p w:rsidR="00FD3403" w:rsidRPr="003C58FA" w:rsidRDefault="00FD3403" w:rsidP="00FD3403">
      <w:pPr>
        <w:ind w:firstLine="709"/>
        <w:jc w:val="both"/>
      </w:pPr>
      <w:r w:rsidRPr="003C58FA">
        <w:t>На территории района особое внимание уделяется поддержке малого и среднего предпринимательства.</w:t>
      </w:r>
    </w:p>
    <w:p w:rsidR="00FD3403" w:rsidRPr="003C58FA" w:rsidRDefault="00FD3403" w:rsidP="00FD3403">
      <w:pPr>
        <w:ind w:firstLine="709"/>
        <w:jc w:val="both"/>
      </w:pPr>
      <w:r w:rsidRPr="003C58FA">
        <w:t xml:space="preserve">В целях содействия развития предпринимательства и сельского хозяйства в районе реализуется комплекс мероприятий, направленный на поддержку субъектов малого и среднего предпринимательства, крестьянских (фермерских) хозяйства и хозяйств населения района, а именно: выделяются средства «начинающему» бизнесу, юридическим лицам и индивидуальным предпринимателям, осуществляющим промышленное рыболовство, на возмещение части затрат, связанных с приобретением маломерных судов, лодочных моторов, орудий лова для добычи (вылова) водных биоресурсов, холодильного оборудования, </w:t>
      </w:r>
      <w:proofErr w:type="spellStart"/>
      <w:r w:rsidRPr="003C58FA">
        <w:t>льдогенераторов</w:t>
      </w:r>
      <w:proofErr w:type="spellEnd"/>
      <w:r w:rsidRPr="003C58FA">
        <w:t xml:space="preserve">, на возмещение разницы в тарифах предприятиям </w:t>
      </w:r>
      <w:proofErr w:type="spellStart"/>
      <w:r w:rsidRPr="003C58FA">
        <w:t>рыбохозяйственного</w:t>
      </w:r>
      <w:proofErr w:type="spellEnd"/>
      <w:r w:rsidRPr="003C58FA">
        <w:t xml:space="preserve"> комплекса за электроэнергию, вырабатываемую дизельными электростанциями и потребляемую промышленными холодильными камерами для хранения рыбной продукции, на возмещение части затрат субъектам малого и среднего предпринимательства, занимающихся выпечкой хлеба за потребленную электроэнергию, вырабатываемую от дизельных электростанций, осуществляется популяризация субъектов малого и среднего предпринимательства путем проведения ярмарок, конкурсов, выставок,  проводится информационная и консультационная поддержка субъектов малого и среднего предпринимательства, предоставляется государственная поддержка малым формам хозяйствования. </w:t>
      </w:r>
    </w:p>
    <w:p w:rsidR="00FD3403" w:rsidRPr="003C58FA" w:rsidRDefault="00FD3403" w:rsidP="00FD3403">
      <w:pPr>
        <w:ind w:firstLine="709"/>
        <w:jc w:val="both"/>
      </w:pPr>
      <w:r w:rsidRPr="003C58FA">
        <w:t xml:space="preserve">Несмотря на это, число субъектов малого и среднего предпринимательства в районе в течение рассматриваемого периода снизилось на 20,4 % и в 2020 году составило 442 единицы (2016 год - 555 единиц). Также сократилось число субъектов малого и среднего предпринимательства в расчете на 10 тыс. человек населения относительно планового значения на 2020 год на 18,3 % (план – 287,8 ед. на 10 тыс. человек населения), в сравнении с 2016 годом на 16,7 % (282 ед. на 10 тыс. человек населения) и составило 235 ед. на 10 тыс. человек населения. Плановый показатель не выполнен по причине ограничений, введенных из-за угрозы распространения новой </w:t>
      </w:r>
      <w:proofErr w:type="spellStart"/>
      <w:r w:rsidRPr="003C58FA">
        <w:t>коронавирусной</w:t>
      </w:r>
      <w:proofErr w:type="spellEnd"/>
      <w:r w:rsidRPr="003C58FA">
        <w:t xml:space="preserve"> инфекции, увеличение выплат предпринимателей, которое обусловлено повышением тарифов на страховые взносы на обязательное пенсионное страхование и обязательное медицинское страхование, увеличением минимального размера оплаты труда, закрытие индивидуальных предпринимателей, фактически не осуществляющих деятельность, смена организационно-правовой формы, перерегистрация индивидуальных предпринимателей в качестве </w:t>
      </w:r>
      <w:proofErr w:type="spellStart"/>
      <w:r w:rsidRPr="003C58FA">
        <w:t>микропредприятий</w:t>
      </w:r>
      <w:proofErr w:type="spellEnd"/>
      <w:r w:rsidRPr="003C58FA">
        <w:t xml:space="preserve"> и малых предприятий, снятие с налогового учета по собственной инициативе из-за нежизнеспособности бизнеса.</w:t>
      </w:r>
    </w:p>
    <w:p w:rsidR="00FD3403" w:rsidRPr="003C58FA" w:rsidRDefault="00FD3403" w:rsidP="00FD3403">
      <w:pPr>
        <w:ind w:firstLine="709"/>
        <w:jc w:val="both"/>
      </w:pPr>
      <w:r w:rsidRPr="003C58FA">
        <w:t xml:space="preserve">На территории района по состоянию на 01.01.2021 действует 6 </w:t>
      </w:r>
      <w:r w:rsidRPr="003C58FA">
        <w:rPr>
          <w:color w:val="000000"/>
        </w:rPr>
        <w:t xml:space="preserve">крестьянских (фермерских) хозяйств, </w:t>
      </w:r>
      <w:r w:rsidRPr="003C58FA">
        <w:t xml:space="preserve">из них: 3 крестьянских (фермерских) хозяйства молочного направления, 1 хозяйство специализируется на производстве и продаже кормов, 2 – общее ведение деятельности, 7 326 человек заняты личным подсобным хозяйством. </w:t>
      </w:r>
      <w:r w:rsidRPr="002050EA">
        <w:t>О</w:t>
      </w:r>
      <w:r w:rsidRPr="003C58FA">
        <w:t>бъем продукции сельского хозяйства в 2020 году составил 299,8 млн рублей (план</w:t>
      </w:r>
      <w:r w:rsidR="002050EA">
        <w:t> </w:t>
      </w:r>
      <w:r w:rsidRPr="003C58FA">
        <w:t>–</w:t>
      </w:r>
      <w:r w:rsidR="002050EA">
        <w:t> </w:t>
      </w:r>
      <w:r w:rsidRPr="003C58FA">
        <w:t>469</w:t>
      </w:r>
      <w:r w:rsidR="002050EA">
        <w:t> </w:t>
      </w:r>
      <w:r w:rsidRPr="003C58FA">
        <w:t>млн</w:t>
      </w:r>
      <w:r w:rsidR="002050EA">
        <w:t> </w:t>
      </w:r>
      <w:r w:rsidRPr="003C58FA">
        <w:t xml:space="preserve">рублей), в 2016 году данный показатель составлял 454,9 млн рублей. </w:t>
      </w:r>
    </w:p>
    <w:p w:rsidR="00FD3403" w:rsidRPr="003C58FA" w:rsidRDefault="00FD3403" w:rsidP="00FD3403">
      <w:pPr>
        <w:ind w:firstLine="709"/>
        <w:jc w:val="both"/>
      </w:pPr>
      <w:r w:rsidRPr="003C58FA">
        <w:t xml:space="preserve">Увеличился объем поступлений налогов на совокупный доход в консолидированный бюджет Томской области с территории Каргасокского района. В 2020 году перечислено 28,3 млн рублей, </w:t>
      </w:r>
      <w:r w:rsidR="00BD6E3F" w:rsidRPr="003C58FA">
        <w:t>выполнен</w:t>
      </w:r>
      <w:r w:rsidR="00BD6E3F">
        <w:t>ие</w:t>
      </w:r>
      <w:r w:rsidR="00BD6E3F" w:rsidRPr="003C58FA">
        <w:t xml:space="preserve"> </w:t>
      </w:r>
      <w:r w:rsidRPr="003C58FA">
        <w:t>планов</w:t>
      </w:r>
      <w:r w:rsidR="00BD6E3F">
        <w:t>ого</w:t>
      </w:r>
      <w:r w:rsidRPr="003C58FA">
        <w:t xml:space="preserve"> показател</w:t>
      </w:r>
      <w:r w:rsidR="00BD6E3F">
        <w:t>я составило 1</w:t>
      </w:r>
      <w:r w:rsidRPr="003C58FA">
        <w:t>49,7</w:t>
      </w:r>
      <w:r w:rsidR="00BD6E3F">
        <w:t> </w:t>
      </w:r>
      <w:r w:rsidRPr="003C58FA">
        <w:t>% (план – 18,9 млн рублей).</w:t>
      </w:r>
    </w:p>
    <w:p w:rsidR="00FD3403" w:rsidRPr="003C58FA" w:rsidRDefault="00FD3403" w:rsidP="00FD3403">
      <w:pPr>
        <w:ind w:firstLine="709"/>
        <w:jc w:val="both"/>
      </w:pPr>
      <w:r w:rsidRPr="003C58FA">
        <w:lastRenderedPageBreak/>
        <w:t>Подводя итоги реализации цели 2 можно сказать, что в полном объеме цель 2 не достигнута, несмотря на то, что Каргасокский район, является территорией, на которой в большей мере осуществляется добыча углеводородного сырья в Томской области, но это не оказывает достаточного влияния на его экономический рост. Район занимает одно из первых мест в рейтинге муниципальных образований по инвестициям в основной капитал на душу населения, но инвестиционная привлекательность района недостаточна, одним из важнейших факторов, ограничивающим социально-экономическое развитие района, является транспортная схема - доля населенных пунктов, не обеспеченных регулярным транспортным сообщением (дорогами с твердым покрытием), в Каргасокском районе составляет 67,7 %.</w:t>
      </w:r>
    </w:p>
    <w:p w:rsidR="00FD3403" w:rsidRPr="003C58FA" w:rsidRDefault="00FD3403" w:rsidP="00FD3403">
      <w:pPr>
        <w:ind w:firstLine="709"/>
        <w:jc w:val="both"/>
      </w:pPr>
      <w:r w:rsidRPr="003C58FA">
        <w:t>Все это свидетельствует о необходимости проведения диверсификации экономики района - развитие традиционных и расширение новых видов экономической деятельности, что позволит обеспечить долгосрочное, устойчивое, эффективное социально-экономического развитие района.</w:t>
      </w:r>
    </w:p>
    <w:p w:rsidR="00310573" w:rsidRDefault="00310573" w:rsidP="00FD3403">
      <w:pPr>
        <w:jc w:val="center"/>
        <w:rPr>
          <w:b/>
        </w:rPr>
      </w:pPr>
    </w:p>
    <w:p w:rsidR="00FD3403" w:rsidRPr="003C58FA" w:rsidRDefault="00FD3403" w:rsidP="00FD3403">
      <w:pPr>
        <w:jc w:val="center"/>
        <w:rPr>
          <w:b/>
        </w:rPr>
      </w:pPr>
      <w:r w:rsidRPr="003C58FA">
        <w:rPr>
          <w:b/>
        </w:rPr>
        <w:t>Цель 3. Развитие системы местного самоуправления.</w:t>
      </w:r>
    </w:p>
    <w:p w:rsidR="00FD3403" w:rsidRPr="003C58FA" w:rsidRDefault="00FD3403" w:rsidP="00FD3403">
      <w:pPr>
        <w:jc w:val="center"/>
        <w:rPr>
          <w:b/>
        </w:rPr>
      </w:pPr>
    </w:p>
    <w:p w:rsidR="00FD3403" w:rsidRPr="003C58FA" w:rsidRDefault="00FD3403" w:rsidP="00FD3403">
      <w:pPr>
        <w:ind w:firstLine="709"/>
        <w:jc w:val="both"/>
      </w:pPr>
      <w:r w:rsidRPr="003C58FA">
        <w:t>Реализация данной цели направлена на повышение эффективности управления муниципальными финансами, обеспечения достижения сбалансированности бюджетов сельских поселений, эффективности управления муниципальным имуществом, эффективности деятельности органов местного самоуправления.</w:t>
      </w:r>
    </w:p>
    <w:p w:rsidR="00FD3403" w:rsidRPr="003C58FA" w:rsidRDefault="00FD3403" w:rsidP="00FD3403">
      <w:pPr>
        <w:ind w:firstLine="709"/>
        <w:jc w:val="both"/>
      </w:pPr>
      <w:r w:rsidRPr="003C58FA">
        <w:t>В целях повышения эффективности управления муниципальными финансами, обеспечения достижения сбалансированности бюджетов сельских поселений, сельским поселениям района предоставлялись дотации на выравнивание уровня бюджетной обеспеченности, на поддержку мер по обеспечению сбалансированности бюджетов, субвенции на осуществление полномочий по первичному воинскому учету на территориях, где отсутствуют военные комиссариаты, производилась компенсация части расходов бюджетов сельских поселений по организации электроснабжения от дизельных электростанций.</w:t>
      </w:r>
    </w:p>
    <w:p w:rsidR="00FD3403" w:rsidRPr="003C58FA" w:rsidRDefault="00FD3403" w:rsidP="00FD3403">
      <w:pPr>
        <w:ind w:firstLine="709"/>
        <w:jc w:val="both"/>
      </w:pPr>
      <w:r w:rsidRPr="003C58FA">
        <w:t xml:space="preserve">В рейтинге районов Томской области по качеству управления муниципальными финансами Каргасокский район в 2020 году занял 16 место (план -15 место). Показатель не исполнен по причине не размещения полной бюджетной информации на едином портале бюджетной системы Российской Федерации. </w:t>
      </w:r>
    </w:p>
    <w:p w:rsidR="00FD3403" w:rsidRPr="003C58FA" w:rsidRDefault="00FD3403" w:rsidP="00FD3403">
      <w:pPr>
        <w:ind w:firstLine="709"/>
        <w:jc w:val="both"/>
      </w:pPr>
      <w:r w:rsidRPr="003C58FA">
        <w:t>Просроченная кредиторская задолженность муниципальных учреждений в районе отсутствует.</w:t>
      </w:r>
    </w:p>
    <w:p w:rsidR="00FD3403" w:rsidRPr="003C58FA" w:rsidRDefault="00FD3403" w:rsidP="00FD3403">
      <w:pPr>
        <w:ind w:firstLine="709"/>
        <w:jc w:val="both"/>
        <w:rPr>
          <w:szCs w:val="20"/>
        </w:rPr>
      </w:pPr>
      <w:r w:rsidRPr="003C58FA">
        <w:rPr>
          <w:szCs w:val="20"/>
        </w:rPr>
        <w:t xml:space="preserve">Формирование районного бюджета осуществляется по программно-целевому принципу на основе муниципальных программ, позволяющих увязать бюджетные расходы с достижением показателей стратегических целей и задач. </w:t>
      </w:r>
      <w:r w:rsidRPr="003C58FA">
        <w:t xml:space="preserve">Доля расходов бюджета муниципального образования «Каргасокский район», формируемых в рамках программ, в общем объеме расходов бюджета муниципального образования «Каргасокский район» в 2020 году составил 96,9 % (план – 95 %). </w:t>
      </w:r>
      <w:r w:rsidRPr="003C58FA">
        <w:rPr>
          <w:szCs w:val="20"/>
        </w:rPr>
        <w:t>Ежегодно актуализируется нормативная правовая база, направленная на эффективное использование бюджетных средств органами муниципальной и региональной власти с целью совершенствования межбюджетных отношений.</w:t>
      </w:r>
    </w:p>
    <w:p w:rsidR="00FD3403" w:rsidRPr="003C58FA" w:rsidRDefault="00FD3403" w:rsidP="00FD3403">
      <w:pPr>
        <w:ind w:firstLine="709"/>
        <w:contextualSpacing/>
        <w:jc w:val="both"/>
      </w:pPr>
      <w:r w:rsidRPr="003C58FA">
        <w:t>В целях повышения эффективности управления муниципальным имуществом проводились мероприятия по рациональному использованию муниципального имущества, приватизации муниципального имущества; совершенствованию системы учета и контроля муниципального имущества, по приобретению недвижимого и движимого имущества в собственность муниципального образования «Каргасокский район».</w:t>
      </w:r>
    </w:p>
    <w:p w:rsidR="00FD3403" w:rsidRPr="003C58FA" w:rsidRDefault="00FD3403" w:rsidP="00FD3403">
      <w:pPr>
        <w:ind w:firstLine="709"/>
        <w:contextualSpacing/>
        <w:jc w:val="both"/>
      </w:pPr>
      <w:r w:rsidRPr="003C58FA">
        <w:t xml:space="preserve">Доля муниципального недвижимого имущества (за исключением земельных участков), используемого для выполнения полномочий Каргасокского района, от недвижимого имущества, находящегося в собственности Каргасокского района, в </w:t>
      </w:r>
      <w:r w:rsidRPr="003C58FA">
        <w:lastRenderedPageBreak/>
        <w:t xml:space="preserve">2020 году составила 87 %, выполнение планового показателя составило 93,5 % (план – 93 %). Основные причины </w:t>
      </w:r>
      <w:proofErr w:type="spellStart"/>
      <w:r w:rsidRPr="003C58FA">
        <w:t>недостижения</w:t>
      </w:r>
      <w:proofErr w:type="spellEnd"/>
      <w:r w:rsidRPr="003C58FA">
        <w:t xml:space="preserve"> планового значения показателя следующие: перевод процедуры по осуществлению продажи муниципального имущества в электронный вид (сократилось количество участников), увеличение имущества казны муниципального образования «Каргасокский район».</w:t>
      </w:r>
    </w:p>
    <w:p w:rsidR="00FD3403" w:rsidRPr="003C58FA" w:rsidRDefault="00FD3403" w:rsidP="00FD3403">
      <w:pPr>
        <w:ind w:firstLine="709"/>
        <w:contextualSpacing/>
        <w:jc w:val="both"/>
      </w:pPr>
      <w:r w:rsidRPr="003C58FA">
        <w:t>Мероприятия, направленные на повышение эффективности деятельности органов местного самоуправления направлены на внедрение системы управления по целям (результатам), формирование новых требований к ключевому персоналу органов местного самоуправления, повышение эффективности ключевых управленческих процессов в Администрации Каргасокского района, повышение уровня информационной открытости органов местного самоуправления.</w:t>
      </w:r>
    </w:p>
    <w:p w:rsidR="00FD3403" w:rsidRPr="003C58FA" w:rsidRDefault="00FD3403" w:rsidP="00FD3403">
      <w:pPr>
        <w:ind w:firstLine="709"/>
        <w:contextualSpacing/>
        <w:jc w:val="both"/>
      </w:pPr>
      <w:r w:rsidRPr="003C58FA">
        <w:t>Показатель «Доля муниципальных служащих, успешно прошедших аттестацию на соответствие навыков и компетенций требованиям должностного регламента, от количества служащих, прошедших аттестацию, %» неизменно составляет 100 %, что говорит о соответствии муниципальных служащих своим занимаемым должностям. Для достижения данного показателя муниципальные служащие ежегодно проходят курсы повышения квалификации.</w:t>
      </w:r>
    </w:p>
    <w:p w:rsidR="00FD3403" w:rsidRPr="003C58FA" w:rsidRDefault="00FD3403" w:rsidP="00FD3403">
      <w:pPr>
        <w:ind w:firstLine="709"/>
        <w:contextualSpacing/>
        <w:jc w:val="both"/>
        <w:rPr>
          <w:strike/>
          <w:color w:val="FF0000"/>
        </w:rPr>
      </w:pPr>
      <w:r w:rsidRPr="003C58FA">
        <w:t xml:space="preserve">Показатель «удовлетворенность населения деятельностью органов местного самоуправления» за рассматриваемый период времени имел не стабильную динамику, так в начале реализации Стратегии в 2016 году он составлял 31,1 %, затем в 2017 году произошло увеличение до 51,6 %, а в 2020 году показатель составил 40,79 % (план - 60 %). На неисполнение планового значения показателя повлияла не удовлетворенность населения качеством дошкольного образования, дополнительного образования, жилищно-коммунальных услуг, предоставления услуг в сфере культуры, автомобильных работ. Но несмотря на отрицательную динамику выросла удовлетворенность населения деятельностью органов местного самоуправления качеством общего образования, транспортным обслуживанием. По комплексной оценке, эффективности деятельности органов местного самоуправления городских округов и муниципальных районов Каргасокский района в 2020 году занял 13 место. </w:t>
      </w:r>
    </w:p>
    <w:p w:rsidR="00FD3403" w:rsidRPr="003C58FA" w:rsidRDefault="00FD3403" w:rsidP="00FD3403">
      <w:pPr>
        <w:ind w:firstLine="709"/>
        <w:jc w:val="both"/>
      </w:pPr>
      <w:r w:rsidRPr="003C58FA">
        <w:t>Подводя итоги реализации цели 3 можно сказать, что в полном объеме цель 3 не достигнута, быстро меняющиеся условия внешней среды требуют от системы местного самоуправления гибкости и адаптивности, использования новых и эффективных подходов и инструментов, направленных на достижение стратегических целей развития района.</w:t>
      </w:r>
    </w:p>
    <w:p w:rsidR="00FD3403" w:rsidRPr="003C58FA" w:rsidRDefault="00FD3403" w:rsidP="00FD3403">
      <w:pPr>
        <w:ind w:firstLine="709"/>
        <w:jc w:val="both"/>
      </w:pPr>
      <w:r w:rsidRPr="003C58FA">
        <w:t>С момента принятия Стратегии существенно изменились социально-экономические условия, которые не были предусмотрены в действующих стратегических документах.</w:t>
      </w:r>
    </w:p>
    <w:p w:rsidR="00FD3403" w:rsidRPr="003C58FA" w:rsidRDefault="00FD3403" w:rsidP="00FD3403">
      <w:pPr>
        <w:ind w:firstLine="709"/>
        <w:jc w:val="both"/>
      </w:pPr>
      <w:r w:rsidRPr="003C58FA">
        <w:t>С 2018 года реализуются региональные проекты как часть федеральной политики по реализации национальных проектов и национальных целей развития.</w:t>
      </w:r>
    </w:p>
    <w:p w:rsidR="00FD3403" w:rsidRPr="003C58FA" w:rsidRDefault="00FD3403" w:rsidP="00FD3403">
      <w:pPr>
        <w:ind w:firstLine="709"/>
        <w:jc w:val="both"/>
      </w:pPr>
      <w:r w:rsidRPr="003C58FA">
        <w:t>Каргасокский район реализует мероприятия национальных проектов, в том числе решая проблемы, накопленные на предыдущем этапе развития, обеспечивает вклад в достижение национальных целей развития Российской Федерации до 2030 года.</w:t>
      </w:r>
    </w:p>
    <w:p w:rsidR="00FD3403" w:rsidRDefault="00FD3403" w:rsidP="00FD3403">
      <w:pPr>
        <w:ind w:firstLine="709"/>
        <w:jc w:val="both"/>
      </w:pPr>
      <w:r w:rsidRPr="003C58FA">
        <w:t>Для успешной реализации поставленных целей и задач развития, определяемых Стратегией, снижения рисков не достижения ключевых показателей, а также реализации новых мероприятий, Каргасокскому району необходимо учесть причины не достижения показателей за 2016 - 2020 годы. В рамках актуализированной Стратегии важно направить усилия на реализацию мероприятий, которые обеспечат экономический рост, повышение инвестиционной привлекательности, рост предпринимательской активности, создание условий для достойного и эффективного труда, повышения качества жизни населения, обеспечения благоприятной городской и социальной среды и транспортной доступности.</w:t>
      </w:r>
    </w:p>
    <w:p w:rsidR="00812979" w:rsidRPr="003C58FA" w:rsidRDefault="00812979" w:rsidP="00FD3403">
      <w:pPr>
        <w:ind w:firstLine="709"/>
        <w:jc w:val="both"/>
      </w:pPr>
    </w:p>
    <w:p w:rsidR="00FD3403" w:rsidRPr="003C58FA" w:rsidRDefault="00FD3403" w:rsidP="00FD3403">
      <w:pPr>
        <w:pStyle w:val="1"/>
        <w:numPr>
          <w:ilvl w:val="0"/>
          <w:numId w:val="1"/>
        </w:numPr>
        <w:ind w:left="0" w:hanging="11"/>
        <w:rPr>
          <w:lang w:val="ru-RU"/>
        </w:rPr>
      </w:pPr>
      <w:bookmarkStart w:id="7" w:name="_Toc436903974"/>
      <w:r w:rsidRPr="003C58FA">
        <w:rPr>
          <w:lang w:val="ru-RU"/>
        </w:rPr>
        <w:t xml:space="preserve">Оценка текущего уровня </w:t>
      </w:r>
      <w:r w:rsidRPr="003C58FA">
        <w:t>конкурентоспособности муниципального образования «Каргасокский района</w:t>
      </w:r>
      <w:bookmarkEnd w:id="7"/>
      <w:r w:rsidRPr="003C58FA">
        <w:t>»</w:t>
      </w:r>
    </w:p>
    <w:p w:rsidR="00FD3403" w:rsidRPr="003C58FA" w:rsidRDefault="00FD3403" w:rsidP="00FD3403">
      <w:pPr>
        <w:pStyle w:val="ConsPlusNormal"/>
        <w:jc w:val="center"/>
        <w:rPr>
          <w:rFonts w:ascii="Times New Roman" w:hAnsi="Times New Roman" w:cs="Times New Roman"/>
          <w:sz w:val="24"/>
          <w:szCs w:val="24"/>
        </w:rPr>
      </w:pPr>
    </w:p>
    <w:p w:rsidR="00FD3403" w:rsidRPr="003C58FA" w:rsidRDefault="00FD3403" w:rsidP="00FD3403">
      <w:pPr>
        <w:pStyle w:val="ConsPlusNormal"/>
        <w:jc w:val="both"/>
        <w:rPr>
          <w:rFonts w:ascii="Times New Roman" w:hAnsi="Times New Roman" w:cs="Times New Roman"/>
          <w:sz w:val="24"/>
          <w:szCs w:val="24"/>
        </w:rPr>
      </w:pPr>
      <w:r w:rsidRPr="003C58FA">
        <w:rPr>
          <w:rFonts w:ascii="Times New Roman" w:hAnsi="Times New Roman" w:cs="Times New Roman"/>
          <w:sz w:val="24"/>
          <w:szCs w:val="24"/>
        </w:rPr>
        <w:lastRenderedPageBreak/>
        <w:t>Каргасокский район имеет выраженную специализацию, он является территорией, на которой в большей мере осуществляется добыча углеводородного сырья в Томской области</w:t>
      </w:r>
      <w:r w:rsidR="00E5097E">
        <w:rPr>
          <w:rFonts w:ascii="Times New Roman" w:hAnsi="Times New Roman" w:cs="Times New Roman"/>
          <w:sz w:val="24"/>
          <w:szCs w:val="24"/>
        </w:rPr>
        <w:t>.</w:t>
      </w:r>
      <w:bookmarkStart w:id="8" w:name="Par95"/>
      <w:bookmarkEnd w:id="8"/>
      <w:r w:rsidR="00E5097E">
        <w:rPr>
          <w:rFonts w:ascii="Times New Roman" w:hAnsi="Times New Roman" w:cs="Times New Roman"/>
          <w:sz w:val="24"/>
          <w:szCs w:val="24"/>
        </w:rPr>
        <w:t xml:space="preserve"> </w:t>
      </w:r>
      <w:r w:rsidRPr="00E5097E">
        <w:rPr>
          <w:rFonts w:ascii="Times New Roman" w:hAnsi="Times New Roman" w:cs="Times New Roman"/>
          <w:sz w:val="24"/>
          <w:szCs w:val="24"/>
        </w:rPr>
        <w:t>Район отнесен к группе муниципальных образований, которые формируют малые, удаленные</w:t>
      </w:r>
      <w:r w:rsidRPr="003C58FA">
        <w:rPr>
          <w:rFonts w:ascii="Times New Roman" w:hAnsi="Times New Roman" w:cs="Times New Roman"/>
          <w:sz w:val="24"/>
          <w:szCs w:val="24"/>
        </w:rPr>
        <w:t xml:space="preserve"> и труднодоступные районы. Реализация механизмов управляемого сжатия малых, удаленных и труднодоступных районов, экономико-географическое положение и ресурсный потенциал которых не позволит в ближайшие годы существенно нарастить промышленную базу и сформировать самостоятельные производственные центры.</w:t>
      </w:r>
    </w:p>
    <w:p w:rsidR="00FD3403" w:rsidRPr="003C58FA" w:rsidRDefault="00FD3403" w:rsidP="00FD3403">
      <w:pPr>
        <w:pStyle w:val="ConsPlusNormal"/>
        <w:jc w:val="both"/>
        <w:rPr>
          <w:rFonts w:ascii="Times New Roman" w:hAnsi="Times New Roman" w:cs="Times New Roman"/>
          <w:sz w:val="24"/>
          <w:szCs w:val="24"/>
        </w:rPr>
      </w:pPr>
      <w:r w:rsidRPr="003C58FA">
        <w:rPr>
          <w:rFonts w:ascii="Times New Roman" w:hAnsi="Times New Roman" w:cs="Times New Roman"/>
          <w:sz w:val="24"/>
          <w:szCs w:val="24"/>
        </w:rPr>
        <w:t>На основе оценки исходной социально-экономической ситуации Каргасокского района для обеспечения всестороннего учета местной специфики, анализа внутренних и внешних факторов, определения конкурентных преимуществ, а также проблем, негативных моментов и тенденций, проведен SWOT-анализ социально-экономического развития района, который представляет собой систематизированный метод оценки на основе выделения значимых факторов, определяющих социально-экономическое развитие района (Таблица 1).</w:t>
      </w:r>
    </w:p>
    <w:p w:rsidR="00FD3403" w:rsidRPr="003C58FA" w:rsidRDefault="00FD3403" w:rsidP="00FD3403">
      <w:pPr>
        <w:pStyle w:val="ConsPlusNormal"/>
        <w:jc w:val="both"/>
        <w:rPr>
          <w:rFonts w:ascii="Times New Roman" w:hAnsi="Times New Roman" w:cs="Times New Roman"/>
          <w:sz w:val="24"/>
          <w:szCs w:val="24"/>
        </w:rPr>
      </w:pPr>
      <w:r w:rsidRPr="003C58FA">
        <w:rPr>
          <w:rFonts w:ascii="Times New Roman" w:hAnsi="Times New Roman" w:cs="Times New Roman"/>
          <w:sz w:val="24"/>
          <w:szCs w:val="24"/>
        </w:rPr>
        <w:t xml:space="preserve">SWOT - анализ решает две взаимосвязанные задачи. Это выявление сильных и слабых сторон, возможностей и угроз развития Каргасокского района, </w:t>
      </w:r>
      <w:proofErr w:type="spellStart"/>
      <w:r w:rsidRPr="003C58FA">
        <w:rPr>
          <w:rFonts w:ascii="Times New Roman" w:hAnsi="Times New Roman" w:cs="Times New Roman"/>
          <w:sz w:val="24"/>
          <w:szCs w:val="24"/>
        </w:rPr>
        <w:t>взаимоувязка</w:t>
      </w:r>
      <w:proofErr w:type="spellEnd"/>
      <w:r w:rsidRPr="003C58FA">
        <w:rPr>
          <w:rFonts w:ascii="Times New Roman" w:hAnsi="Times New Roman" w:cs="Times New Roman"/>
          <w:sz w:val="24"/>
          <w:szCs w:val="24"/>
        </w:rPr>
        <w:t>, выявление путей нейтрализации слабых сторон социально-экономической системы района и потенциальных угроз ее развития за счет использования существующих сильных сторон местной социально-экономической среды и перспективных возможностей.</w:t>
      </w:r>
    </w:p>
    <w:p w:rsidR="00FD3403" w:rsidRPr="003C58FA" w:rsidRDefault="00FD3403" w:rsidP="00FD3403">
      <w:pPr>
        <w:ind w:firstLine="720"/>
        <w:jc w:val="center"/>
      </w:pPr>
    </w:p>
    <w:p w:rsidR="00FD3403" w:rsidRPr="003C58FA" w:rsidRDefault="00FD3403" w:rsidP="00FD3403">
      <w:pPr>
        <w:ind w:firstLine="709"/>
        <w:rPr>
          <w:b/>
          <w:i/>
        </w:rPr>
      </w:pPr>
      <w:r w:rsidRPr="003C58FA">
        <w:rPr>
          <w:b/>
          <w:i/>
        </w:rPr>
        <w:t>Сильные стороны.</w:t>
      </w:r>
    </w:p>
    <w:p w:rsidR="00FD3403" w:rsidRPr="003C58FA" w:rsidRDefault="00FD3403" w:rsidP="00FD3403">
      <w:pPr>
        <w:ind w:firstLine="709"/>
        <w:jc w:val="both"/>
      </w:pPr>
      <w:r w:rsidRPr="003C58FA">
        <w:t>К сильным сторонам Каргасокского района относятся следующие:</w:t>
      </w:r>
    </w:p>
    <w:p w:rsidR="00FD3403" w:rsidRPr="003C58FA" w:rsidRDefault="00FD3403" w:rsidP="00FD3403">
      <w:pPr>
        <w:ind w:firstLine="709"/>
        <w:jc w:val="both"/>
      </w:pPr>
      <w:r w:rsidRPr="003C58FA">
        <w:t>- обширная территория. Каргасокский район среди районов Томской области имеет самую большую площадь территории – 86,9 тыс. кв. км.</w:t>
      </w:r>
    </w:p>
    <w:p w:rsidR="00FD3403" w:rsidRPr="003C58FA" w:rsidRDefault="00FD3403" w:rsidP="00FD3403">
      <w:pPr>
        <w:ind w:firstLine="709"/>
        <w:jc w:val="both"/>
      </w:pPr>
      <w:r w:rsidRPr="003C58FA">
        <w:t xml:space="preserve">- наличие значительных природных ресурсов: запасы нефти, газа, песок, кирпичные и керамзитовые глины, торф, древесина, дикоросы, дикий животный мир. </w:t>
      </w:r>
    </w:p>
    <w:p w:rsidR="00FD3403" w:rsidRPr="003C58FA" w:rsidRDefault="00FD3403" w:rsidP="00FD3403">
      <w:pPr>
        <w:ind w:firstLine="709"/>
        <w:jc w:val="both"/>
      </w:pPr>
      <w:r w:rsidRPr="003C58FA">
        <w:t>- на территории района обитают около 17 видов охотничье-промысловых животных и птиц.</w:t>
      </w:r>
    </w:p>
    <w:p w:rsidR="00FD3403" w:rsidRPr="003C58FA" w:rsidRDefault="00FD3403" w:rsidP="00FD3403">
      <w:pPr>
        <w:ind w:firstLine="709"/>
        <w:jc w:val="both"/>
      </w:pPr>
      <w:r w:rsidRPr="003C58FA">
        <w:t xml:space="preserve">Значительную часть территории района (Обь-Иртышский водораздел) занимает уникальное по своей площади Васюганское болото – 53 тыс. кв. км. Каргасокский район, с наличием топких болот, непроходимых лесов, привлекает своей девственной природой. Развитие экотуризма в районе будет способствовать развитию местного предпринимательства, увеличению его доходов и, как следствие, увеличение поступлений в консолидированный бюджет муниципального образования. </w:t>
      </w:r>
    </w:p>
    <w:p w:rsidR="00FD3403" w:rsidRPr="003C58FA" w:rsidRDefault="00FD3403" w:rsidP="00E5097E">
      <w:pPr>
        <w:ind w:firstLine="709"/>
        <w:jc w:val="both"/>
      </w:pPr>
      <w:r w:rsidRPr="003C58FA">
        <w:t>В районе сохранился дикий животный мир: боровая дичь, крупные и мелкие таежные звери, водоплавающая птица. На территории Каргасокского района обитают около 17 видов охотничье-промысловых животных и птиц: белка, волк, соболь, лось, глухарь, тетерев, норка, ондатра, бурый медведь, заяц-беляк, колонок, лисица, рябчик и т.д.</w:t>
      </w:r>
    </w:p>
    <w:p w:rsidR="00FD3403" w:rsidRPr="003C58FA" w:rsidRDefault="00FD3403" w:rsidP="00E5097E">
      <w:pPr>
        <w:ind w:firstLine="709"/>
        <w:jc w:val="both"/>
        <w:rPr>
          <w:color w:val="000000"/>
        </w:rPr>
      </w:pPr>
      <w:r w:rsidRPr="003C58FA">
        <w:t>Значительную часть территории района (Обь-Иртышский водораздел) занимает уникальное по своей площади Васюганское болото – 53 тыс. км</w:t>
      </w:r>
      <w:r w:rsidRPr="003C58FA">
        <w:rPr>
          <w:vertAlign w:val="superscript"/>
        </w:rPr>
        <w:t>2</w:t>
      </w:r>
      <w:r w:rsidRPr="003C58FA">
        <w:t xml:space="preserve">, протяжённость с запада на восток — 573 км., с севера на юг — 320 км. В районе насчитывается более 360 малых и больших рек, богатых рыбой, в том числе ценных пород. Самые большие – река Обь и ее притоки </w:t>
      </w:r>
      <w:proofErr w:type="spellStart"/>
      <w:r w:rsidRPr="003C58FA">
        <w:t>Тым</w:t>
      </w:r>
      <w:proofErr w:type="spellEnd"/>
      <w:r w:rsidRPr="003C58FA">
        <w:t xml:space="preserve"> и </w:t>
      </w:r>
      <w:proofErr w:type="spellStart"/>
      <w:r w:rsidRPr="003C58FA">
        <w:t>Васюган</w:t>
      </w:r>
      <w:proofErr w:type="spellEnd"/>
      <w:r w:rsidRPr="003C58FA">
        <w:t>. Более 26 тыс. озёр, в том числе 1 713 крупных площадью более 10 га каждое, богатых</w:t>
      </w:r>
      <w:r w:rsidRPr="003C58FA">
        <w:rPr>
          <w:color w:val="000000"/>
        </w:rPr>
        <w:t xml:space="preserve"> рыбой. Обширные пойменные луга, памятники природы и заказник областного значения: </w:t>
      </w:r>
    </w:p>
    <w:p w:rsidR="00FD3403" w:rsidRPr="00E5097E" w:rsidRDefault="00AD64A6" w:rsidP="00E5097E">
      <w:pPr>
        <w:pStyle w:val="a3"/>
        <w:numPr>
          <w:ilvl w:val="0"/>
          <w:numId w:val="47"/>
        </w:numPr>
        <w:ind w:left="0" w:firstLine="709"/>
        <w:jc w:val="both"/>
      </w:pPr>
      <w:hyperlink r:id="rId10" w:tooltip="Мундштучное озеро" w:history="1">
        <w:r w:rsidR="00FD3403" w:rsidRPr="00E5097E">
          <w:t>Мундштучное озеро</w:t>
        </w:r>
      </w:hyperlink>
      <w:r w:rsidR="00FD3403" w:rsidRPr="00E5097E">
        <w:t xml:space="preserve">, памятник природы, озеро с высоким содержанием серебра, </w:t>
      </w:r>
    </w:p>
    <w:p w:rsidR="00FD3403" w:rsidRPr="00E5097E" w:rsidRDefault="00FD3403" w:rsidP="00E5097E">
      <w:pPr>
        <w:pStyle w:val="a3"/>
        <w:numPr>
          <w:ilvl w:val="0"/>
          <w:numId w:val="47"/>
        </w:numPr>
        <w:ind w:left="0" w:firstLine="709"/>
        <w:jc w:val="both"/>
      </w:pPr>
      <w:r w:rsidRPr="00E5097E">
        <w:t>Склон Белый яр у деревни Белый Яр Каргасокского района, памятник природы,</w:t>
      </w:r>
    </w:p>
    <w:p w:rsidR="00FD3403" w:rsidRPr="00E5097E" w:rsidRDefault="00FD3403" w:rsidP="00E5097E">
      <w:pPr>
        <w:pStyle w:val="a3"/>
        <w:numPr>
          <w:ilvl w:val="0"/>
          <w:numId w:val="47"/>
        </w:numPr>
        <w:ind w:left="0" w:firstLine="709"/>
        <w:jc w:val="both"/>
      </w:pPr>
      <w:r w:rsidRPr="00E5097E">
        <w:t xml:space="preserve">Склон </w:t>
      </w:r>
      <w:hyperlink r:id="rId11" w:tooltip="Волков бугор" w:history="1">
        <w:r w:rsidRPr="00E5097E">
          <w:t>Волков бугор</w:t>
        </w:r>
      </w:hyperlink>
      <w:r w:rsidRPr="00E5097E">
        <w:t xml:space="preserve"> в низовье реки </w:t>
      </w:r>
      <w:hyperlink r:id="rId12" w:tooltip="Васюган" w:history="1">
        <w:r w:rsidRPr="00E5097E">
          <w:t>Васюган</w:t>
        </w:r>
      </w:hyperlink>
      <w:r w:rsidRPr="00E5097E">
        <w:t>, памятник природы,</w:t>
      </w:r>
    </w:p>
    <w:p w:rsidR="00FD3403" w:rsidRPr="00E5097E" w:rsidRDefault="00AD64A6" w:rsidP="00E5097E">
      <w:pPr>
        <w:pStyle w:val="a3"/>
        <w:numPr>
          <w:ilvl w:val="0"/>
          <w:numId w:val="47"/>
        </w:numPr>
        <w:ind w:left="0" w:firstLine="709"/>
        <w:jc w:val="both"/>
      </w:pPr>
      <w:hyperlink r:id="rId13" w:tooltip="Обнажение Вертикос" w:history="1">
        <w:r w:rsidR="00FD3403" w:rsidRPr="00E5097E">
          <w:t xml:space="preserve">Обнажение </w:t>
        </w:r>
        <w:proofErr w:type="spellStart"/>
        <w:r w:rsidR="00FD3403" w:rsidRPr="00E5097E">
          <w:t>Вертикос</w:t>
        </w:r>
        <w:proofErr w:type="spellEnd"/>
      </w:hyperlink>
      <w:r w:rsidR="00FD3403" w:rsidRPr="00E5097E">
        <w:t xml:space="preserve"> у села </w:t>
      </w:r>
      <w:hyperlink r:id="rId14" w:tooltip="Вертикос" w:history="1">
        <w:proofErr w:type="spellStart"/>
        <w:r w:rsidR="00FD3403" w:rsidRPr="00E5097E">
          <w:t>Вертикос</w:t>
        </w:r>
        <w:proofErr w:type="spellEnd"/>
      </w:hyperlink>
      <w:r w:rsidR="00FD3403" w:rsidRPr="00E5097E">
        <w:t>, геологический памятник природы,</w:t>
      </w:r>
    </w:p>
    <w:p w:rsidR="00FD3403" w:rsidRPr="00E5097E" w:rsidRDefault="00AD64A6" w:rsidP="00E5097E">
      <w:pPr>
        <w:pStyle w:val="a3"/>
        <w:numPr>
          <w:ilvl w:val="0"/>
          <w:numId w:val="47"/>
        </w:numPr>
        <w:ind w:left="0" w:firstLine="709"/>
        <w:jc w:val="both"/>
      </w:pPr>
      <w:hyperlink r:id="rId15" w:tooltip="Тымский припоселковый кедровник" w:history="1">
        <w:proofErr w:type="spellStart"/>
        <w:r w:rsidR="00FD3403" w:rsidRPr="00E5097E">
          <w:t>Тымский</w:t>
        </w:r>
        <w:proofErr w:type="spellEnd"/>
        <w:r w:rsidR="00FD3403" w:rsidRPr="00E5097E">
          <w:t xml:space="preserve"> </w:t>
        </w:r>
        <w:proofErr w:type="spellStart"/>
        <w:r w:rsidR="00FD3403" w:rsidRPr="00E5097E">
          <w:t>припоселковый</w:t>
        </w:r>
        <w:proofErr w:type="spellEnd"/>
        <w:r w:rsidR="00FD3403" w:rsidRPr="00E5097E">
          <w:t xml:space="preserve"> кедровник</w:t>
        </w:r>
      </w:hyperlink>
      <w:r w:rsidR="00FD3403" w:rsidRPr="00E5097E">
        <w:t>, памятник природы,</w:t>
      </w:r>
    </w:p>
    <w:p w:rsidR="00FD3403" w:rsidRPr="00E5097E" w:rsidRDefault="00AD64A6" w:rsidP="00E5097E">
      <w:pPr>
        <w:pStyle w:val="a3"/>
        <w:numPr>
          <w:ilvl w:val="0"/>
          <w:numId w:val="47"/>
        </w:numPr>
        <w:ind w:left="0" w:firstLine="709"/>
        <w:jc w:val="both"/>
      </w:pPr>
      <w:hyperlink r:id="rId16" w:tooltip="Река Польта" w:history="1">
        <w:r w:rsidR="00FD3403" w:rsidRPr="00E5097E">
          <w:t xml:space="preserve">Озеро </w:t>
        </w:r>
        <w:proofErr w:type="spellStart"/>
        <w:r w:rsidR="00FD3403" w:rsidRPr="00E5097E">
          <w:t>Польто</w:t>
        </w:r>
        <w:proofErr w:type="spellEnd"/>
      </w:hyperlink>
      <w:r w:rsidR="00FD3403" w:rsidRPr="00E5097E">
        <w:t xml:space="preserve">, Озерно-речная система </w:t>
      </w:r>
      <w:hyperlink r:id="rId17" w:tooltip="Река Польта" w:history="1">
        <w:proofErr w:type="spellStart"/>
        <w:r w:rsidR="00FD3403" w:rsidRPr="00E5097E">
          <w:t>Польто</w:t>
        </w:r>
        <w:proofErr w:type="spellEnd"/>
      </w:hyperlink>
      <w:r w:rsidR="00FD3403" w:rsidRPr="00E5097E">
        <w:t>,</w:t>
      </w:r>
    </w:p>
    <w:p w:rsidR="00FD3403" w:rsidRPr="00E5097E" w:rsidRDefault="00FD3403" w:rsidP="00E5097E">
      <w:pPr>
        <w:pStyle w:val="a3"/>
        <w:numPr>
          <w:ilvl w:val="0"/>
          <w:numId w:val="47"/>
        </w:numPr>
        <w:ind w:left="0" w:firstLine="709"/>
        <w:jc w:val="both"/>
      </w:pPr>
      <w:r w:rsidRPr="00E5097E">
        <w:t>Дальний Яр, памятник природы областного значения,</w:t>
      </w:r>
    </w:p>
    <w:p w:rsidR="00FD3403" w:rsidRPr="00E5097E" w:rsidRDefault="00FD3403" w:rsidP="00E5097E">
      <w:pPr>
        <w:pStyle w:val="a3"/>
        <w:numPr>
          <w:ilvl w:val="0"/>
          <w:numId w:val="47"/>
        </w:numPr>
        <w:ind w:left="0" w:firstLine="709"/>
        <w:jc w:val="both"/>
      </w:pPr>
      <w:r w:rsidRPr="00E5097E">
        <w:t>Конев Яр, памятник природы областного значения,</w:t>
      </w:r>
      <w:hyperlink r:id="rId18" w:history="1"/>
    </w:p>
    <w:p w:rsidR="00FD3403" w:rsidRPr="00E5097E" w:rsidRDefault="00AD64A6" w:rsidP="00E5097E">
      <w:pPr>
        <w:pStyle w:val="a3"/>
        <w:numPr>
          <w:ilvl w:val="0"/>
          <w:numId w:val="47"/>
        </w:numPr>
        <w:ind w:left="0" w:firstLine="709"/>
        <w:jc w:val="both"/>
      </w:pPr>
      <w:hyperlink r:id="rId19" w:tooltip="Оглатский зоологический заказник" w:history="1">
        <w:proofErr w:type="spellStart"/>
        <w:r w:rsidR="00FD3403" w:rsidRPr="00E5097E">
          <w:t>Оглатский</w:t>
        </w:r>
        <w:proofErr w:type="spellEnd"/>
        <w:r w:rsidR="00FD3403" w:rsidRPr="00E5097E">
          <w:t xml:space="preserve"> зоологический заказник</w:t>
        </w:r>
      </w:hyperlink>
      <w:r w:rsidR="00FD3403" w:rsidRPr="00E5097E">
        <w:t>.</w:t>
      </w:r>
    </w:p>
    <w:p w:rsidR="00FD3403" w:rsidRPr="003C58FA" w:rsidRDefault="00FD3403" w:rsidP="00FD3403">
      <w:pPr>
        <w:ind w:firstLine="709"/>
        <w:jc w:val="both"/>
        <w:rPr>
          <w:strike/>
          <w:color w:val="FF0000"/>
        </w:rPr>
      </w:pPr>
      <w:r w:rsidRPr="00E5097E">
        <w:t>- территория района покрыта развитой речной сетью</w:t>
      </w:r>
    </w:p>
    <w:p w:rsidR="00FD3403" w:rsidRPr="003C58FA" w:rsidRDefault="00FD3403" w:rsidP="00FD3403">
      <w:pPr>
        <w:ind w:firstLine="709"/>
        <w:jc w:val="both"/>
        <w:rPr>
          <w:strike/>
          <w:color w:val="FF0000"/>
        </w:rPr>
      </w:pPr>
      <w:r w:rsidRPr="003C58FA">
        <w:t xml:space="preserve">- в структуре земельного фонда района основную долю занимают земли лесного фонда. </w:t>
      </w:r>
    </w:p>
    <w:p w:rsidR="00FD3403" w:rsidRPr="003C58FA" w:rsidRDefault="00FD3403" w:rsidP="00FD3403">
      <w:pPr>
        <w:widowControl w:val="0"/>
        <w:autoSpaceDE w:val="0"/>
        <w:autoSpaceDN w:val="0"/>
        <w:ind w:firstLine="709"/>
        <w:jc w:val="both"/>
      </w:pPr>
      <w:r w:rsidRPr="003C58FA">
        <w:t>- леса Каргасокского района представлены большим количеством видов дикорастущего сырья, что в перспективе способствует развитию сферы заготовки и переработки дикоросов.</w:t>
      </w:r>
    </w:p>
    <w:p w:rsidR="00FD3403" w:rsidRPr="003C58FA" w:rsidRDefault="00FD3403" w:rsidP="00FD3403">
      <w:pPr>
        <w:widowControl w:val="0"/>
        <w:autoSpaceDE w:val="0"/>
        <w:autoSpaceDN w:val="0"/>
        <w:ind w:firstLine="709"/>
        <w:jc w:val="both"/>
      </w:pPr>
      <w:r w:rsidRPr="003C58FA">
        <w:t>Положительный социально-экономический эффект на развитие района может оказать строительство газопровода «Сила Сибири-2» и связанное с ним создание компрессорной станции.</w:t>
      </w:r>
    </w:p>
    <w:p w:rsidR="00FD3403" w:rsidRPr="003C58FA" w:rsidRDefault="00FD3403" w:rsidP="00FD3403">
      <w:pPr>
        <w:widowControl w:val="0"/>
        <w:autoSpaceDE w:val="0"/>
        <w:autoSpaceDN w:val="0"/>
        <w:ind w:firstLine="709"/>
        <w:jc w:val="both"/>
      </w:pPr>
      <w:r w:rsidRPr="003C58FA">
        <w:t xml:space="preserve">Таким образом, основным направлением повышения конкурентоспособности района должно стать более эффективное использование имеющегося природно-ресурсного потенциала территории. </w:t>
      </w:r>
    </w:p>
    <w:p w:rsidR="00FD3403" w:rsidRPr="003C58FA" w:rsidRDefault="00FD3403" w:rsidP="00FD3403">
      <w:pPr>
        <w:widowControl w:val="0"/>
        <w:autoSpaceDE w:val="0"/>
        <w:autoSpaceDN w:val="0"/>
        <w:ind w:firstLine="709"/>
        <w:jc w:val="both"/>
      </w:pPr>
    </w:p>
    <w:p w:rsidR="00FD3403" w:rsidRPr="003C58FA" w:rsidRDefault="00FD3403" w:rsidP="00FD3403">
      <w:pPr>
        <w:widowControl w:val="0"/>
        <w:autoSpaceDE w:val="0"/>
        <w:autoSpaceDN w:val="0"/>
        <w:ind w:firstLine="709"/>
        <w:rPr>
          <w:b/>
          <w:i/>
        </w:rPr>
      </w:pPr>
      <w:r w:rsidRPr="003C58FA">
        <w:rPr>
          <w:b/>
          <w:i/>
        </w:rPr>
        <w:t>Слабые стороны.</w:t>
      </w:r>
    </w:p>
    <w:p w:rsidR="00FD3403" w:rsidRPr="003C58FA" w:rsidRDefault="00FD3403" w:rsidP="00FD3403">
      <w:pPr>
        <w:widowControl w:val="0"/>
        <w:autoSpaceDE w:val="0"/>
        <w:autoSpaceDN w:val="0"/>
        <w:ind w:firstLine="709"/>
        <w:jc w:val="both"/>
      </w:pPr>
      <w:r w:rsidRPr="003C58FA">
        <w:t>Слабыми сторонам социально-экономического развития района являются:</w:t>
      </w:r>
    </w:p>
    <w:p w:rsidR="00FD3403" w:rsidRPr="003C58FA" w:rsidRDefault="00FD3403" w:rsidP="00FD3403">
      <w:pPr>
        <w:widowControl w:val="0"/>
        <w:autoSpaceDE w:val="0"/>
        <w:autoSpaceDN w:val="0"/>
        <w:ind w:firstLine="709"/>
        <w:jc w:val="both"/>
      </w:pPr>
      <w:r w:rsidRPr="003C58FA">
        <w:t>- неразвитая транспортная инфраструктура (дорожная сеть развита только вокруг райцентра, отсутствует круглогодичное транспортное сообщение с большинством населённых пунктов района);</w:t>
      </w:r>
    </w:p>
    <w:p w:rsidR="00FD3403" w:rsidRPr="003C58FA" w:rsidRDefault="00FD3403" w:rsidP="00FD3403">
      <w:pPr>
        <w:widowControl w:val="0"/>
        <w:autoSpaceDE w:val="0"/>
        <w:autoSpaceDN w:val="0"/>
        <w:ind w:firstLine="709"/>
        <w:jc w:val="both"/>
      </w:pPr>
      <w:r w:rsidRPr="003C58FA">
        <w:t>- разбросанность и удаленность населенных пунктов от районного центра;</w:t>
      </w:r>
    </w:p>
    <w:p w:rsidR="00FD3403" w:rsidRPr="003C58FA" w:rsidRDefault="00FD3403" w:rsidP="00FD3403">
      <w:pPr>
        <w:widowControl w:val="0"/>
        <w:autoSpaceDE w:val="0"/>
        <w:autoSpaceDN w:val="0"/>
        <w:ind w:firstLine="709"/>
        <w:jc w:val="both"/>
      </w:pPr>
      <w:r w:rsidRPr="003C58FA">
        <w:t>- территория района достаточно удалена от областного центра;</w:t>
      </w:r>
    </w:p>
    <w:p w:rsidR="00FD3403" w:rsidRPr="003C58FA" w:rsidRDefault="00FD3403" w:rsidP="00FD3403">
      <w:pPr>
        <w:ind w:firstLine="709"/>
        <w:jc w:val="both"/>
      </w:pPr>
      <w:r w:rsidRPr="003C58FA">
        <w:t xml:space="preserve">- в связи с погодными условиями и не богатым составом почв возможности для развития сельского хозяйства в районе существенно ограничены. </w:t>
      </w:r>
    </w:p>
    <w:p w:rsidR="00FD3403" w:rsidRPr="003C58FA" w:rsidRDefault="00FD3403" w:rsidP="00FD3403">
      <w:pPr>
        <w:widowControl w:val="0"/>
        <w:autoSpaceDE w:val="0"/>
        <w:autoSpaceDN w:val="0"/>
        <w:ind w:firstLine="709"/>
        <w:jc w:val="both"/>
      </w:pPr>
      <w:r w:rsidRPr="003C58FA">
        <w:t>- высокая степень дифференциации населенных пунктов по уровню социального-экономического развития;</w:t>
      </w:r>
    </w:p>
    <w:p w:rsidR="00FD3403" w:rsidRPr="003C58FA" w:rsidRDefault="00FD3403" w:rsidP="00FD3403">
      <w:pPr>
        <w:widowControl w:val="0"/>
        <w:autoSpaceDE w:val="0"/>
        <w:autoSpaceDN w:val="0"/>
        <w:ind w:firstLine="709"/>
        <w:jc w:val="both"/>
      </w:pPr>
      <w:r w:rsidRPr="003C58FA">
        <w:t>- отток населения из сельской местности, обусловленный недостаточностью развития социальной, информационной, транспортной инфраструктуры;</w:t>
      </w:r>
    </w:p>
    <w:p w:rsidR="00FD3403" w:rsidRPr="003C58FA" w:rsidRDefault="00FD3403" w:rsidP="00FD3403">
      <w:pPr>
        <w:widowControl w:val="0"/>
        <w:autoSpaceDE w:val="0"/>
        <w:autoSpaceDN w:val="0"/>
        <w:ind w:firstLine="709"/>
        <w:jc w:val="both"/>
      </w:pPr>
      <w:r w:rsidRPr="003C58FA">
        <w:t>- отсутствие подготовленных инвестиционных площадок с подведенными коммуникациями;</w:t>
      </w:r>
    </w:p>
    <w:p w:rsidR="00FD3403" w:rsidRPr="003C58FA" w:rsidRDefault="00FD3403" w:rsidP="00FD3403">
      <w:pPr>
        <w:widowControl w:val="0"/>
        <w:autoSpaceDE w:val="0"/>
        <w:autoSpaceDN w:val="0"/>
        <w:ind w:firstLine="709"/>
        <w:jc w:val="both"/>
      </w:pPr>
      <w:r w:rsidRPr="003C58FA">
        <w:t>- недостаточность ресурсов бюджета для обеспечения реализации масштабных инвестиционных проектов;</w:t>
      </w:r>
    </w:p>
    <w:p w:rsidR="00FD3403" w:rsidRPr="003C58FA" w:rsidRDefault="00FD3403" w:rsidP="00FD3403">
      <w:pPr>
        <w:widowControl w:val="0"/>
        <w:autoSpaceDE w:val="0"/>
        <w:autoSpaceDN w:val="0"/>
        <w:ind w:firstLine="709"/>
        <w:jc w:val="both"/>
      </w:pPr>
      <w:r w:rsidRPr="003C58FA">
        <w:t>- снижения объемов инвестиций из внебюджетных источников;</w:t>
      </w:r>
    </w:p>
    <w:p w:rsidR="00FD3403" w:rsidRPr="003C58FA" w:rsidRDefault="00FD3403" w:rsidP="00FD3403">
      <w:pPr>
        <w:widowControl w:val="0"/>
        <w:autoSpaceDE w:val="0"/>
        <w:autoSpaceDN w:val="0"/>
        <w:ind w:firstLine="709"/>
        <w:jc w:val="both"/>
      </w:pPr>
      <w:r w:rsidRPr="003C58FA">
        <w:t>- ориентация малого и среднего предпринимательства преимущественно на сферу торговли;</w:t>
      </w:r>
    </w:p>
    <w:p w:rsidR="00FD3403" w:rsidRPr="003C58FA" w:rsidRDefault="00FD3403" w:rsidP="00FD3403">
      <w:pPr>
        <w:widowControl w:val="0"/>
        <w:autoSpaceDE w:val="0"/>
        <w:autoSpaceDN w:val="0"/>
        <w:ind w:firstLine="709"/>
        <w:jc w:val="both"/>
      </w:pPr>
      <w:r w:rsidRPr="003C58FA">
        <w:t>- высокая стоимость электрической энергии, вырабатываемой дизельными электростанциями (невозможность использования альтернативных источников получения энергии (отсутствие сильных ветров, гейзеров, низкая солнечная активность)).</w:t>
      </w:r>
    </w:p>
    <w:p w:rsidR="00FD3403" w:rsidRPr="003C58FA" w:rsidRDefault="00FD3403" w:rsidP="00FD3403">
      <w:pPr>
        <w:widowControl w:val="0"/>
        <w:autoSpaceDE w:val="0"/>
        <w:autoSpaceDN w:val="0"/>
        <w:ind w:firstLine="709"/>
        <w:jc w:val="both"/>
      </w:pPr>
      <w:r w:rsidRPr="003C58FA">
        <w:t>Выработанность месторождений углеводородов в районе, истощение природных ресурсов приведет к снижению прибыли предприятий и доходов бюджета и может негативно повлиять на различные отрасли экономики и социальной сферы.</w:t>
      </w:r>
    </w:p>
    <w:p w:rsidR="00AF3538" w:rsidRDefault="00FD3403" w:rsidP="00AF3538">
      <w:pPr>
        <w:widowControl w:val="0"/>
        <w:autoSpaceDE w:val="0"/>
        <w:autoSpaceDN w:val="0"/>
        <w:ind w:firstLine="709"/>
        <w:jc w:val="both"/>
      </w:pPr>
      <w:r w:rsidRPr="003C58FA">
        <w:t>Для повышения уровня конкурентоспособности территории, улучшения состояния социальной сферы, качества среды проживания требуется привлечение инвестиций, создание новых производств, развитие инфраструктуры, условий для комфортности проживания населения.</w:t>
      </w:r>
      <w:r w:rsidR="00AF3538">
        <w:br w:type="page"/>
      </w:r>
    </w:p>
    <w:p w:rsidR="00AF3538" w:rsidRDefault="00AF3538" w:rsidP="00FD3403">
      <w:pPr>
        <w:jc w:val="center"/>
        <w:sectPr w:rsidR="00AF3538" w:rsidSect="00A61A22">
          <w:headerReference w:type="default" r:id="rId20"/>
          <w:footerReference w:type="default" r:id="rId21"/>
          <w:headerReference w:type="first" r:id="rId22"/>
          <w:pgSz w:w="11906" w:h="16838" w:code="9"/>
          <w:pgMar w:top="426" w:right="851" w:bottom="1134" w:left="1701" w:header="709" w:footer="709" w:gutter="0"/>
          <w:pgNumType w:start="0"/>
          <w:cols w:space="708"/>
          <w:titlePg/>
          <w:docGrid w:linePitch="360"/>
        </w:sectPr>
      </w:pPr>
    </w:p>
    <w:p w:rsidR="00FD3403" w:rsidRPr="003C58FA" w:rsidRDefault="00FD3403" w:rsidP="00FD3403">
      <w:pPr>
        <w:jc w:val="center"/>
      </w:pPr>
      <w:r w:rsidRPr="003C58FA">
        <w:lastRenderedPageBreak/>
        <w:t xml:space="preserve">SWOT-анализ социально-экономического развития муниципального образования «Каргасокский район» </w:t>
      </w:r>
    </w:p>
    <w:p w:rsidR="00FD3403" w:rsidRPr="003C58FA" w:rsidRDefault="00FD3403" w:rsidP="00FD3403">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7"/>
        <w:gridCol w:w="2957"/>
        <w:gridCol w:w="2957"/>
        <w:gridCol w:w="2957"/>
        <w:gridCol w:w="2958"/>
      </w:tblGrid>
      <w:tr w:rsidR="00FD3403" w:rsidRPr="003C58FA" w:rsidTr="007D2A0C">
        <w:trPr>
          <w:tblHeader/>
        </w:trPr>
        <w:tc>
          <w:tcPr>
            <w:tcW w:w="2957" w:type="dxa"/>
            <w:shd w:val="clear" w:color="auto" w:fill="auto"/>
          </w:tcPr>
          <w:p w:rsidR="00FD3403" w:rsidRPr="003C58FA" w:rsidRDefault="00FD3403" w:rsidP="007D2A0C">
            <w:pPr>
              <w:jc w:val="center"/>
              <w:rPr>
                <w:sz w:val="20"/>
                <w:szCs w:val="20"/>
              </w:rPr>
            </w:pPr>
            <w:r w:rsidRPr="003C58FA">
              <w:rPr>
                <w:sz w:val="20"/>
                <w:szCs w:val="20"/>
              </w:rPr>
              <w:t>Факторы</w:t>
            </w:r>
          </w:p>
        </w:tc>
        <w:tc>
          <w:tcPr>
            <w:tcW w:w="2957" w:type="dxa"/>
            <w:shd w:val="clear" w:color="auto" w:fill="auto"/>
          </w:tcPr>
          <w:p w:rsidR="00FD3403" w:rsidRPr="003C58FA" w:rsidRDefault="00FD3403" w:rsidP="007D2A0C">
            <w:pPr>
              <w:jc w:val="center"/>
              <w:rPr>
                <w:sz w:val="20"/>
                <w:szCs w:val="20"/>
              </w:rPr>
            </w:pPr>
            <w:r w:rsidRPr="003C58FA">
              <w:rPr>
                <w:sz w:val="20"/>
                <w:szCs w:val="20"/>
              </w:rPr>
              <w:t>Сильные стороны</w:t>
            </w:r>
          </w:p>
        </w:tc>
        <w:tc>
          <w:tcPr>
            <w:tcW w:w="2957" w:type="dxa"/>
            <w:shd w:val="clear" w:color="auto" w:fill="auto"/>
          </w:tcPr>
          <w:p w:rsidR="00FD3403" w:rsidRPr="003C58FA" w:rsidRDefault="00FD3403" w:rsidP="007D2A0C">
            <w:pPr>
              <w:jc w:val="center"/>
              <w:rPr>
                <w:sz w:val="20"/>
                <w:szCs w:val="20"/>
              </w:rPr>
            </w:pPr>
            <w:r w:rsidRPr="003C58FA">
              <w:rPr>
                <w:sz w:val="20"/>
                <w:szCs w:val="20"/>
              </w:rPr>
              <w:t>Слабые стороны</w:t>
            </w:r>
          </w:p>
        </w:tc>
        <w:tc>
          <w:tcPr>
            <w:tcW w:w="2957" w:type="dxa"/>
            <w:shd w:val="clear" w:color="auto" w:fill="auto"/>
          </w:tcPr>
          <w:p w:rsidR="00FD3403" w:rsidRPr="003C58FA" w:rsidRDefault="00FD3403" w:rsidP="007D2A0C">
            <w:pPr>
              <w:jc w:val="center"/>
              <w:rPr>
                <w:sz w:val="20"/>
                <w:szCs w:val="20"/>
              </w:rPr>
            </w:pPr>
            <w:r w:rsidRPr="003C58FA">
              <w:rPr>
                <w:sz w:val="20"/>
                <w:szCs w:val="20"/>
              </w:rPr>
              <w:t>Возможности</w:t>
            </w:r>
          </w:p>
        </w:tc>
        <w:tc>
          <w:tcPr>
            <w:tcW w:w="2958" w:type="dxa"/>
            <w:shd w:val="clear" w:color="auto" w:fill="auto"/>
          </w:tcPr>
          <w:p w:rsidR="00FD3403" w:rsidRPr="003C58FA" w:rsidRDefault="00FD3403" w:rsidP="007D2A0C">
            <w:pPr>
              <w:jc w:val="center"/>
              <w:rPr>
                <w:sz w:val="20"/>
                <w:szCs w:val="20"/>
              </w:rPr>
            </w:pPr>
            <w:r w:rsidRPr="003C58FA">
              <w:rPr>
                <w:sz w:val="20"/>
                <w:szCs w:val="20"/>
              </w:rPr>
              <w:t>Угрозы</w:t>
            </w:r>
          </w:p>
        </w:tc>
      </w:tr>
      <w:tr w:rsidR="00FD3403" w:rsidRPr="003C58FA" w:rsidTr="007D2A0C">
        <w:tc>
          <w:tcPr>
            <w:tcW w:w="2957" w:type="dxa"/>
            <w:shd w:val="clear" w:color="auto" w:fill="auto"/>
          </w:tcPr>
          <w:p w:rsidR="00FD3403" w:rsidRPr="003C58FA" w:rsidRDefault="00FD3403" w:rsidP="007D2A0C">
            <w:pPr>
              <w:jc w:val="center"/>
              <w:rPr>
                <w:sz w:val="20"/>
                <w:szCs w:val="20"/>
              </w:rPr>
            </w:pPr>
            <w:r w:rsidRPr="003C58FA">
              <w:rPr>
                <w:sz w:val="20"/>
                <w:szCs w:val="20"/>
              </w:rPr>
              <w:t>Географическое положение и природно-ресурсный потенциал</w:t>
            </w:r>
          </w:p>
        </w:tc>
        <w:tc>
          <w:tcPr>
            <w:tcW w:w="2957" w:type="dxa"/>
            <w:shd w:val="clear" w:color="auto" w:fill="auto"/>
          </w:tcPr>
          <w:p w:rsidR="00FD3403" w:rsidRPr="003C58FA" w:rsidRDefault="00FD3403" w:rsidP="007D2A0C">
            <w:pPr>
              <w:numPr>
                <w:ilvl w:val="1"/>
                <w:numId w:val="14"/>
              </w:numPr>
              <w:tabs>
                <w:tab w:val="num" w:pos="0"/>
              </w:tabs>
              <w:ind w:left="0" w:firstLine="0"/>
              <w:rPr>
                <w:sz w:val="20"/>
                <w:szCs w:val="20"/>
              </w:rPr>
            </w:pPr>
            <w:r w:rsidRPr="003C58FA">
              <w:rPr>
                <w:sz w:val="20"/>
                <w:szCs w:val="20"/>
              </w:rPr>
              <w:t>обширная территория (Каргасокский район среди районов Томской области имеет самую большую площадь территории – 86,9 тыс. км2, что составляет более четверти территории Томской области);</w:t>
            </w:r>
          </w:p>
          <w:p w:rsidR="00FD3403" w:rsidRPr="003C58FA" w:rsidRDefault="00FD3403" w:rsidP="007D2A0C">
            <w:pPr>
              <w:numPr>
                <w:ilvl w:val="1"/>
                <w:numId w:val="14"/>
              </w:numPr>
              <w:tabs>
                <w:tab w:val="num" w:pos="0"/>
              </w:tabs>
              <w:ind w:left="0" w:firstLine="0"/>
              <w:rPr>
                <w:sz w:val="20"/>
                <w:szCs w:val="20"/>
              </w:rPr>
            </w:pPr>
            <w:r w:rsidRPr="003C58FA">
              <w:rPr>
                <w:sz w:val="20"/>
                <w:szCs w:val="20"/>
              </w:rPr>
              <w:t>наличие значительных природных ресурсов (запасы нефти, газа, песок, кирпичные и керамзитовые глины, торф, древесина, дикоросы, дикий животный мир);</w:t>
            </w:r>
          </w:p>
          <w:p w:rsidR="00FD3403" w:rsidRPr="003C58FA" w:rsidRDefault="00FD3403" w:rsidP="007D2A0C">
            <w:pPr>
              <w:numPr>
                <w:ilvl w:val="1"/>
                <w:numId w:val="14"/>
              </w:numPr>
              <w:tabs>
                <w:tab w:val="num" w:pos="0"/>
              </w:tabs>
              <w:ind w:left="0" w:firstLine="0"/>
              <w:rPr>
                <w:sz w:val="20"/>
                <w:szCs w:val="20"/>
              </w:rPr>
            </w:pPr>
            <w:r w:rsidRPr="003C58FA">
              <w:rPr>
                <w:sz w:val="20"/>
                <w:szCs w:val="20"/>
              </w:rPr>
              <w:t>наличие земельных ресурсов для ведения сельскохозяйственного производства, развития крестьянских (фермерских) и личных подсобных хозяйств;</w:t>
            </w:r>
          </w:p>
          <w:p w:rsidR="00FD3403" w:rsidRPr="003C58FA" w:rsidRDefault="00FD3403" w:rsidP="007D2A0C">
            <w:pPr>
              <w:numPr>
                <w:ilvl w:val="1"/>
                <w:numId w:val="14"/>
              </w:numPr>
              <w:tabs>
                <w:tab w:val="num" w:pos="0"/>
              </w:tabs>
              <w:ind w:left="0" w:firstLine="0"/>
              <w:rPr>
                <w:sz w:val="20"/>
                <w:szCs w:val="20"/>
              </w:rPr>
            </w:pPr>
            <w:r w:rsidRPr="003C58FA">
              <w:rPr>
                <w:sz w:val="20"/>
                <w:szCs w:val="20"/>
              </w:rPr>
              <w:t>наличие промысловых ресурсов.</w:t>
            </w:r>
          </w:p>
          <w:p w:rsidR="00FD3403" w:rsidRPr="003C58FA" w:rsidRDefault="00FD3403" w:rsidP="007D2A0C">
            <w:pPr>
              <w:rPr>
                <w:sz w:val="20"/>
                <w:szCs w:val="20"/>
              </w:rPr>
            </w:pP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t>1. климат района континентальный, характеризуется суровой продолжительной зимой, коротким тёплым летом, поздними весенними и ранними осенними заморозками. Безморозный период - около 85 дней;</w:t>
            </w:r>
          </w:p>
          <w:p w:rsidR="00FD3403" w:rsidRPr="003C58FA" w:rsidRDefault="00FD3403" w:rsidP="007D2A0C">
            <w:pPr>
              <w:widowControl w:val="0"/>
              <w:autoSpaceDE w:val="0"/>
              <w:autoSpaceDN w:val="0"/>
              <w:rPr>
                <w:sz w:val="20"/>
                <w:szCs w:val="20"/>
              </w:rPr>
            </w:pPr>
            <w:r w:rsidRPr="003C58FA">
              <w:rPr>
                <w:sz w:val="20"/>
                <w:szCs w:val="20"/>
              </w:rPr>
              <w:t xml:space="preserve">2. почвы района, за исключением богатых гумусом пойменных, не являются благоприятными для сельскохозяйственного использования; </w:t>
            </w:r>
          </w:p>
          <w:p w:rsidR="00FD3403" w:rsidRPr="003C58FA" w:rsidRDefault="00FD3403" w:rsidP="007D2A0C">
            <w:pPr>
              <w:widowControl w:val="0"/>
              <w:autoSpaceDE w:val="0"/>
              <w:autoSpaceDN w:val="0"/>
              <w:rPr>
                <w:sz w:val="20"/>
                <w:szCs w:val="20"/>
              </w:rPr>
            </w:pPr>
            <w:r w:rsidRPr="003C58FA">
              <w:rPr>
                <w:sz w:val="20"/>
                <w:szCs w:val="20"/>
              </w:rPr>
              <w:t xml:space="preserve">3. территория района достаточно удалена от областного центра;  </w:t>
            </w:r>
          </w:p>
          <w:p w:rsidR="00FD3403" w:rsidRPr="003C58FA" w:rsidRDefault="00FD3403" w:rsidP="007D2A0C">
            <w:pPr>
              <w:widowControl w:val="0"/>
              <w:autoSpaceDE w:val="0"/>
              <w:autoSpaceDN w:val="0"/>
              <w:rPr>
                <w:sz w:val="20"/>
                <w:szCs w:val="20"/>
              </w:rPr>
            </w:pPr>
            <w:r w:rsidRPr="003C58FA">
              <w:rPr>
                <w:sz w:val="20"/>
                <w:szCs w:val="20"/>
              </w:rPr>
              <w:t>4. отсутствие эффективных механизмов компенсации за использование природных ресурсов;</w:t>
            </w:r>
          </w:p>
          <w:p w:rsidR="00FD3403" w:rsidRPr="003C58FA" w:rsidRDefault="00FD3403" w:rsidP="007D2A0C">
            <w:pPr>
              <w:widowControl w:val="0"/>
              <w:autoSpaceDE w:val="0"/>
              <w:autoSpaceDN w:val="0"/>
              <w:rPr>
                <w:sz w:val="20"/>
                <w:szCs w:val="20"/>
              </w:rPr>
            </w:pP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t>1. создание природоохранных зон, ориентированных на сохранение территорий, подвергшихся слабому воздействию человека;</w:t>
            </w:r>
          </w:p>
          <w:p w:rsidR="00FD3403" w:rsidRPr="003C58FA" w:rsidRDefault="00FD3403" w:rsidP="007D2A0C">
            <w:pPr>
              <w:widowControl w:val="0"/>
              <w:autoSpaceDE w:val="0"/>
              <w:autoSpaceDN w:val="0"/>
              <w:rPr>
                <w:sz w:val="20"/>
                <w:szCs w:val="20"/>
              </w:rPr>
            </w:pPr>
            <w:r w:rsidRPr="003C58FA">
              <w:rPr>
                <w:sz w:val="20"/>
                <w:szCs w:val="20"/>
              </w:rPr>
              <w:t>2. развитие событийного, экологического и спортивного туризма;</w:t>
            </w:r>
          </w:p>
          <w:p w:rsidR="00FD3403" w:rsidRPr="003C58FA" w:rsidRDefault="00FD3403" w:rsidP="007D2A0C">
            <w:pPr>
              <w:widowControl w:val="0"/>
              <w:autoSpaceDE w:val="0"/>
              <w:autoSpaceDN w:val="0"/>
              <w:rPr>
                <w:sz w:val="20"/>
                <w:szCs w:val="20"/>
              </w:rPr>
            </w:pPr>
            <w:r w:rsidRPr="003C58FA">
              <w:rPr>
                <w:sz w:val="20"/>
                <w:szCs w:val="20"/>
              </w:rPr>
              <w:t>3. наличие туристско-рекреационного потенциала</w:t>
            </w:r>
            <w:r w:rsidRPr="003C58FA">
              <w:t xml:space="preserve"> </w:t>
            </w:r>
            <w:r w:rsidRPr="003C58FA">
              <w:rPr>
                <w:sz w:val="20"/>
                <w:szCs w:val="20"/>
              </w:rPr>
              <w:t>(памятник природы, государственные природные заказники, коллективных средств размещения)</w:t>
            </w:r>
          </w:p>
          <w:p w:rsidR="00FD3403" w:rsidRPr="003C58FA" w:rsidRDefault="00FD3403" w:rsidP="007D2A0C">
            <w:pPr>
              <w:widowControl w:val="0"/>
              <w:autoSpaceDE w:val="0"/>
              <w:autoSpaceDN w:val="0"/>
              <w:rPr>
                <w:sz w:val="20"/>
                <w:szCs w:val="20"/>
              </w:rPr>
            </w:pPr>
            <w:r w:rsidRPr="003C58FA">
              <w:rPr>
                <w:sz w:val="20"/>
                <w:szCs w:val="20"/>
              </w:rPr>
              <w:t>4. развитие сферы заготовки и переработки дикоросов;</w:t>
            </w:r>
          </w:p>
          <w:p w:rsidR="00FD3403" w:rsidRPr="003C58FA" w:rsidRDefault="00FD3403" w:rsidP="007D2A0C">
            <w:pPr>
              <w:widowControl w:val="0"/>
              <w:autoSpaceDE w:val="0"/>
              <w:autoSpaceDN w:val="0"/>
              <w:rPr>
                <w:sz w:val="20"/>
                <w:szCs w:val="20"/>
              </w:rPr>
            </w:pPr>
            <w:r w:rsidRPr="003C58FA">
              <w:rPr>
                <w:sz w:val="20"/>
                <w:szCs w:val="20"/>
              </w:rPr>
              <w:t xml:space="preserve">5. вовлечение в хозяйственный оборот пастбищно-сенокосных угодий, развитие на их основе животноводческой отрасли. </w:t>
            </w:r>
          </w:p>
        </w:tc>
        <w:tc>
          <w:tcPr>
            <w:tcW w:w="2958" w:type="dxa"/>
            <w:shd w:val="clear" w:color="auto" w:fill="auto"/>
          </w:tcPr>
          <w:p w:rsidR="00FD3403" w:rsidRPr="003C58FA" w:rsidRDefault="00FD3403" w:rsidP="007D2A0C">
            <w:pPr>
              <w:widowControl w:val="0"/>
              <w:numPr>
                <w:ilvl w:val="0"/>
                <w:numId w:val="18"/>
              </w:numPr>
              <w:autoSpaceDE w:val="0"/>
              <w:autoSpaceDN w:val="0"/>
              <w:ind w:left="0" w:firstLine="0"/>
              <w:jc w:val="both"/>
              <w:rPr>
                <w:sz w:val="20"/>
                <w:szCs w:val="20"/>
              </w:rPr>
            </w:pPr>
            <w:r w:rsidRPr="003C58FA">
              <w:rPr>
                <w:sz w:val="20"/>
                <w:szCs w:val="20"/>
              </w:rPr>
              <w:t>ухудшение экологической обстановки вследствие интенсивного природопользования;</w:t>
            </w:r>
          </w:p>
          <w:p w:rsidR="00FD3403" w:rsidRPr="003C58FA" w:rsidRDefault="00FD3403" w:rsidP="007D2A0C">
            <w:pPr>
              <w:widowControl w:val="0"/>
              <w:numPr>
                <w:ilvl w:val="0"/>
                <w:numId w:val="18"/>
              </w:numPr>
              <w:autoSpaceDE w:val="0"/>
              <w:autoSpaceDN w:val="0"/>
              <w:ind w:left="0" w:firstLine="0"/>
              <w:jc w:val="both"/>
              <w:rPr>
                <w:sz w:val="20"/>
                <w:szCs w:val="20"/>
              </w:rPr>
            </w:pPr>
            <w:r w:rsidRPr="003C58FA">
              <w:rPr>
                <w:sz w:val="20"/>
                <w:szCs w:val="20"/>
              </w:rPr>
              <w:t>истощение природных ресурсов;</w:t>
            </w:r>
          </w:p>
          <w:p w:rsidR="00FD3403" w:rsidRPr="003C58FA" w:rsidRDefault="00FD3403" w:rsidP="007D2A0C">
            <w:pPr>
              <w:widowControl w:val="0"/>
              <w:numPr>
                <w:ilvl w:val="0"/>
                <w:numId w:val="18"/>
              </w:numPr>
              <w:autoSpaceDE w:val="0"/>
              <w:autoSpaceDN w:val="0"/>
              <w:ind w:left="0" w:firstLine="0"/>
              <w:jc w:val="both"/>
              <w:rPr>
                <w:sz w:val="20"/>
                <w:szCs w:val="20"/>
              </w:rPr>
            </w:pPr>
            <w:r w:rsidRPr="003C58FA">
              <w:rPr>
                <w:sz w:val="20"/>
                <w:szCs w:val="20"/>
              </w:rPr>
              <w:t xml:space="preserve">размещение объектов выбросов (свалки, </w:t>
            </w:r>
            <w:proofErr w:type="spellStart"/>
            <w:r w:rsidRPr="003C58FA">
              <w:rPr>
                <w:sz w:val="20"/>
                <w:szCs w:val="20"/>
              </w:rPr>
              <w:t>снегоотвалы</w:t>
            </w:r>
            <w:proofErr w:type="spellEnd"/>
            <w:r w:rsidRPr="003C58FA">
              <w:rPr>
                <w:sz w:val="20"/>
                <w:szCs w:val="20"/>
              </w:rPr>
              <w:t xml:space="preserve"> и т.д.);</w:t>
            </w:r>
          </w:p>
          <w:p w:rsidR="00FD3403" w:rsidRPr="003C58FA" w:rsidRDefault="00FD3403" w:rsidP="007D2A0C">
            <w:pPr>
              <w:widowControl w:val="0"/>
              <w:numPr>
                <w:ilvl w:val="0"/>
                <w:numId w:val="18"/>
              </w:numPr>
              <w:autoSpaceDE w:val="0"/>
              <w:autoSpaceDN w:val="0"/>
              <w:ind w:left="0" w:firstLine="0"/>
              <w:jc w:val="both"/>
              <w:rPr>
                <w:sz w:val="20"/>
                <w:szCs w:val="20"/>
              </w:rPr>
            </w:pPr>
            <w:r w:rsidRPr="003C58FA">
              <w:rPr>
                <w:sz w:val="20"/>
                <w:szCs w:val="20"/>
              </w:rPr>
              <w:t>несформированный имидж Каргасокского района как района, привлекательного в туристском отношении;</w:t>
            </w:r>
          </w:p>
          <w:p w:rsidR="00FD3403" w:rsidRPr="003C58FA" w:rsidRDefault="00FD3403" w:rsidP="007D2A0C">
            <w:pPr>
              <w:tabs>
                <w:tab w:val="left" w:pos="235"/>
              </w:tabs>
              <w:spacing w:line="228" w:lineRule="auto"/>
              <w:rPr>
                <w:sz w:val="20"/>
                <w:szCs w:val="20"/>
              </w:rPr>
            </w:pPr>
            <w:r w:rsidRPr="003C58FA">
              <w:rPr>
                <w:sz w:val="20"/>
                <w:szCs w:val="20"/>
              </w:rPr>
              <w:t>5. незаинтересованность инвесторов в развитии туристической инфраструктуры в районе;</w:t>
            </w:r>
          </w:p>
          <w:p w:rsidR="00FD3403" w:rsidRPr="003C58FA" w:rsidRDefault="00FD3403" w:rsidP="007D2A0C">
            <w:pPr>
              <w:tabs>
                <w:tab w:val="left" w:pos="235"/>
              </w:tabs>
              <w:spacing w:line="228" w:lineRule="auto"/>
              <w:rPr>
                <w:sz w:val="20"/>
                <w:szCs w:val="20"/>
              </w:rPr>
            </w:pPr>
            <w:r w:rsidRPr="003C58FA">
              <w:rPr>
                <w:sz w:val="20"/>
                <w:szCs w:val="20"/>
              </w:rPr>
              <w:t>6. малочисленность туристских потоков из-за отсутствия разработанных туристических маршрутов в районе;</w:t>
            </w:r>
          </w:p>
          <w:p w:rsidR="00FD3403" w:rsidRPr="003C58FA" w:rsidRDefault="00FD3403" w:rsidP="007D2A0C">
            <w:pPr>
              <w:tabs>
                <w:tab w:val="left" w:pos="235"/>
              </w:tabs>
              <w:spacing w:line="228" w:lineRule="auto"/>
              <w:rPr>
                <w:sz w:val="20"/>
                <w:szCs w:val="20"/>
                <w:lang w:val="x-none" w:eastAsia="x-none"/>
              </w:rPr>
            </w:pPr>
            <w:r w:rsidRPr="003C58FA">
              <w:rPr>
                <w:sz w:val="20"/>
                <w:szCs w:val="20"/>
              </w:rPr>
              <w:t>7.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w:t>
            </w:r>
          </w:p>
        </w:tc>
      </w:tr>
      <w:tr w:rsidR="00FD3403" w:rsidRPr="003C58FA" w:rsidTr="007D2A0C">
        <w:tc>
          <w:tcPr>
            <w:tcW w:w="2957" w:type="dxa"/>
            <w:shd w:val="clear" w:color="auto" w:fill="auto"/>
          </w:tcPr>
          <w:p w:rsidR="00FD3403" w:rsidRPr="003C58FA" w:rsidRDefault="00FD3403" w:rsidP="007D2A0C">
            <w:pPr>
              <w:jc w:val="center"/>
              <w:rPr>
                <w:sz w:val="20"/>
                <w:szCs w:val="20"/>
              </w:rPr>
            </w:pPr>
            <w:r w:rsidRPr="003C58FA">
              <w:rPr>
                <w:sz w:val="20"/>
                <w:szCs w:val="20"/>
              </w:rPr>
              <w:t>Экономическое развитие, инфраструктура обеспеченности экономики и потребительского рынка</w:t>
            </w:r>
          </w:p>
        </w:tc>
        <w:tc>
          <w:tcPr>
            <w:tcW w:w="2957" w:type="dxa"/>
            <w:shd w:val="clear" w:color="auto" w:fill="auto"/>
          </w:tcPr>
          <w:p w:rsidR="00FD3403" w:rsidRPr="003C58FA" w:rsidRDefault="00FD3403" w:rsidP="007D2A0C">
            <w:pPr>
              <w:numPr>
                <w:ilvl w:val="0"/>
                <w:numId w:val="15"/>
              </w:numPr>
              <w:ind w:left="0" w:firstLine="0"/>
              <w:rPr>
                <w:sz w:val="20"/>
                <w:szCs w:val="20"/>
              </w:rPr>
            </w:pPr>
            <w:r w:rsidRPr="003C58FA">
              <w:rPr>
                <w:sz w:val="20"/>
                <w:szCs w:val="20"/>
              </w:rPr>
              <w:t xml:space="preserve">промышленная деятельность в районе представлена добычей полезных ископаемых, а также </w:t>
            </w:r>
            <w:r w:rsidRPr="003C58FA">
              <w:rPr>
                <w:sz w:val="20"/>
                <w:szCs w:val="20"/>
              </w:rPr>
              <w:lastRenderedPageBreak/>
              <w:t>обрабатывающим производством (является территорией, на которой в большей мере осуществляется добыча углеводородного сырья в Томской области);</w:t>
            </w:r>
          </w:p>
          <w:p w:rsidR="00FD3403" w:rsidRPr="003C58FA" w:rsidRDefault="00FD3403" w:rsidP="007D2A0C">
            <w:pPr>
              <w:numPr>
                <w:ilvl w:val="0"/>
                <w:numId w:val="15"/>
              </w:numPr>
              <w:ind w:left="0" w:firstLine="0"/>
              <w:rPr>
                <w:sz w:val="20"/>
                <w:szCs w:val="20"/>
              </w:rPr>
            </w:pPr>
            <w:r w:rsidRPr="003C58FA">
              <w:rPr>
                <w:sz w:val="20"/>
                <w:szCs w:val="20"/>
              </w:rPr>
              <w:t>поддержка субъектов малого и среднего предпринимательства посредством проведения районного конкурса предпринимательских проектов «Первый шаг»;</w:t>
            </w:r>
          </w:p>
          <w:p w:rsidR="00FD3403" w:rsidRPr="003C58FA" w:rsidRDefault="00FD3403" w:rsidP="007D2A0C">
            <w:pPr>
              <w:numPr>
                <w:ilvl w:val="0"/>
                <w:numId w:val="15"/>
              </w:numPr>
              <w:ind w:left="0" w:firstLine="0"/>
              <w:rPr>
                <w:sz w:val="20"/>
                <w:szCs w:val="20"/>
              </w:rPr>
            </w:pPr>
            <w:r w:rsidRPr="003C58FA">
              <w:rPr>
                <w:sz w:val="20"/>
                <w:szCs w:val="20"/>
              </w:rPr>
              <w:t>открытость экономики района для притока на территорию инвестиций;</w:t>
            </w:r>
          </w:p>
          <w:p w:rsidR="00FD3403" w:rsidRPr="003C58FA" w:rsidRDefault="00FD3403" w:rsidP="007D2A0C">
            <w:pPr>
              <w:numPr>
                <w:ilvl w:val="0"/>
                <w:numId w:val="15"/>
              </w:numPr>
              <w:ind w:left="0" w:firstLine="0"/>
              <w:rPr>
                <w:sz w:val="20"/>
                <w:szCs w:val="20"/>
              </w:rPr>
            </w:pPr>
            <w:r w:rsidRPr="003C58FA">
              <w:rPr>
                <w:sz w:val="20"/>
                <w:szCs w:val="20"/>
              </w:rPr>
              <w:t>наличие современной инфраструктуры связи (почта, сотовая связь, Интернет);</w:t>
            </w:r>
          </w:p>
          <w:p w:rsidR="00FD3403" w:rsidRPr="003C58FA" w:rsidRDefault="00FD3403" w:rsidP="007D2A0C">
            <w:pPr>
              <w:numPr>
                <w:ilvl w:val="0"/>
                <w:numId w:val="15"/>
              </w:numPr>
              <w:ind w:left="0" w:firstLine="0"/>
              <w:rPr>
                <w:sz w:val="20"/>
                <w:szCs w:val="20"/>
              </w:rPr>
            </w:pPr>
            <w:r w:rsidRPr="003C58FA">
              <w:rPr>
                <w:sz w:val="20"/>
                <w:szCs w:val="20"/>
              </w:rPr>
              <w:t>повышение уровня благоустройства;</w:t>
            </w:r>
          </w:p>
          <w:p w:rsidR="00FD3403" w:rsidRPr="003C58FA" w:rsidRDefault="00FD3403" w:rsidP="007D2A0C">
            <w:pPr>
              <w:numPr>
                <w:ilvl w:val="0"/>
                <w:numId w:val="15"/>
              </w:numPr>
              <w:ind w:left="0" w:firstLine="0"/>
              <w:rPr>
                <w:sz w:val="20"/>
                <w:szCs w:val="20"/>
              </w:rPr>
            </w:pPr>
            <w:r w:rsidRPr="003C58FA">
              <w:rPr>
                <w:sz w:val="20"/>
                <w:szCs w:val="20"/>
              </w:rPr>
              <w:t>реконструкция и строительство объектов инфраструктуры.</w:t>
            </w:r>
          </w:p>
        </w:tc>
        <w:tc>
          <w:tcPr>
            <w:tcW w:w="2957" w:type="dxa"/>
            <w:shd w:val="clear" w:color="auto" w:fill="auto"/>
          </w:tcPr>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lastRenderedPageBreak/>
              <w:t xml:space="preserve">неразвитая транспортная инфраструктура. Дорожная сеть развита только вокруг райцентра, отсутствует </w:t>
            </w:r>
            <w:r w:rsidRPr="003C58FA">
              <w:rPr>
                <w:sz w:val="20"/>
                <w:szCs w:val="20"/>
              </w:rPr>
              <w:lastRenderedPageBreak/>
              <w:t xml:space="preserve">круглогодичное транспортное сообщение с большинством населённых пунктов района; </w:t>
            </w:r>
          </w:p>
          <w:p w:rsidR="00FD3403" w:rsidRPr="003C58FA" w:rsidRDefault="00FD3403" w:rsidP="007D2A0C">
            <w:pPr>
              <w:widowControl w:val="0"/>
              <w:numPr>
                <w:ilvl w:val="0"/>
                <w:numId w:val="19"/>
              </w:numPr>
              <w:autoSpaceDE w:val="0"/>
              <w:autoSpaceDN w:val="0"/>
              <w:ind w:left="0" w:firstLine="0"/>
              <w:rPr>
                <w:sz w:val="20"/>
                <w:szCs w:val="20"/>
              </w:rPr>
            </w:pPr>
            <w:proofErr w:type="spellStart"/>
            <w:r w:rsidRPr="003C58FA">
              <w:rPr>
                <w:sz w:val="20"/>
                <w:szCs w:val="20"/>
              </w:rPr>
              <w:t>выработанность</w:t>
            </w:r>
            <w:proofErr w:type="spellEnd"/>
            <w:r w:rsidRPr="003C58FA">
              <w:rPr>
                <w:sz w:val="20"/>
                <w:szCs w:val="20"/>
              </w:rPr>
              <w:t xml:space="preserve"> месторождений углеводородов;</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наличие территорий, которые сталкиваются с вызовами сжатия и не рассматриваются в качестве перспектив развития экономики (отсутствие пространственных конкурентных преимуществ, деградация местных сообществ и среды обитания и т.д.);</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отсутствие производств по переработке дикорастущего сырья;</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наличие неиспользуемых земельных участков и объектов имущества;</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недостаточная обеспеченность инженерной инфраструктурой;</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неполный охват территории района современными услугами связи (сотовая связь, Интернет), слабое сетевое покрытие;</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недостаточное количество предприятий потребительского рынка и сферы услуг;</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 xml:space="preserve">отсутствие площадок для проведения </w:t>
            </w:r>
            <w:proofErr w:type="spellStart"/>
            <w:r w:rsidRPr="003C58FA">
              <w:rPr>
                <w:sz w:val="20"/>
                <w:szCs w:val="20"/>
              </w:rPr>
              <w:t>выставочно</w:t>
            </w:r>
            <w:proofErr w:type="spellEnd"/>
            <w:r w:rsidRPr="003C58FA">
              <w:rPr>
                <w:sz w:val="20"/>
                <w:szCs w:val="20"/>
              </w:rPr>
              <w:t>-ярмарочных мероприятий;</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lastRenderedPageBreak/>
              <w:t>выработка электрической энергии дизельными электростанциями в отдаленных населенных пунктах (высокая стоимость электрической энергии). Невозможность использования альтернативных источников получения энергии (отсутствие сильных ветров, гейзеров, низкая солнечная активность);</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ориентация малого и среднего предпринимательства преимущественно на сферу торговли;</w:t>
            </w:r>
          </w:p>
          <w:p w:rsidR="00FD3403" w:rsidRPr="003C58FA" w:rsidRDefault="00FD3403" w:rsidP="007D2A0C">
            <w:pPr>
              <w:widowControl w:val="0"/>
              <w:numPr>
                <w:ilvl w:val="0"/>
                <w:numId w:val="19"/>
              </w:numPr>
              <w:autoSpaceDE w:val="0"/>
              <w:autoSpaceDN w:val="0"/>
              <w:ind w:left="0" w:firstLine="0"/>
              <w:rPr>
                <w:sz w:val="20"/>
                <w:szCs w:val="20"/>
                <w:shd w:val="clear" w:color="auto" w:fill="FFFFFF"/>
              </w:rPr>
            </w:pPr>
            <w:r w:rsidRPr="003C58FA">
              <w:rPr>
                <w:sz w:val="20"/>
                <w:szCs w:val="20"/>
                <w:shd w:val="clear" w:color="auto" w:fill="FFFFFF"/>
              </w:rPr>
              <w:t>Недостаток собственных финансовых средств малых предприятий, сдерживающий обновление основных фондов и внедрение новых технологий;</w:t>
            </w:r>
          </w:p>
          <w:p w:rsidR="00FD3403" w:rsidRPr="003C58FA" w:rsidRDefault="00FD3403" w:rsidP="007D2A0C">
            <w:pPr>
              <w:widowControl w:val="0"/>
              <w:numPr>
                <w:ilvl w:val="0"/>
                <w:numId w:val="19"/>
              </w:numPr>
              <w:autoSpaceDE w:val="0"/>
              <w:autoSpaceDN w:val="0"/>
              <w:ind w:left="0" w:firstLine="0"/>
              <w:rPr>
                <w:sz w:val="20"/>
                <w:szCs w:val="20"/>
                <w:shd w:val="clear" w:color="auto" w:fill="FFFFFF"/>
              </w:rPr>
            </w:pPr>
            <w:r w:rsidRPr="003C58FA">
              <w:rPr>
                <w:sz w:val="20"/>
                <w:szCs w:val="20"/>
                <w:shd w:val="clear" w:color="auto" w:fill="FFFFFF"/>
              </w:rPr>
              <w:t>снижение числа занятых в малом бизнесе;</w:t>
            </w:r>
          </w:p>
          <w:p w:rsidR="00FD3403" w:rsidRPr="003C58FA" w:rsidRDefault="00FD3403" w:rsidP="007D2A0C">
            <w:pPr>
              <w:widowControl w:val="0"/>
              <w:numPr>
                <w:ilvl w:val="0"/>
                <w:numId w:val="19"/>
              </w:numPr>
              <w:autoSpaceDE w:val="0"/>
              <w:autoSpaceDN w:val="0"/>
              <w:ind w:left="0" w:firstLine="0"/>
              <w:rPr>
                <w:sz w:val="20"/>
                <w:szCs w:val="20"/>
                <w:shd w:val="clear" w:color="auto" w:fill="FFFFFF"/>
              </w:rPr>
            </w:pPr>
            <w:r w:rsidRPr="003C58FA">
              <w:rPr>
                <w:sz w:val="20"/>
                <w:szCs w:val="20"/>
                <w:shd w:val="clear" w:color="auto" w:fill="FFFFFF"/>
              </w:rPr>
              <w:t>высокая степень износа коммунальной инфраструктуры;</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shd w:val="clear" w:color="auto" w:fill="FFFFFF"/>
              </w:rPr>
              <w:t>нерентабельная работа предприятий жилищно-коммунального хозяйства.</w:t>
            </w:r>
          </w:p>
        </w:tc>
        <w:tc>
          <w:tcPr>
            <w:tcW w:w="2957" w:type="dxa"/>
            <w:shd w:val="clear" w:color="auto" w:fill="auto"/>
          </w:tcPr>
          <w:p w:rsidR="00FD3403" w:rsidRPr="003C58FA" w:rsidRDefault="00FD3403" w:rsidP="007D2A0C">
            <w:pPr>
              <w:rPr>
                <w:sz w:val="20"/>
                <w:szCs w:val="20"/>
              </w:rPr>
            </w:pPr>
            <w:r w:rsidRPr="003C58FA">
              <w:rPr>
                <w:sz w:val="20"/>
                <w:szCs w:val="20"/>
              </w:rPr>
              <w:lastRenderedPageBreak/>
              <w:t>1. строительство газопровода «Сила Сибири-2» и связанное с ним создание компрессорной станции;</w:t>
            </w:r>
          </w:p>
          <w:p w:rsidR="00FD3403" w:rsidRPr="003C58FA" w:rsidRDefault="00FD3403" w:rsidP="007D2A0C">
            <w:pPr>
              <w:widowControl w:val="0"/>
              <w:autoSpaceDE w:val="0"/>
              <w:autoSpaceDN w:val="0"/>
              <w:rPr>
                <w:sz w:val="20"/>
                <w:szCs w:val="20"/>
              </w:rPr>
            </w:pPr>
          </w:p>
          <w:p w:rsidR="00FD3403" w:rsidRPr="003C58FA" w:rsidRDefault="00FD3403" w:rsidP="007D2A0C">
            <w:pPr>
              <w:widowControl w:val="0"/>
              <w:autoSpaceDE w:val="0"/>
              <w:autoSpaceDN w:val="0"/>
              <w:rPr>
                <w:sz w:val="20"/>
                <w:szCs w:val="20"/>
              </w:rPr>
            </w:pPr>
            <w:r w:rsidRPr="003C58FA">
              <w:rPr>
                <w:sz w:val="20"/>
                <w:szCs w:val="20"/>
              </w:rPr>
              <w:t>2. развитие фермерских и личных подсобных хозяйств;</w:t>
            </w:r>
          </w:p>
          <w:p w:rsidR="00FD3403" w:rsidRPr="003C58FA" w:rsidRDefault="00FD3403" w:rsidP="007D2A0C">
            <w:pPr>
              <w:widowControl w:val="0"/>
              <w:autoSpaceDE w:val="0"/>
              <w:autoSpaceDN w:val="0"/>
              <w:rPr>
                <w:sz w:val="20"/>
                <w:szCs w:val="20"/>
              </w:rPr>
            </w:pPr>
            <w:r w:rsidRPr="003C58FA">
              <w:rPr>
                <w:sz w:val="20"/>
                <w:szCs w:val="20"/>
              </w:rPr>
              <w:t>3. создание доступной инфраструктуры для размещения производственных объектов инвесторов;</w:t>
            </w:r>
          </w:p>
          <w:p w:rsidR="00FD3403" w:rsidRPr="003C58FA" w:rsidRDefault="00FD3403" w:rsidP="007D2A0C">
            <w:pPr>
              <w:widowControl w:val="0"/>
              <w:autoSpaceDE w:val="0"/>
              <w:autoSpaceDN w:val="0"/>
              <w:rPr>
                <w:sz w:val="20"/>
                <w:szCs w:val="20"/>
              </w:rPr>
            </w:pPr>
            <w:r w:rsidRPr="003C58FA">
              <w:rPr>
                <w:sz w:val="20"/>
                <w:szCs w:val="20"/>
              </w:rPr>
              <w:t>4. сохранение малого предпринимательства, расширение сферы услуг в районе, увеличение оборота розничной торговли и общественного питания;</w:t>
            </w:r>
          </w:p>
          <w:p w:rsidR="00FD3403" w:rsidRPr="003C58FA" w:rsidRDefault="00FD3403" w:rsidP="007D2A0C">
            <w:pPr>
              <w:widowControl w:val="0"/>
              <w:autoSpaceDE w:val="0"/>
              <w:autoSpaceDN w:val="0"/>
              <w:rPr>
                <w:sz w:val="20"/>
                <w:szCs w:val="20"/>
              </w:rPr>
            </w:pPr>
            <w:r w:rsidRPr="003C58FA">
              <w:rPr>
                <w:sz w:val="20"/>
                <w:szCs w:val="20"/>
              </w:rPr>
              <w:t>5. возможность вовлечения в хозяйственный оборот бесхозного имущества;</w:t>
            </w:r>
          </w:p>
          <w:p w:rsidR="00FD3403" w:rsidRPr="003C58FA" w:rsidRDefault="00FD3403" w:rsidP="007D2A0C">
            <w:pPr>
              <w:widowControl w:val="0"/>
              <w:autoSpaceDE w:val="0"/>
              <w:autoSpaceDN w:val="0"/>
              <w:rPr>
                <w:sz w:val="20"/>
                <w:szCs w:val="20"/>
              </w:rPr>
            </w:pPr>
            <w:r w:rsidRPr="003C58FA">
              <w:rPr>
                <w:sz w:val="20"/>
                <w:szCs w:val="20"/>
              </w:rPr>
              <w:t>6. рост жилищного строительства;</w:t>
            </w:r>
          </w:p>
          <w:p w:rsidR="00FD3403" w:rsidRPr="003C58FA" w:rsidRDefault="00FD3403" w:rsidP="007D2A0C">
            <w:pPr>
              <w:widowControl w:val="0"/>
              <w:autoSpaceDE w:val="0"/>
              <w:autoSpaceDN w:val="0"/>
              <w:rPr>
                <w:sz w:val="20"/>
                <w:szCs w:val="20"/>
              </w:rPr>
            </w:pPr>
            <w:r w:rsidRPr="003C58FA">
              <w:rPr>
                <w:sz w:val="20"/>
                <w:szCs w:val="20"/>
              </w:rPr>
              <w:t>7. возможности развития рынка информационных услуг и услуг связи;</w:t>
            </w:r>
          </w:p>
          <w:p w:rsidR="00FD3403" w:rsidRPr="003C58FA" w:rsidRDefault="00FD3403" w:rsidP="007D2A0C">
            <w:pPr>
              <w:widowControl w:val="0"/>
              <w:autoSpaceDE w:val="0"/>
              <w:autoSpaceDN w:val="0"/>
              <w:rPr>
                <w:sz w:val="20"/>
                <w:szCs w:val="20"/>
              </w:rPr>
            </w:pPr>
            <w:r w:rsidRPr="003C58FA">
              <w:rPr>
                <w:sz w:val="20"/>
                <w:szCs w:val="20"/>
              </w:rPr>
              <w:t xml:space="preserve">8. участие в государственной программе по </w:t>
            </w:r>
            <w:proofErr w:type="spellStart"/>
            <w:r w:rsidRPr="003C58FA">
              <w:rPr>
                <w:sz w:val="20"/>
                <w:szCs w:val="20"/>
              </w:rPr>
              <w:t>догазификации</w:t>
            </w:r>
            <w:proofErr w:type="spellEnd"/>
            <w:r w:rsidRPr="003C58FA">
              <w:rPr>
                <w:sz w:val="20"/>
                <w:szCs w:val="20"/>
              </w:rPr>
              <w:t>;</w:t>
            </w:r>
          </w:p>
          <w:p w:rsidR="00FD3403" w:rsidRPr="003C58FA" w:rsidRDefault="00FD3403" w:rsidP="007D2A0C">
            <w:pPr>
              <w:widowControl w:val="0"/>
              <w:autoSpaceDE w:val="0"/>
              <w:autoSpaceDN w:val="0"/>
              <w:rPr>
                <w:sz w:val="20"/>
                <w:szCs w:val="20"/>
              </w:rPr>
            </w:pPr>
            <w:r w:rsidRPr="003C58FA">
              <w:rPr>
                <w:sz w:val="20"/>
                <w:szCs w:val="20"/>
              </w:rPr>
              <w:t>9. реализация комплекса Национальных проектов;</w:t>
            </w:r>
          </w:p>
          <w:p w:rsidR="00FD3403" w:rsidRPr="003C58FA" w:rsidRDefault="00FD3403" w:rsidP="007D2A0C">
            <w:pPr>
              <w:widowControl w:val="0"/>
              <w:autoSpaceDE w:val="0"/>
              <w:autoSpaceDN w:val="0"/>
              <w:rPr>
                <w:sz w:val="20"/>
                <w:szCs w:val="20"/>
              </w:rPr>
            </w:pPr>
            <w:r w:rsidRPr="003C58FA">
              <w:rPr>
                <w:sz w:val="20"/>
                <w:szCs w:val="20"/>
              </w:rPr>
              <w:t xml:space="preserve">10. разработка проектов </w:t>
            </w:r>
            <w:proofErr w:type="spellStart"/>
            <w:r w:rsidRPr="003C58FA">
              <w:rPr>
                <w:sz w:val="20"/>
                <w:szCs w:val="20"/>
              </w:rPr>
              <w:t>муниципально</w:t>
            </w:r>
            <w:proofErr w:type="spellEnd"/>
            <w:r w:rsidRPr="003C58FA">
              <w:rPr>
                <w:sz w:val="20"/>
                <w:szCs w:val="20"/>
              </w:rPr>
              <w:t>-частного партнерства, межмуниципального партнерства для развития инфраструктуры в сфере услуг;</w:t>
            </w:r>
          </w:p>
          <w:p w:rsidR="00FD3403" w:rsidRPr="003C58FA" w:rsidRDefault="00FD3403" w:rsidP="007D2A0C">
            <w:pPr>
              <w:rPr>
                <w:sz w:val="20"/>
                <w:szCs w:val="20"/>
              </w:rPr>
            </w:pPr>
            <w:r w:rsidRPr="003C58FA">
              <w:rPr>
                <w:sz w:val="20"/>
                <w:szCs w:val="20"/>
              </w:rPr>
              <w:t>11. повышение уровня благоустройства жилого фонда;</w:t>
            </w:r>
          </w:p>
          <w:p w:rsidR="00FD3403" w:rsidRPr="003C58FA" w:rsidRDefault="00FD3403" w:rsidP="007D2A0C">
            <w:pPr>
              <w:rPr>
                <w:sz w:val="20"/>
                <w:szCs w:val="20"/>
              </w:rPr>
            </w:pPr>
            <w:r w:rsidRPr="003C58FA">
              <w:rPr>
                <w:sz w:val="20"/>
                <w:szCs w:val="20"/>
              </w:rPr>
              <w:t>12. дальнейшее развитие инфраструктуры связи;</w:t>
            </w:r>
          </w:p>
          <w:p w:rsidR="00FD3403" w:rsidRPr="003C58FA" w:rsidRDefault="00FD3403" w:rsidP="007D2A0C">
            <w:pPr>
              <w:rPr>
                <w:sz w:val="20"/>
                <w:szCs w:val="20"/>
              </w:rPr>
            </w:pPr>
            <w:r w:rsidRPr="003C58FA">
              <w:rPr>
                <w:sz w:val="20"/>
                <w:szCs w:val="20"/>
              </w:rPr>
              <w:t xml:space="preserve">13. возможность развития производств, ориентированных </w:t>
            </w:r>
            <w:r w:rsidRPr="003C58FA">
              <w:rPr>
                <w:sz w:val="20"/>
                <w:szCs w:val="20"/>
              </w:rPr>
              <w:lastRenderedPageBreak/>
              <w:t>на переработку местного сырья;</w:t>
            </w:r>
          </w:p>
          <w:p w:rsidR="00FD3403" w:rsidRPr="003C58FA" w:rsidRDefault="00FD3403" w:rsidP="007D2A0C">
            <w:pPr>
              <w:rPr>
                <w:sz w:val="20"/>
                <w:szCs w:val="20"/>
              </w:rPr>
            </w:pPr>
            <w:r w:rsidRPr="003C58FA">
              <w:rPr>
                <w:sz w:val="20"/>
                <w:szCs w:val="20"/>
              </w:rPr>
              <w:t>14. совершенствование транспортной инфраструктуры, в том числе с привлечением средств федерального, областного бюджетов.</w:t>
            </w:r>
          </w:p>
        </w:tc>
        <w:tc>
          <w:tcPr>
            <w:tcW w:w="2958" w:type="dxa"/>
            <w:shd w:val="clear" w:color="auto" w:fill="auto"/>
          </w:tcPr>
          <w:p w:rsidR="00FD3403" w:rsidRPr="003C58FA" w:rsidRDefault="00FD3403" w:rsidP="007D2A0C">
            <w:pPr>
              <w:widowControl w:val="0"/>
              <w:numPr>
                <w:ilvl w:val="0"/>
                <w:numId w:val="20"/>
              </w:numPr>
              <w:autoSpaceDE w:val="0"/>
              <w:autoSpaceDN w:val="0"/>
              <w:ind w:left="0" w:firstLine="0"/>
              <w:rPr>
                <w:sz w:val="20"/>
                <w:szCs w:val="20"/>
              </w:rPr>
            </w:pPr>
            <w:r w:rsidRPr="003C58FA">
              <w:rPr>
                <w:sz w:val="20"/>
                <w:szCs w:val="20"/>
              </w:rPr>
              <w:lastRenderedPageBreak/>
              <w:t xml:space="preserve">истощение природных ресурсов приведет к снижению прибыли предприятий и доходов бюджета и может </w:t>
            </w:r>
            <w:r w:rsidRPr="003C58FA">
              <w:rPr>
                <w:sz w:val="20"/>
                <w:szCs w:val="20"/>
              </w:rPr>
              <w:lastRenderedPageBreak/>
              <w:t>негативно повлиять на различные отрасли экономики и социальной сферы;</w:t>
            </w:r>
          </w:p>
          <w:p w:rsidR="00FD3403" w:rsidRPr="003C58FA" w:rsidRDefault="00FD3403" w:rsidP="007D2A0C">
            <w:pPr>
              <w:widowControl w:val="0"/>
              <w:autoSpaceDE w:val="0"/>
              <w:autoSpaceDN w:val="0"/>
              <w:rPr>
                <w:sz w:val="20"/>
                <w:szCs w:val="20"/>
              </w:rPr>
            </w:pPr>
            <w:r w:rsidRPr="003C58FA">
              <w:rPr>
                <w:sz w:val="20"/>
                <w:szCs w:val="20"/>
              </w:rPr>
              <w:t>2. уменьшение объемов производства сельскохозяйственной продукции во всех категориях хозяйств вследствие непреодолимых погодных условий и внешнеэкономической ситуации;</w:t>
            </w:r>
          </w:p>
          <w:p w:rsidR="00FD3403" w:rsidRPr="003C58FA" w:rsidRDefault="00FD3403" w:rsidP="007D2A0C">
            <w:pPr>
              <w:widowControl w:val="0"/>
              <w:autoSpaceDE w:val="0"/>
              <w:autoSpaceDN w:val="0"/>
              <w:rPr>
                <w:sz w:val="20"/>
                <w:szCs w:val="20"/>
              </w:rPr>
            </w:pPr>
            <w:r w:rsidRPr="003C58FA">
              <w:rPr>
                <w:sz w:val="20"/>
                <w:szCs w:val="20"/>
              </w:rPr>
              <w:t>3. невозможность проводить реконструкцию, реализовать начатые и запланированные проекты по строительству объектов производственной и транспортной инфраструктуры в условиях финансового кризиса, роста цен на энергоносители, ГСМ;</w:t>
            </w:r>
          </w:p>
          <w:p w:rsidR="00FD3403" w:rsidRPr="003C58FA" w:rsidRDefault="00FD3403" w:rsidP="007D2A0C">
            <w:pPr>
              <w:widowControl w:val="0"/>
              <w:autoSpaceDE w:val="0"/>
              <w:autoSpaceDN w:val="0"/>
              <w:rPr>
                <w:sz w:val="20"/>
                <w:szCs w:val="20"/>
              </w:rPr>
            </w:pPr>
            <w:r w:rsidRPr="003C58FA">
              <w:rPr>
                <w:sz w:val="20"/>
                <w:szCs w:val="20"/>
              </w:rPr>
              <w:t>4. ухудшение предпринимательского климата, институциональных условий и условий ведения бизнеса;</w:t>
            </w:r>
          </w:p>
          <w:p w:rsidR="00FD3403" w:rsidRPr="003C58FA" w:rsidRDefault="00FD3403" w:rsidP="007D2A0C">
            <w:pPr>
              <w:widowControl w:val="0"/>
              <w:autoSpaceDE w:val="0"/>
              <w:autoSpaceDN w:val="0"/>
              <w:rPr>
                <w:sz w:val="20"/>
                <w:szCs w:val="20"/>
              </w:rPr>
            </w:pPr>
            <w:r w:rsidRPr="003C58FA">
              <w:rPr>
                <w:sz w:val="20"/>
                <w:szCs w:val="20"/>
              </w:rPr>
              <w:t>5. отсутствие возможности строительства новых и реконструкции действующих дорог;</w:t>
            </w:r>
          </w:p>
          <w:p w:rsidR="00FD3403" w:rsidRPr="003C58FA" w:rsidRDefault="00FD3403" w:rsidP="007D2A0C">
            <w:pPr>
              <w:widowControl w:val="0"/>
              <w:autoSpaceDE w:val="0"/>
              <w:autoSpaceDN w:val="0"/>
              <w:rPr>
                <w:sz w:val="20"/>
                <w:szCs w:val="20"/>
              </w:rPr>
            </w:pPr>
            <w:r w:rsidRPr="003C58FA">
              <w:rPr>
                <w:sz w:val="20"/>
                <w:szCs w:val="20"/>
              </w:rPr>
              <w:t>6. снижение бюджетных инвестиций из бюджетов всех уровней в краткосрочной перспективе;</w:t>
            </w:r>
          </w:p>
          <w:p w:rsidR="00FD3403" w:rsidRPr="003C58FA" w:rsidRDefault="00FD3403" w:rsidP="007D2A0C">
            <w:pPr>
              <w:widowControl w:val="0"/>
              <w:autoSpaceDE w:val="0"/>
              <w:autoSpaceDN w:val="0"/>
              <w:rPr>
                <w:sz w:val="20"/>
                <w:szCs w:val="20"/>
              </w:rPr>
            </w:pPr>
            <w:r w:rsidRPr="003C58FA">
              <w:rPr>
                <w:sz w:val="20"/>
                <w:szCs w:val="20"/>
              </w:rPr>
              <w:t>7. низкая инвестиционная привлекательность территории;</w:t>
            </w:r>
          </w:p>
          <w:p w:rsidR="00FD3403" w:rsidRPr="003C58FA" w:rsidRDefault="00FD3403" w:rsidP="007D2A0C">
            <w:pPr>
              <w:widowControl w:val="0"/>
              <w:autoSpaceDE w:val="0"/>
              <w:autoSpaceDN w:val="0"/>
              <w:rPr>
                <w:sz w:val="20"/>
                <w:szCs w:val="20"/>
              </w:rPr>
            </w:pPr>
            <w:r w:rsidRPr="003C58FA">
              <w:rPr>
                <w:sz w:val="20"/>
                <w:szCs w:val="20"/>
              </w:rPr>
              <w:t xml:space="preserve">8. увеличение задолженности </w:t>
            </w:r>
            <w:r w:rsidRPr="003C58FA">
              <w:rPr>
                <w:sz w:val="20"/>
                <w:szCs w:val="20"/>
              </w:rPr>
              <w:lastRenderedPageBreak/>
              <w:t>населения за жилищно-коммунальные услуги;</w:t>
            </w:r>
          </w:p>
          <w:p w:rsidR="00FD3403" w:rsidRPr="003C58FA" w:rsidRDefault="00FD3403" w:rsidP="007D2A0C">
            <w:pPr>
              <w:widowControl w:val="0"/>
              <w:autoSpaceDE w:val="0"/>
              <w:autoSpaceDN w:val="0"/>
              <w:rPr>
                <w:sz w:val="20"/>
                <w:szCs w:val="20"/>
              </w:rPr>
            </w:pPr>
            <w:r w:rsidRPr="003C58FA">
              <w:rPr>
                <w:sz w:val="20"/>
                <w:szCs w:val="20"/>
              </w:rPr>
              <w:t>9. непривлекательность коммунального сектора для инвесторов;</w:t>
            </w:r>
          </w:p>
          <w:p w:rsidR="00FD3403" w:rsidRPr="003C58FA" w:rsidRDefault="00FD3403" w:rsidP="007D2A0C">
            <w:pPr>
              <w:widowControl w:val="0"/>
              <w:autoSpaceDE w:val="0"/>
              <w:autoSpaceDN w:val="0"/>
              <w:rPr>
                <w:sz w:val="20"/>
                <w:szCs w:val="20"/>
              </w:rPr>
            </w:pPr>
            <w:r w:rsidRPr="003C58FA">
              <w:rPr>
                <w:sz w:val="20"/>
                <w:szCs w:val="20"/>
              </w:rPr>
              <w:t>10. рост тарифов на жилищно-коммунальные услуги;</w:t>
            </w:r>
          </w:p>
          <w:p w:rsidR="00FD3403" w:rsidRPr="003C58FA" w:rsidRDefault="00FD3403" w:rsidP="007D2A0C">
            <w:pPr>
              <w:widowControl w:val="0"/>
              <w:autoSpaceDE w:val="0"/>
              <w:autoSpaceDN w:val="0"/>
              <w:rPr>
                <w:sz w:val="20"/>
                <w:szCs w:val="20"/>
              </w:rPr>
            </w:pPr>
            <w:r w:rsidRPr="003C58FA">
              <w:rPr>
                <w:sz w:val="20"/>
                <w:szCs w:val="20"/>
              </w:rPr>
              <w:t>11. увеличение износа коммунальной инфраструктуры;</w:t>
            </w:r>
          </w:p>
          <w:p w:rsidR="00FD3403" w:rsidRPr="003C58FA" w:rsidRDefault="00FD3403" w:rsidP="007D2A0C">
            <w:pPr>
              <w:widowControl w:val="0"/>
              <w:autoSpaceDE w:val="0"/>
              <w:autoSpaceDN w:val="0"/>
              <w:rPr>
                <w:sz w:val="20"/>
                <w:szCs w:val="20"/>
              </w:rPr>
            </w:pPr>
            <w:r w:rsidRPr="003C58FA">
              <w:rPr>
                <w:sz w:val="20"/>
                <w:szCs w:val="20"/>
              </w:rPr>
              <w:t>12.</w:t>
            </w:r>
            <w:r w:rsidRPr="003C58FA">
              <w:rPr>
                <w:rFonts w:ascii="Arial" w:hAnsi="Arial" w:cs="Arial"/>
              </w:rPr>
              <w:t xml:space="preserve"> </w:t>
            </w:r>
            <w:r w:rsidRPr="003C58FA">
              <w:rPr>
                <w:sz w:val="20"/>
                <w:szCs w:val="20"/>
              </w:rPr>
              <w:t xml:space="preserve">ухудшение общей экономической ситуации в районе. </w:t>
            </w:r>
          </w:p>
        </w:tc>
      </w:tr>
      <w:tr w:rsidR="00FD3403" w:rsidRPr="003C58FA" w:rsidTr="007D2A0C">
        <w:tc>
          <w:tcPr>
            <w:tcW w:w="2957" w:type="dxa"/>
            <w:shd w:val="clear" w:color="auto" w:fill="auto"/>
          </w:tcPr>
          <w:p w:rsidR="00FD3403" w:rsidRPr="003C58FA" w:rsidRDefault="00FD3403" w:rsidP="007D2A0C">
            <w:pPr>
              <w:jc w:val="center"/>
              <w:rPr>
                <w:sz w:val="20"/>
                <w:szCs w:val="20"/>
              </w:rPr>
            </w:pPr>
            <w:r w:rsidRPr="003C58FA">
              <w:rPr>
                <w:sz w:val="20"/>
                <w:szCs w:val="20"/>
              </w:rPr>
              <w:lastRenderedPageBreak/>
              <w:t>Демография и рынок труда</w:t>
            </w:r>
          </w:p>
        </w:tc>
        <w:tc>
          <w:tcPr>
            <w:tcW w:w="2957" w:type="dxa"/>
            <w:shd w:val="clear" w:color="auto" w:fill="auto"/>
          </w:tcPr>
          <w:p w:rsidR="00FD3403" w:rsidRPr="003C58FA" w:rsidRDefault="00FD3403" w:rsidP="007D2A0C">
            <w:pPr>
              <w:numPr>
                <w:ilvl w:val="0"/>
                <w:numId w:val="16"/>
              </w:numPr>
              <w:ind w:left="23" w:firstLine="0"/>
              <w:rPr>
                <w:sz w:val="20"/>
                <w:szCs w:val="20"/>
              </w:rPr>
            </w:pPr>
            <w:r w:rsidRPr="003C58FA">
              <w:rPr>
                <w:sz w:val="20"/>
                <w:szCs w:val="20"/>
              </w:rPr>
              <w:t>рост среднемесячной заработной платы работников по кругу крупных и средних организаций (район занимает четвертое место в рейтинге районов и городов Томской области);</w:t>
            </w:r>
          </w:p>
          <w:p w:rsidR="00FD3403" w:rsidRPr="003C58FA" w:rsidRDefault="00FD3403" w:rsidP="007D2A0C">
            <w:pPr>
              <w:numPr>
                <w:ilvl w:val="0"/>
                <w:numId w:val="16"/>
              </w:numPr>
              <w:ind w:left="23" w:firstLine="0"/>
              <w:rPr>
                <w:sz w:val="20"/>
                <w:szCs w:val="20"/>
              </w:rPr>
            </w:pPr>
            <w:r w:rsidRPr="003C58FA">
              <w:rPr>
                <w:sz w:val="20"/>
                <w:szCs w:val="20"/>
              </w:rPr>
              <w:t xml:space="preserve">отсутствие </w:t>
            </w:r>
            <w:r w:rsidRPr="003C58FA">
              <w:rPr>
                <w:sz w:val="20"/>
                <w:szCs w:val="20"/>
              </w:rPr>
              <w:lastRenderedPageBreak/>
              <w:t>задолженности по оплате труда;</w:t>
            </w:r>
          </w:p>
          <w:p w:rsidR="00FD3403" w:rsidRPr="003C58FA" w:rsidRDefault="00FD3403" w:rsidP="007D2A0C">
            <w:pPr>
              <w:numPr>
                <w:ilvl w:val="0"/>
                <w:numId w:val="16"/>
              </w:numPr>
              <w:ind w:left="23" w:firstLine="0"/>
              <w:rPr>
                <w:sz w:val="20"/>
                <w:szCs w:val="20"/>
              </w:rPr>
            </w:pPr>
            <w:r w:rsidRPr="003C58FA">
              <w:rPr>
                <w:sz w:val="20"/>
                <w:szCs w:val="20"/>
              </w:rPr>
              <w:t>снижение уровня безработицы;</w:t>
            </w:r>
          </w:p>
          <w:p w:rsidR="00FD3403" w:rsidRPr="003C58FA" w:rsidRDefault="00FD3403" w:rsidP="007D2A0C">
            <w:pPr>
              <w:numPr>
                <w:ilvl w:val="0"/>
                <w:numId w:val="16"/>
              </w:numPr>
              <w:ind w:left="23" w:firstLine="0"/>
              <w:rPr>
                <w:sz w:val="20"/>
                <w:szCs w:val="20"/>
              </w:rPr>
            </w:pPr>
            <w:r w:rsidRPr="003C58FA">
              <w:rPr>
                <w:sz w:val="20"/>
                <w:szCs w:val="20"/>
              </w:rPr>
              <w:t>организация профессионального обучения и переобучения безработных граждан.</w:t>
            </w:r>
          </w:p>
        </w:tc>
        <w:tc>
          <w:tcPr>
            <w:tcW w:w="2957" w:type="dxa"/>
            <w:shd w:val="clear" w:color="auto" w:fill="auto"/>
          </w:tcPr>
          <w:p w:rsidR="00FD3403" w:rsidRPr="003C58FA" w:rsidRDefault="00FD3403" w:rsidP="007D2A0C">
            <w:pPr>
              <w:rPr>
                <w:sz w:val="20"/>
                <w:szCs w:val="20"/>
              </w:rPr>
            </w:pPr>
            <w:r w:rsidRPr="003C58FA">
              <w:rPr>
                <w:sz w:val="20"/>
                <w:szCs w:val="20"/>
              </w:rPr>
              <w:lastRenderedPageBreak/>
              <w:t>1. высокий уровень миграции;</w:t>
            </w:r>
          </w:p>
          <w:p w:rsidR="00FD3403" w:rsidRPr="003C58FA" w:rsidRDefault="00FD3403" w:rsidP="007D2A0C">
            <w:pPr>
              <w:rPr>
                <w:sz w:val="20"/>
                <w:szCs w:val="20"/>
              </w:rPr>
            </w:pPr>
            <w:r w:rsidRPr="003C58FA">
              <w:rPr>
                <w:sz w:val="20"/>
                <w:szCs w:val="20"/>
              </w:rPr>
              <w:t>2. старение населения умеренными темпами, увеличение демографической нагрузки;</w:t>
            </w:r>
          </w:p>
          <w:p w:rsidR="00FD3403" w:rsidRPr="003C58FA" w:rsidRDefault="00FD3403" w:rsidP="007D2A0C">
            <w:pPr>
              <w:rPr>
                <w:sz w:val="20"/>
                <w:szCs w:val="20"/>
              </w:rPr>
            </w:pPr>
            <w:r w:rsidRPr="003C58FA">
              <w:rPr>
                <w:sz w:val="20"/>
                <w:szCs w:val="20"/>
              </w:rPr>
              <w:t>3. высокий уровень смертности;</w:t>
            </w:r>
          </w:p>
          <w:p w:rsidR="00FD3403" w:rsidRPr="003C58FA" w:rsidRDefault="00FD3403" w:rsidP="007D2A0C">
            <w:pPr>
              <w:rPr>
                <w:sz w:val="20"/>
                <w:szCs w:val="20"/>
              </w:rPr>
            </w:pPr>
            <w:r w:rsidRPr="003C58FA">
              <w:rPr>
                <w:sz w:val="20"/>
                <w:szCs w:val="20"/>
              </w:rPr>
              <w:t xml:space="preserve">4. средняя начисленная </w:t>
            </w:r>
            <w:r w:rsidRPr="003C58FA">
              <w:rPr>
                <w:sz w:val="20"/>
                <w:szCs w:val="20"/>
              </w:rPr>
              <w:lastRenderedPageBreak/>
              <w:t xml:space="preserve">заработная плата работающих на предприятиях района значительно ниже </w:t>
            </w:r>
            <w:proofErr w:type="spellStart"/>
            <w:r w:rsidRPr="003C58FA">
              <w:rPr>
                <w:sz w:val="20"/>
                <w:szCs w:val="20"/>
              </w:rPr>
              <w:t>среднеобластных</w:t>
            </w:r>
            <w:proofErr w:type="spellEnd"/>
            <w:r w:rsidRPr="003C58FA">
              <w:rPr>
                <w:sz w:val="20"/>
                <w:szCs w:val="20"/>
              </w:rPr>
              <w:t xml:space="preserve"> показателей;</w:t>
            </w:r>
          </w:p>
          <w:p w:rsidR="00FD3403" w:rsidRPr="003C58FA" w:rsidRDefault="00FD3403" w:rsidP="007D2A0C">
            <w:pPr>
              <w:rPr>
                <w:sz w:val="20"/>
                <w:szCs w:val="20"/>
              </w:rPr>
            </w:pPr>
            <w:r w:rsidRPr="003C58FA">
              <w:rPr>
                <w:sz w:val="20"/>
                <w:szCs w:val="20"/>
              </w:rPr>
              <w:t>5. широкое распространение скрытых форм занятости и теневых доходов;</w:t>
            </w:r>
          </w:p>
          <w:p w:rsidR="00FD3403" w:rsidRPr="003C58FA" w:rsidRDefault="00FD3403" w:rsidP="007D2A0C">
            <w:pPr>
              <w:rPr>
                <w:sz w:val="20"/>
                <w:szCs w:val="20"/>
              </w:rPr>
            </w:pPr>
            <w:r w:rsidRPr="003C58FA">
              <w:rPr>
                <w:sz w:val="20"/>
                <w:szCs w:val="20"/>
              </w:rPr>
              <w:t xml:space="preserve">6. высокая степень дифференциации сельских поселений по уровню жизни населения; </w:t>
            </w:r>
          </w:p>
          <w:p w:rsidR="00FD3403" w:rsidRPr="003C58FA" w:rsidRDefault="00FD3403" w:rsidP="007D2A0C">
            <w:pPr>
              <w:rPr>
                <w:sz w:val="20"/>
                <w:szCs w:val="20"/>
              </w:rPr>
            </w:pPr>
            <w:r w:rsidRPr="003C58FA">
              <w:rPr>
                <w:sz w:val="20"/>
                <w:szCs w:val="20"/>
              </w:rPr>
              <w:t>7. наличие малочисленных населенных пунктов.</w:t>
            </w:r>
          </w:p>
        </w:tc>
        <w:tc>
          <w:tcPr>
            <w:tcW w:w="2957" w:type="dxa"/>
            <w:shd w:val="clear" w:color="auto" w:fill="auto"/>
          </w:tcPr>
          <w:p w:rsidR="00FD3403" w:rsidRPr="003C58FA" w:rsidRDefault="00FD3403" w:rsidP="007D2A0C">
            <w:pPr>
              <w:rPr>
                <w:sz w:val="20"/>
                <w:szCs w:val="20"/>
                <w:shd w:val="clear" w:color="auto" w:fill="FFFFFF"/>
              </w:rPr>
            </w:pPr>
            <w:r w:rsidRPr="003C58FA">
              <w:rPr>
                <w:sz w:val="20"/>
                <w:szCs w:val="20"/>
              </w:rPr>
              <w:lastRenderedPageBreak/>
              <w:t xml:space="preserve">1. </w:t>
            </w:r>
            <w:r w:rsidRPr="003C58FA">
              <w:rPr>
                <w:sz w:val="20"/>
                <w:szCs w:val="20"/>
                <w:shd w:val="clear" w:color="auto" w:fill="FFFFFF"/>
              </w:rPr>
              <w:t>проведение активной государственной политики в отношении поддержки рождаемости;</w:t>
            </w:r>
          </w:p>
          <w:p w:rsidR="00FD3403" w:rsidRPr="003C58FA" w:rsidRDefault="00FD3403" w:rsidP="007D2A0C">
            <w:pPr>
              <w:rPr>
                <w:sz w:val="20"/>
                <w:szCs w:val="20"/>
                <w:shd w:val="clear" w:color="auto" w:fill="FFFFFF"/>
              </w:rPr>
            </w:pPr>
            <w:r w:rsidRPr="003C58FA">
              <w:rPr>
                <w:sz w:val="20"/>
                <w:szCs w:val="20"/>
              </w:rPr>
              <w:t>2. п</w:t>
            </w:r>
            <w:r w:rsidRPr="003C58FA">
              <w:rPr>
                <w:sz w:val="20"/>
                <w:szCs w:val="20"/>
                <w:shd w:val="clear" w:color="auto" w:fill="FFFFFF"/>
              </w:rPr>
              <w:t xml:space="preserve">ривлечение квалифицированных кадров. Обучение молодежи по целевым направлениям, с </w:t>
            </w:r>
            <w:r w:rsidRPr="003C58FA">
              <w:rPr>
                <w:sz w:val="20"/>
                <w:szCs w:val="20"/>
                <w:shd w:val="clear" w:color="auto" w:fill="FFFFFF"/>
              </w:rPr>
              <w:lastRenderedPageBreak/>
              <w:t>дальнейшим обеспечением рабочими местами в районе;</w:t>
            </w:r>
          </w:p>
          <w:p w:rsidR="00FD3403" w:rsidRPr="003C58FA" w:rsidRDefault="00FD3403" w:rsidP="007D2A0C">
            <w:r w:rsidRPr="003C58FA">
              <w:rPr>
                <w:sz w:val="22"/>
                <w:szCs w:val="22"/>
                <w:shd w:val="clear" w:color="auto" w:fill="FFFFFF"/>
              </w:rPr>
              <w:t>3. п</w:t>
            </w:r>
            <w:r w:rsidRPr="003C58FA">
              <w:rPr>
                <w:sz w:val="20"/>
                <w:szCs w:val="20"/>
                <w:shd w:val="clear" w:color="auto" w:fill="FFFFFF"/>
              </w:rPr>
              <w:t>оддержка социально незащищенных слоев населения;</w:t>
            </w:r>
          </w:p>
          <w:p w:rsidR="00FD3403" w:rsidRPr="003C58FA" w:rsidRDefault="00FD3403" w:rsidP="007D2A0C">
            <w:pPr>
              <w:tabs>
                <w:tab w:val="left" w:pos="305"/>
              </w:tabs>
              <w:spacing w:line="228" w:lineRule="auto"/>
              <w:rPr>
                <w:sz w:val="20"/>
                <w:szCs w:val="20"/>
                <w:shd w:val="clear" w:color="auto" w:fill="FFFFFF"/>
              </w:rPr>
            </w:pPr>
            <w:r w:rsidRPr="003C58FA">
              <w:rPr>
                <w:sz w:val="20"/>
                <w:szCs w:val="20"/>
                <w:lang w:eastAsia="x-none"/>
              </w:rPr>
              <w:t>4</w:t>
            </w:r>
            <w:r w:rsidRPr="003C58FA">
              <w:rPr>
                <w:sz w:val="20"/>
                <w:szCs w:val="20"/>
                <w:lang w:val="x-none" w:eastAsia="x-none"/>
              </w:rPr>
              <w:t>.</w:t>
            </w:r>
            <w:r w:rsidRPr="003C58FA">
              <w:rPr>
                <w:lang w:val="x-none" w:eastAsia="x-none"/>
              </w:rPr>
              <w:t xml:space="preserve"> </w:t>
            </w:r>
            <w:r w:rsidRPr="003C58FA">
              <w:rPr>
                <w:sz w:val="20"/>
                <w:szCs w:val="20"/>
                <w:shd w:val="clear" w:color="auto" w:fill="FFFFFF"/>
              </w:rPr>
              <w:t>участие в приоритетных национальных проектах «</w:t>
            </w:r>
            <w:hyperlink r:id="rId23" w:tooltip="Здравоохранение" w:history="1">
              <w:r w:rsidRPr="003C58FA">
                <w:rPr>
                  <w:sz w:val="20"/>
                  <w:szCs w:val="20"/>
                  <w:shd w:val="clear" w:color="auto" w:fill="FFFFFF"/>
                </w:rPr>
                <w:t>Здравоохранение</w:t>
              </w:r>
            </w:hyperlink>
            <w:r w:rsidRPr="003C58FA">
              <w:rPr>
                <w:sz w:val="20"/>
                <w:szCs w:val="20"/>
                <w:shd w:val="clear" w:color="auto" w:fill="FFFFFF"/>
              </w:rPr>
              <w:t>»,</w:t>
            </w:r>
            <w:r w:rsidRPr="003C58FA">
              <w:rPr>
                <w:shd w:val="clear" w:color="auto" w:fill="FFFFFF"/>
              </w:rPr>
              <w:t xml:space="preserve"> «</w:t>
            </w:r>
            <w:r w:rsidRPr="003C58FA">
              <w:rPr>
                <w:sz w:val="20"/>
                <w:szCs w:val="20"/>
                <w:shd w:val="clear" w:color="auto" w:fill="FFFFFF"/>
              </w:rPr>
              <w:t>Образование», «</w:t>
            </w:r>
            <w:hyperlink r:id="rId24" w:tooltip="Жилье и городская среда" w:history="1">
              <w:r w:rsidRPr="003C58FA">
                <w:rPr>
                  <w:sz w:val="20"/>
                  <w:szCs w:val="20"/>
                  <w:shd w:val="clear" w:color="auto" w:fill="FFFFFF"/>
                </w:rPr>
                <w:t>Жилье и городская среда</w:t>
              </w:r>
            </w:hyperlink>
            <w:r w:rsidRPr="003C58FA">
              <w:rPr>
                <w:sz w:val="20"/>
                <w:szCs w:val="20"/>
                <w:shd w:val="clear" w:color="auto" w:fill="FFFFFF"/>
              </w:rPr>
              <w:t>»;</w:t>
            </w:r>
          </w:p>
          <w:p w:rsidR="00FD3403" w:rsidRPr="003C58FA" w:rsidRDefault="00FD3403" w:rsidP="007D2A0C">
            <w:pPr>
              <w:rPr>
                <w:sz w:val="20"/>
                <w:szCs w:val="20"/>
              </w:rPr>
            </w:pPr>
            <w:r w:rsidRPr="003C58FA">
              <w:rPr>
                <w:sz w:val="20"/>
                <w:szCs w:val="20"/>
              </w:rPr>
              <w:t>5</w:t>
            </w:r>
            <w:r w:rsidRPr="003C58FA">
              <w:t xml:space="preserve">. </w:t>
            </w:r>
            <w:r w:rsidRPr="003C58FA">
              <w:rPr>
                <w:sz w:val="20"/>
                <w:szCs w:val="20"/>
              </w:rPr>
              <w:t>организация предпринимательства, самозанятости населения в личных подсобных хозяйствах, сборе и реализации дикоросов;</w:t>
            </w:r>
          </w:p>
          <w:p w:rsidR="00FD3403" w:rsidRPr="003C58FA" w:rsidRDefault="00FD3403" w:rsidP="007D2A0C">
            <w:pPr>
              <w:rPr>
                <w:sz w:val="20"/>
                <w:szCs w:val="20"/>
              </w:rPr>
            </w:pPr>
            <w:r w:rsidRPr="003C58FA">
              <w:rPr>
                <w:sz w:val="20"/>
                <w:szCs w:val="20"/>
              </w:rPr>
              <w:t>6. организация общественных работ, трудоустройство несовершеннолетних граждан на временные работы, профессиональное обучение безработных граждан;</w:t>
            </w:r>
          </w:p>
          <w:p w:rsidR="00FD3403" w:rsidRPr="003C58FA" w:rsidRDefault="00FD3403" w:rsidP="007D2A0C">
            <w:pPr>
              <w:rPr>
                <w:sz w:val="20"/>
                <w:szCs w:val="20"/>
              </w:rPr>
            </w:pPr>
            <w:r w:rsidRPr="003C58FA">
              <w:rPr>
                <w:sz w:val="20"/>
                <w:szCs w:val="20"/>
              </w:rPr>
              <w:t>7. организация новых предприятий и отраслей экономики, создание на их базе социально защищенных и экономически привлекательных рабочих мест.</w:t>
            </w:r>
          </w:p>
        </w:tc>
        <w:tc>
          <w:tcPr>
            <w:tcW w:w="2958"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lastRenderedPageBreak/>
              <w:t>1. снижение уровня рождаемости вследствие изменения половозрастной структуры населения района;</w:t>
            </w:r>
          </w:p>
          <w:p w:rsidR="00FD3403" w:rsidRPr="003C58FA" w:rsidRDefault="00FD3403" w:rsidP="007D2A0C">
            <w:pPr>
              <w:widowControl w:val="0"/>
              <w:autoSpaceDE w:val="0"/>
              <w:autoSpaceDN w:val="0"/>
              <w:rPr>
                <w:sz w:val="20"/>
                <w:szCs w:val="20"/>
              </w:rPr>
            </w:pPr>
            <w:r w:rsidRPr="003C58FA">
              <w:rPr>
                <w:sz w:val="20"/>
                <w:szCs w:val="20"/>
              </w:rPr>
              <w:t xml:space="preserve">2. уменьшение соотношения числа трудоспособного населения к числу людей пенсионного возраста, детей и </w:t>
            </w:r>
            <w:r w:rsidRPr="003C58FA">
              <w:rPr>
                <w:sz w:val="20"/>
                <w:szCs w:val="20"/>
              </w:rPr>
              <w:lastRenderedPageBreak/>
              <w:t>подростков;</w:t>
            </w:r>
          </w:p>
          <w:p w:rsidR="00FD3403" w:rsidRPr="003C58FA" w:rsidRDefault="00FD3403" w:rsidP="007D2A0C">
            <w:pPr>
              <w:widowControl w:val="0"/>
              <w:autoSpaceDE w:val="0"/>
              <w:autoSpaceDN w:val="0"/>
              <w:rPr>
                <w:sz w:val="20"/>
                <w:szCs w:val="20"/>
              </w:rPr>
            </w:pPr>
            <w:r w:rsidRPr="003C58FA">
              <w:rPr>
                <w:sz w:val="20"/>
                <w:szCs w:val="20"/>
              </w:rPr>
              <w:t>3. снижение качества миграционного притока в район и человеческого капитала, рост доли низкоквалифицированных кадров;</w:t>
            </w:r>
          </w:p>
          <w:p w:rsidR="00FD3403" w:rsidRPr="003C58FA" w:rsidRDefault="00FD3403" w:rsidP="007D2A0C">
            <w:pPr>
              <w:widowControl w:val="0"/>
              <w:autoSpaceDE w:val="0"/>
              <w:autoSpaceDN w:val="0"/>
              <w:rPr>
                <w:sz w:val="20"/>
                <w:szCs w:val="20"/>
              </w:rPr>
            </w:pPr>
            <w:r w:rsidRPr="003C58FA">
              <w:rPr>
                <w:sz w:val="20"/>
                <w:szCs w:val="20"/>
              </w:rPr>
              <w:t>4. рост уровня безработицы в удаленных населенных пунктах сельских поселений, повышение социальной напряженности;</w:t>
            </w:r>
          </w:p>
          <w:p w:rsidR="00FD3403" w:rsidRPr="003C58FA" w:rsidRDefault="00FD3403" w:rsidP="007D2A0C">
            <w:pPr>
              <w:widowControl w:val="0"/>
              <w:autoSpaceDE w:val="0"/>
              <w:autoSpaceDN w:val="0"/>
              <w:rPr>
                <w:sz w:val="20"/>
                <w:szCs w:val="20"/>
              </w:rPr>
            </w:pPr>
            <w:r w:rsidRPr="003C58FA">
              <w:rPr>
                <w:sz w:val="20"/>
                <w:szCs w:val="20"/>
              </w:rPr>
              <w:t>5. рост теневой экономики и неформальной занятости;</w:t>
            </w:r>
          </w:p>
          <w:p w:rsidR="00FD3403" w:rsidRPr="003C58FA" w:rsidRDefault="00FD3403" w:rsidP="007D2A0C">
            <w:pPr>
              <w:widowControl w:val="0"/>
              <w:autoSpaceDE w:val="0"/>
              <w:autoSpaceDN w:val="0"/>
              <w:rPr>
                <w:sz w:val="20"/>
                <w:szCs w:val="20"/>
              </w:rPr>
            </w:pPr>
            <w:r w:rsidRPr="003C58FA">
              <w:rPr>
                <w:sz w:val="20"/>
                <w:szCs w:val="20"/>
              </w:rPr>
              <w:t>6. социальная и трудовая деградация части трудоспособного населения;</w:t>
            </w:r>
          </w:p>
          <w:p w:rsidR="00FD3403" w:rsidRPr="003C58FA" w:rsidRDefault="00FD3403" w:rsidP="007D2A0C">
            <w:pPr>
              <w:widowControl w:val="0"/>
              <w:autoSpaceDE w:val="0"/>
              <w:autoSpaceDN w:val="0"/>
              <w:rPr>
                <w:sz w:val="20"/>
                <w:szCs w:val="20"/>
              </w:rPr>
            </w:pPr>
            <w:r w:rsidRPr="003C58FA">
              <w:rPr>
                <w:sz w:val="20"/>
                <w:szCs w:val="20"/>
              </w:rPr>
              <w:t>7. снижение социальной активности населения.</w:t>
            </w:r>
          </w:p>
        </w:tc>
      </w:tr>
      <w:tr w:rsidR="00FD3403" w:rsidRPr="003C58FA" w:rsidTr="007D2A0C">
        <w:tc>
          <w:tcPr>
            <w:tcW w:w="2957" w:type="dxa"/>
            <w:shd w:val="clear" w:color="auto" w:fill="auto"/>
          </w:tcPr>
          <w:p w:rsidR="00FD3403" w:rsidRPr="003C58FA" w:rsidRDefault="00FD3403" w:rsidP="007D2A0C">
            <w:pPr>
              <w:jc w:val="center"/>
              <w:rPr>
                <w:sz w:val="20"/>
                <w:szCs w:val="20"/>
              </w:rPr>
            </w:pPr>
            <w:r w:rsidRPr="003C58FA">
              <w:rPr>
                <w:sz w:val="20"/>
                <w:szCs w:val="20"/>
              </w:rPr>
              <w:lastRenderedPageBreak/>
              <w:t>Социальное развитие и социальная инфраструктура</w:t>
            </w: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t>1. развитая сеть образовательных учреждений, учреждений культуры, наличие учреждений дополнительного образования, учебное заведение профессионального образования;</w:t>
            </w:r>
          </w:p>
          <w:p w:rsidR="00FD3403" w:rsidRPr="003C58FA" w:rsidRDefault="00FD3403" w:rsidP="007D2A0C">
            <w:pPr>
              <w:widowControl w:val="0"/>
              <w:autoSpaceDE w:val="0"/>
              <w:autoSpaceDN w:val="0"/>
              <w:rPr>
                <w:sz w:val="20"/>
                <w:szCs w:val="20"/>
              </w:rPr>
            </w:pPr>
            <w:r w:rsidRPr="003C58FA">
              <w:rPr>
                <w:sz w:val="20"/>
                <w:szCs w:val="20"/>
              </w:rPr>
              <w:t>2. обеспеченность населения местами в детских садах и школах;</w:t>
            </w:r>
          </w:p>
          <w:p w:rsidR="00FD3403" w:rsidRPr="003C58FA" w:rsidRDefault="00FD3403" w:rsidP="007D2A0C">
            <w:pPr>
              <w:widowControl w:val="0"/>
              <w:autoSpaceDE w:val="0"/>
              <w:autoSpaceDN w:val="0"/>
              <w:rPr>
                <w:sz w:val="20"/>
                <w:szCs w:val="20"/>
              </w:rPr>
            </w:pPr>
            <w:r w:rsidRPr="003C58FA">
              <w:rPr>
                <w:sz w:val="20"/>
                <w:szCs w:val="20"/>
              </w:rPr>
              <w:lastRenderedPageBreak/>
              <w:t>3. высокий уровень образования в школах;</w:t>
            </w:r>
          </w:p>
          <w:p w:rsidR="00FD3403" w:rsidRPr="003C58FA" w:rsidRDefault="00FD3403" w:rsidP="007D2A0C">
            <w:pPr>
              <w:widowControl w:val="0"/>
              <w:autoSpaceDE w:val="0"/>
              <w:autoSpaceDN w:val="0"/>
              <w:rPr>
                <w:sz w:val="20"/>
                <w:szCs w:val="20"/>
              </w:rPr>
            </w:pPr>
            <w:r w:rsidRPr="003C58FA">
              <w:rPr>
                <w:sz w:val="20"/>
                <w:szCs w:val="20"/>
              </w:rPr>
              <w:t>4. реализация различных программ дополнительного образования во внеурочное время;</w:t>
            </w:r>
          </w:p>
          <w:p w:rsidR="00FD3403" w:rsidRPr="003C58FA" w:rsidRDefault="00FD3403" w:rsidP="007D2A0C">
            <w:pPr>
              <w:widowControl w:val="0"/>
              <w:autoSpaceDE w:val="0"/>
              <w:autoSpaceDN w:val="0"/>
              <w:rPr>
                <w:sz w:val="20"/>
                <w:szCs w:val="20"/>
              </w:rPr>
            </w:pPr>
            <w:r w:rsidRPr="003C58FA">
              <w:rPr>
                <w:sz w:val="20"/>
                <w:szCs w:val="20"/>
              </w:rPr>
              <w:t>5</w:t>
            </w:r>
            <w:r w:rsidR="00CD7210">
              <w:rPr>
                <w:sz w:val="20"/>
                <w:szCs w:val="20"/>
              </w:rPr>
              <w:t xml:space="preserve">. </w:t>
            </w:r>
            <w:r w:rsidRPr="003C58FA">
              <w:rPr>
                <w:sz w:val="20"/>
                <w:szCs w:val="20"/>
              </w:rPr>
              <w:t>обеспеченность объектами для занятий физической культурой и спортом;</w:t>
            </w:r>
          </w:p>
          <w:p w:rsidR="00FD3403" w:rsidRPr="003C58FA" w:rsidRDefault="00FD3403" w:rsidP="007D2A0C">
            <w:pPr>
              <w:rPr>
                <w:sz w:val="20"/>
                <w:szCs w:val="20"/>
              </w:rPr>
            </w:pPr>
            <w:r w:rsidRPr="003C58FA">
              <w:rPr>
                <w:sz w:val="20"/>
                <w:szCs w:val="20"/>
              </w:rPr>
              <w:t>6. системность работы по организации и проведению культурно-массовых мероприятий;</w:t>
            </w:r>
          </w:p>
          <w:p w:rsidR="00FD3403" w:rsidRPr="003C58FA" w:rsidRDefault="00FD3403" w:rsidP="007D2A0C">
            <w:pPr>
              <w:rPr>
                <w:sz w:val="20"/>
                <w:szCs w:val="20"/>
              </w:rPr>
            </w:pPr>
            <w:r w:rsidRPr="003C58FA">
              <w:rPr>
                <w:sz w:val="20"/>
                <w:szCs w:val="20"/>
              </w:rPr>
              <w:t>7. высокий уровень творческих коллективов;</w:t>
            </w:r>
          </w:p>
          <w:p w:rsidR="00FD3403" w:rsidRPr="003C58FA" w:rsidRDefault="00FD3403" w:rsidP="007D2A0C">
            <w:pPr>
              <w:rPr>
                <w:sz w:val="20"/>
                <w:szCs w:val="20"/>
              </w:rPr>
            </w:pPr>
            <w:r w:rsidRPr="003C58FA">
              <w:rPr>
                <w:sz w:val="20"/>
                <w:szCs w:val="20"/>
              </w:rPr>
              <w:t>8. увеличение доли лиц, занимающихся</w:t>
            </w:r>
            <w:r w:rsidRPr="003C58FA">
              <w:t xml:space="preserve"> </w:t>
            </w:r>
            <w:r w:rsidRPr="003C58FA">
              <w:rPr>
                <w:sz w:val="20"/>
                <w:szCs w:val="20"/>
              </w:rPr>
              <w:t xml:space="preserve">физической культурой и спортом;  </w:t>
            </w:r>
          </w:p>
          <w:p w:rsidR="00FD3403" w:rsidRPr="003C58FA" w:rsidRDefault="00FD3403" w:rsidP="007D2A0C">
            <w:pPr>
              <w:rPr>
                <w:sz w:val="20"/>
                <w:szCs w:val="20"/>
              </w:rPr>
            </w:pPr>
            <w:r w:rsidRPr="003C58FA">
              <w:rPr>
                <w:sz w:val="20"/>
                <w:szCs w:val="20"/>
              </w:rPr>
              <w:t>9. участие в спортивных мероприятиях, спортивно-массовых праздниках;</w:t>
            </w:r>
          </w:p>
          <w:p w:rsidR="00FD3403" w:rsidRPr="003C58FA" w:rsidRDefault="00FD3403" w:rsidP="007D2A0C">
            <w:pPr>
              <w:widowControl w:val="0"/>
              <w:numPr>
                <w:ilvl w:val="0"/>
                <w:numId w:val="21"/>
              </w:numPr>
              <w:autoSpaceDE w:val="0"/>
              <w:autoSpaceDN w:val="0"/>
              <w:ind w:left="0" w:firstLine="0"/>
              <w:rPr>
                <w:sz w:val="20"/>
                <w:szCs w:val="20"/>
              </w:rPr>
            </w:pPr>
            <w:r w:rsidRPr="003C58FA">
              <w:rPr>
                <w:sz w:val="20"/>
                <w:szCs w:val="20"/>
              </w:rPr>
              <w:t>строительство и ремонт объектов социальной сферы;</w:t>
            </w:r>
          </w:p>
          <w:p w:rsidR="00FD3403" w:rsidRPr="003C58FA" w:rsidRDefault="00FD3403" w:rsidP="007D2A0C">
            <w:pPr>
              <w:tabs>
                <w:tab w:val="left" w:pos="300"/>
              </w:tabs>
              <w:rPr>
                <w:sz w:val="20"/>
                <w:szCs w:val="20"/>
                <w:lang w:eastAsia="x-none"/>
              </w:rPr>
            </w:pPr>
            <w:r w:rsidRPr="003C58FA">
              <w:rPr>
                <w:sz w:val="20"/>
                <w:szCs w:val="20"/>
                <w:shd w:val="clear" w:color="auto" w:fill="FFFFFF"/>
              </w:rPr>
              <w:t xml:space="preserve">11. </w:t>
            </w:r>
            <w:r w:rsidRPr="003C58FA">
              <w:rPr>
                <w:sz w:val="20"/>
                <w:szCs w:val="20"/>
                <w:lang w:val="x-none" w:eastAsia="x-none"/>
              </w:rPr>
              <w:t>разветвленная сеть медицинских учреждений</w:t>
            </w:r>
            <w:r w:rsidRPr="003C58FA">
              <w:rPr>
                <w:sz w:val="20"/>
                <w:szCs w:val="20"/>
                <w:lang w:eastAsia="x-none"/>
              </w:rPr>
              <w:t xml:space="preserve"> (районная больница, 2 врачебные амбулатории, 20 фельдшерско-акушерских пунктов, 4 общеврачебные практики);</w:t>
            </w:r>
          </w:p>
          <w:p w:rsidR="00FD3403" w:rsidRPr="003C58FA" w:rsidRDefault="00FD3403" w:rsidP="007D2A0C">
            <w:pPr>
              <w:tabs>
                <w:tab w:val="left" w:pos="300"/>
              </w:tabs>
              <w:rPr>
                <w:sz w:val="20"/>
                <w:szCs w:val="20"/>
                <w:lang w:val="x-none" w:eastAsia="x-none"/>
              </w:rPr>
            </w:pPr>
            <w:r w:rsidRPr="003C58FA">
              <w:rPr>
                <w:sz w:val="20"/>
                <w:szCs w:val="20"/>
                <w:lang w:eastAsia="x-none"/>
              </w:rPr>
              <w:t xml:space="preserve">12. </w:t>
            </w:r>
            <w:r w:rsidRPr="003C58FA">
              <w:rPr>
                <w:sz w:val="20"/>
                <w:szCs w:val="20"/>
                <w:lang w:val="x-none" w:eastAsia="x-none"/>
              </w:rPr>
              <w:t>высокий уровень квалификации медицинских работников;</w:t>
            </w:r>
          </w:p>
          <w:p w:rsidR="00FD3403" w:rsidRPr="003C58FA" w:rsidRDefault="00FD3403" w:rsidP="007D2A0C">
            <w:pPr>
              <w:rPr>
                <w:sz w:val="20"/>
                <w:szCs w:val="20"/>
              </w:rPr>
            </w:pPr>
            <w:r w:rsidRPr="003C58FA">
              <w:rPr>
                <w:sz w:val="20"/>
                <w:szCs w:val="20"/>
              </w:rPr>
              <w:t>13. приток молодых специалистов в сферу здравоохранения.</w:t>
            </w: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lastRenderedPageBreak/>
              <w:t>1. высокая степень дифференциации населенных пунктов по уровню социального развития и обеспеченности социальными услугами;</w:t>
            </w:r>
          </w:p>
          <w:p w:rsidR="00FD3403" w:rsidRPr="003C58FA" w:rsidRDefault="00FD3403" w:rsidP="007D2A0C">
            <w:pPr>
              <w:widowControl w:val="0"/>
              <w:autoSpaceDE w:val="0"/>
              <w:autoSpaceDN w:val="0"/>
              <w:rPr>
                <w:sz w:val="20"/>
                <w:szCs w:val="20"/>
              </w:rPr>
            </w:pPr>
            <w:r w:rsidRPr="003C58FA">
              <w:rPr>
                <w:sz w:val="20"/>
                <w:szCs w:val="20"/>
              </w:rPr>
              <w:t>2. износ материально-технической базы образовательных учреждений;</w:t>
            </w:r>
          </w:p>
          <w:p w:rsidR="00FD3403" w:rsidRPr="003C58FA" w:rsidRDefault="00FD3403" w:rsidP="007D2A0C">
            <w:pPr>
              <w:rPr>
                <w:color w:val="000000"/>
                <w:sz w:val="20"/>
                <w:szCs w:val="20"/>
              </w:rPr>
            </w:pPr>
            <w:r w:rsidRPr="003C58FA">
              <w:rPr>
                <w:color w:val="000000"/>
                <w:sz w:val="20"/>
                <w:szCs w:val="20"/>
              </w:rPr>
              <w:t xml:space="preserve">3. неудовлетворительное </w:t>
            </w:r>
            <w:r w:rsidRPr="003C58FA">
              <w:rPr>
                <w:color w:val="000000"/>
                <w:sz w:val="20"/>
                <w:szCs w:val="20"/>
              </w:rPr>
              <w:lastRenderedPageBreak/>
              <w:t>состояние зданий учреждений культуры (отсутствие капитального ремонта), слабая материально-техническая база;</w:t>
            </w:r>
          </w:p>
          <w:p w:rsidR="00FD3403" w:rsidRPr="003C58FA" w:rsidRDefault="00FD3403" w:rsidP="007D2A0C">
            <w:pPr>
              <w:widowControl w:val="0"/>
              <w:tabs>
                <w:tab w:val="left" w:pos="360"/>
              </w:tabs>
              <w:rPr>
                <w:color w:val="000000"/>
                <w:sz w:val="20"/>
                <w:szCs w:val="20"/>
              </w:rPr>
            </w:pPr>
            <w:r w:rsidRPr="003C58FA">
              <w:rPr>
                <w:color w:val="000000"/>
                <w:sz w:val="20"/>
                <w:szCs w:val="20"/>
              </w:rPr>
              <w:t>4. отсутствие отдельного помещения для музея искусств народов Севера (филиал Томского областного художественного музея) (находится в приспособленном помещении);</w:t>
            </w:r>
          </w:p>
          <w:p w:rsidR="00FD3403" w:rsidRPr="003C58FA" w:rsidRDefault="00FD3403" w:rsidP="007D2A0C">
            <w:pPr>
              <w:widowControl w:val="0"/>
              <w:autoSpaceDE w:val="0"/>
              <w:autoSpaceDN w:val="0"/>
              <w:rPr>
                <w:sz w:val="20"/>
                <w:szCs w:val="20"/>
              </w:rPr>
            </w:pPr>
            <w:r w:rsidRPr="003C58FA">
              <w:rPr>
                <w:sz w:val="20"/>
                <w:szCs w:val="20"/>
              </w:rPr>
              <w:t>5. недостаточное количество современных молодежных культурно-досуговых центров;</w:t>
            </w:r>
          </w:p>
          <w:p w:rsidR="00FD3403" w:rsidRPr="003C58FA" w:rsidRDefault="00FD3403" w:rsidP="007D2A0C">
            <w:pPr>
              <w:widowControl w:val="0"/>
              <w:autoSpaceDE w:val="0"/>
              <w:autoSpaceDN w:val="0"/>
              <w:rPr>
                <w:sz w:val="20"/>
                <w:szCs w:val="20"/>
              </w:rPr>
            </w:pPr>
            <w:r w:rsidRPr="003C58FA">
              <w:rPr>
                <w:sz w:val="20"/>
                <w:szCs w:val="20"/>
              </w:rPr>
              <w:t>6. нехватка кадров, отсутствие молодых специалистов (особенно в отдалённых селах);</w:t>
            </w:r>
          </w:p>
          <w:p w:rsidR="00FD3403" w:rsidRPr="003C58FA" w:rsidRDefault="00FD3403" w:rsidP="007D2A0C">
            <w:pPr>
              <w:widowControl w:val="0"/>
              <w:autoSpaceDE w:val="0"/>
              <w:autoSpaceDN w:val="0"/>
              <w:rPr>
                <w:sz w:val="20"/>
                <w:szCs w:val="20"/>
              </w:rPr>
            </w:pPr>
            <w:r w:rsidRPr="003C58FA">
              <w:rPr>
                <w:sz w:val="20"/>
                <w:szCs w:val="20"/>
              </w:rPr>
              <w:t>7. недостаточный уровень обеспеченности объектами физической культуры и спорта, а именно игровыми и тренажерными залами в с. Каргасок;</w:t>
            </w:r>
          </w:p>
          <w:p w:rsidR="00FD3403" w:rsidRPr="003C58FA" w:rsidRDefault="00FD3403" w:rsidP="007D2A0C">
            <w:pPr>
              <w:widowControl w:val="0"/>
              <w:autoSpaceDE w:val="0"/>
              <w:autoSpaceDN w:val="0"/>
              <w:rPr>
                <w:sz w:val="20"/>
                <w:szCs w:val="20"/>
              </w:rPr>
            </w:pPr>
            <w:r w:rsidRPr="003C58FA">
              <w:rPr>
                <w:sz w:val="20"/>
                <w:szCs w:val="20"/>
              </w:rPr>
              <w:t xml:space="preserve">8. дефицит медицинских кадров; </w:t>
            </w:r>
          </w:p>
          <w:p w:rsidR="00FD3403" w:rsidRPr="003C58FA" w:rsidRDefault="00FD3403" w:rsidP="007D2A0C">
            <w:pPr>
              <w:widowControl w:val="0"/>
              <w:autoSpaceDE w:val="0"/>
              <w:autoSpaceDN w:val="0"/>
              <w:rPr>
                <w:sz w:val="20"/>
                <w:szCs w:val="20"/>
              </w:rPr>
            </w:pPr>
            <w:r w:rsidRPr="003C58FA">
              <w:rPr>
                <w:sz w:val="20"/>
                <w:szCs w:val="20"/>
              </w:rPr>
              <w:t>9. недостаточное материально-техническое обеспечение лечебных учреждений района современным оборудованием и техникой.</w:t>
            </w:r>
          </w:p>
          <w:p w:rsidR="00FD3403" w:rsidRPr="003C58FA" w:rsidRDefault="00FD3403" w:rsidP="007D2A0C">
            <w:pPr>
              <w:widowControl w:val="0"/>
              <w:autoSpaceDE w:val="0"/>
              <w:autoSpaceDN w:val="0"/>
              <w:rPr>
                <w:sz w:val="20"/>
                <w:szCs w:val="20"/>
              </w:rPr>
            </w:pPr>
            <w:r w:rsidRPr="003C58FA">
              <w:rPr>
                <w:sz w:val="20"/>
                <w:szCs w:val="20"/>
              </w:rPr>
              <w:t>10. неудовлетворенность населения качеством медицинских услуг.</w:t>
            </w: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lastRenderedPageBreak/>
              <w:t>1. увеличение доли детей, охваченных качественным образованием;</w:t>
            </w:r>
          </w:p>
          <w:p w:rsidR="00FD3403" w:rsidRPr="003C58FA" w:rsidRDefault="00FD3403" w:rsidP="007D2A0C">
            <w:pPr>
              <w:widowControl w:val="0"/>
              <w:autoSpaceDE w:val="0"/>
              <w:autoSpaceDN w:val="0"/>
              <w:rPr>
                <w:sz w:val="20"/>
                <w:szCs w:val="20"/>
              </w:rPr>
            </w:pPr>
            <w:r w:rsidRPr="003C58FA">
              <w:rPr>
                <w:sz w:val="20"/>
                <w:szCs w:val="20"/>
              </w:rPr>
              <w:t>2. возможность использования регионального кадрового потенциала для повышения профессионально-предметного уровня педагогов;</w:t>
            </w:r>
          </w:p>
          <w:p w:rsidR="00FD3403" w:rsidRPr="003C58FA" w:rsidRDefault="00FD3403" w:rsidP="007D2A0C">
            <w:pPr>
              <w:widowControl w:val="0"/>
              <w:autoSpaceDE w:val="0"/>
              <w:autoSpaceDN w:val="0"/>
              <w:rPr>
                <w:sz w:val="20"/>
                <w:szCs w:val="20"/>
              </w:rPr>
            </w:pPr>
            <w:r w:rsidRPr="003C58FA">
              <w:rPr>
                <w:sz w:val="20"/>
                <w:szCs w:val="20"/>
              </w:rPr>
              <w:t xml:space="preserve">3. создание </w:t>
            </w:r>
            <w:proofErr w:type="spellStart"/>
            <w:r w:rsidRPr="003C58FA">
              <w:rPr>
                <w:sz w:val="20"/>
                <w:szCs w:val="20"/>
              </w:rPr>
              <w:t>стажировочных</w:t>
            </w:r>
            <w:proofErr w:type="spellEnd"/>
            <w:r w:rsidRPr="003C58FA">
              <w:rPr>
                <w:sz w:val="20"/>
                <w:szCs w:val="20"/>
              </w:rPr>
              <w:t xml:space="preserve"> площадок для молодых </w:t>
            </w:r>
            <w:r w:rsidRPr="003C58FA">
              <w:rPr>
                <w:sz w:val="20"/>
                <w:szCs w:val="20"/>
              </w:rPr>
              <w:lastRenderedPageBreak/>
              <w:t>руководителей, кадрового резерва;</w:t>
            </w:r>
          </w:p>
          <w:p w:rsidR="00FD3403" w:rsidRPr="003C58FA" w:rsidRDefault="00FD3403" w:rsidP="007D2A0C">
            <w:pPr>
              <w:widowControl w:val="0"/>
              <w:autoSpaceDE w:val="0"/>
              <w:autoSpaceDN w:val="0"/>
              <w:rPr>
                <w:sz w:val="20"/>
                <w:szCs w:val="20"/>
              </w:rPr>
            </w:pPr>
            <w:r w:rsidRPr="003C58FA">
              <w:rPr>
                <w:sz w:val="20"/>
                <w:szCs w:val="20"/>
              </w:rPr>
              <w:t>4. внедрение инновационных образовательных программ;</w:t>
            </w:r>
          </w:p>
          <w:p w:rsidR="00FD3403" w:rsidRPr="003C58FA" w:rsidRDefault="00FD3403" w:rsidP="007D2A0C">
            <w:pPr>
              <w:widowControl w:val="0"/>
              <w:autoSpaceDE w:val="0"/>
              <w:autoSpaceDN w:val="0"/>
              <w:rPr>
                <w:sz w:val="20"/>
                <w:szCs w:val="20"/>
              </w:rPr>
            </w:pPr>
            <w:r w:rsidRPr="003C58FA">
              <w:rPr>
                <w:sz w:val="20"/>
                <w:szCs w:val="20"/>
              </w:rPr>
              <w:t>5. привлечение молодых специалистов в социальную сферу;</w:t>
            </w:r>
          </w:p>
          <w:p w:rsidR="00FD3403" w:rsidRPr="003C58FA" w:rsidRDefault="00FD3403" w:rsidP="007D2A0C">
            <w:pPr>
              <w:rPr>
                <w:sz w:val="20"/>
                <w:szCs w:val="20"/>
              </w:rPr>
            </w:pPr>
            <w:r w:rsidRPr="003C58FA">
              <w:rPr>
                <w:sz w:val="20"/>
                <w:szCs w:val="20"/>
              </w:rPr>
              <w:t>6. приток туристов за счет проведения мероприятий привлекательных для туристов;</w:t>
            </w:r>
          </w:p>
          <w:p w:rsidR="00FD3403" w:rsidRPr="003C58FA" w:rsidRDefault="00FD3403" w:rsidP="007D2A0C">
            <w:pPr>
              <w:widowControl w:val="0"/>
              <w:autoSpaceDE w:val="0"/>
              <w:autoSpaceDN w:val="0"/>
              <w:rPr>
                <w:sz w:val="20"/>
                <w:szCs w:val="20"/>
              </w:rPr>
            </w:pPr>
            <w:r w:rsidRPr="003C58FA">
              <w:rPr>
                <w:sz w:val="20"/>
                <w:szCs w:val="20"/>
              </w:rPr>
              <w:t>7. активное участие в мероприятиях различного культурно-досугового уровня;</w:t>
            </w:r>
          </w:p>
          <w:p w:rsidR="00FD3403" w:rsidRPr="003C58FA" w:rsidRDefault="00FD3403" w:rsidP="007D2A0C">
            <w:pPr>
              <w:rPr>
                <w:sz w:val="20"/>
                <w:szCs w:val="20"/>
              </w:rPr>
            </w:pPr>
            <w:r w:rsidRPr="003C58FA">
              <w:rPr>
                <w:sz w:val="20"/>
                <w:szCs w:val="20"/>
              </w:rPr>
              <w:t xml:space="preserve">8. профилактика социально-опасных явлений: алкоголизма, наркомании; </w:t>
            </w:r>
          </w:p>
          <w:p w:rsidR="00FD3403" w:rsidRPr="003C58FA" w:rsidRDefault="00FD3403" w:rsidP="007D2A0C">
            <w:pPr>
              <w:rPr>
                <w:sz w:val="20"/>
                <w:szCs w:val="20"/>
              </w:rPr>
            </w:pPr>
            <w:r w:rsidRPr="003C58FA">
              <w:rPr>
                <w:sz w:val="20"/>
                <w:szCs w:val="20"/>
              </w:rPr>
              <w:t>9. пропаганда и популяризация здорового образа жизни среди населения района;</w:t>
            </w:r>
          </w:p>
          <w:p w:rsidR="00FD3403" w:rsidRPr="003C58FA" w:rsidRDefault="00FD3403" w:rsidP="007D2A0C">
            <w:pPr>
              <w:widowControl w:val="0"/>
              <w:autoSpaceDE w:val="0"/>
              <w:autoSpaceDN w:val="0"/>
              <w:rPr>
                <w:sz w:val="20"/>
                <w:szCs w:val="20"/>
              </w:rPr>
            </w:pPr>
            <w:r w:rsidRPr="003C58FA">
              <w:rPr>
                <w:sz w:val="20"/>
                <w:szCs w:val="20"/>
              </w:rPr>
              <w:t>10. участие в конкурсах на получение грантов в целях направления данных средств на развитие физической культуры и спорта;</w:t>
            </w:r>
          </w:p>
          <w:p w:rsidR="00FD3403" w:rsidRPr="003C58FA" w:rsidRDefault="00FD3403" w:rsidP="007D2A0C">
            <w:pPr>
              <w:widowControl w:val="0"/>
              <w:autoSpaceDE w:val="0"/>
              <w:autoSpaceDN w:val="0"/>
              <w:rPr>
                <w:sz w:val="20"/>
                <w:szCs w:val="20"/>
              </w:rPr>
            </w:pPr>
            <w:r w:rsidRPr="003C58FA">
              <w:rPr>
                <w:sz w:val="20"/>
                <w:szCs w:val="20"/>
              </w:rPr>
              <w:t>11. повышение качества оказания медицинских услуг и обеспечение доступности медицинской помощи;</w:t>
            </w:r>
          </w:p>
          <w:p w:rsidR="00FD3403" w:rsidRPr="003C58FA" w:rsidRDefault="00FD3403" w:rsidP="007D2A0C">
            <w:pPr>
              <w:widowControl w:val="0"/>
              <w:autoSpaceDE w:val="0"/>
              <w:autoSpaceDN w:val="0"/>
              <w:rPr>
                <w:sz w:val="20"/>
                <w:szCs w:val="20"/>
              </w:rPr>
            </w:pPr>
            <w:r w:rsidRPr="003C58FA">
              <w:rPr>
                <w:sz w:val="20"/>
                <w:szCs w:val="20"/>
              </w:rPr>
              <w:t>12. расширение перечня оказываемых медицинских услуг в связи с привлечением молодых врачебных кадров.</w:t>
            </w:r>
          </w:p>
        </w:tc>
        <w:tc>
          <w:tcPr>
            <w:tcW w:w="2958" w:type="dxa"/>
            <w:shd w:val="clear" w:color="auto" w:fill="auto"/>
          </w:tcPr>
          <w:p w:rsidR="00FD3403" w:rsidRPr="003C58FA" w:rsidRDefault="00FD3403" w:rsidP="007D2A0C">
            <w:pPr>
              <w:rPr>
                <w:sz w:val="20"/>
                <w:szCs w:val="20"/>
              </w:rPr>
            </w:pPr>
            <w:r w:rsidRPr="003C58FA">
              <w:rPr>
                <w:sz w:val="20"/>
                <w:szCs w:val="20"/>
              </w:rPr>
              <w:lastRenderedPageBreak/>
              <w:t xml:space="preserve">1. ослабление кадрового потенциала ввиду старения кадров; </w:t>
            </w:r>
          </w:p>
          <w:p w:rsidR="00FD3403" w:rsidRPr="003C58FA" w:rsidRDefault="00FD3403" w:rsidP="007D2A0C">
            <w:pPr>
              <w:widowControl w:val="0"/>
              <w:autoSpaceDE w:val="0"/>
              <w:autoSpaceDN w:val="0"/>
              <w:rPr>
                <w:sz w:val="20"/>
                <w:szCs w:val="20"/>
              </w:rPr>
            </w:pPr>
            <w:r w:rsidRPr="003C58FA">
              <w:rPr>
                <w:sz w:val="20"/>
                <w:szCs w:val="20"/>
              </w:rPr>
              <w:t>2. уменьшение числа учащихся в образовательных учреждениях вследствие снижения рождаемости;</w:t>
            </w:r>
          </w:p>
          <w:p w:rsidR="00FD3403" w:rsidRPr="003C58FA" w:rsidRDefault="00FD3403" w:rsidP="007D2A0C">
            <w:pPr>
              <w:widowControl w:val="0"/>
              <w:autoSpaceDE w:val="0"/>
              <w:autoSpaceDN w:val="0"/>
              <w:rPr>
                <w:sz w:val="20"/>
                <w:szCs w:val="20"/>
              </w:rPr>
            </w:pPr>
            <w:r w:rsidRPr="003C58FA">
              <w:rPr>
                <w:sz w:val="20"/>
                <w:szCs w:val="20"/>
              </w:rPr>
              <w:t xml:space="preserve">3. снижение качества обучения в малокомплектных, малочисленных школах </w:t>
            </w:r>
            <w:r w:rsidRPr="003C58FA">
              <w:rPr>
                <w:sz w:val="20"/>
                <w:szCs w:val="20"/>
              </w:rPr>
              <w:lastRenderedPageBreak/>
              <w:t>отдельных сельских поселений района;</w:t>
            </w:r>
          </w:p>
          <w:p w:rsidR="00FD3403" w:rsidRPr="003C58FA" w:rsidRDefault="00FD3403" w:rsidP="007D2A0C">
            <w:pPr>
              <w:widowControl w:val="0"/>
              <w:autoSpaceDE w:val="0"/>
              <w:autoSpaceDN w:val="0"/>
              <w:rPr>
                <w:sz w:val="20"/>
                <w:szCs w:val="20"/>
              </w:rPr>
            </w:pPr>
            <w:r w:rsidRPr="003C58FA">
              <w:rPr>
                <w:sz w:val="20"/>
                <w:szCs w:val="20"/>
              </w:rPr>
              <w:t>4. рост расходов бюджетных средств в расчете на одного ученика;</w:t>
            </w:r>
          </w:p>
          <w:p w:rsidR="00FD3403" w:rsidRPr="003C58FA" w:rsidRDefault="00FD3403" w:rsidP="007D2A0C">
            <w:pPr>
              <w:widowControl w:val="0"/>
              <w:autoSpaceDE w:val="0"/>
              <w:autoSpaceDN w:val="0"/>
              <w:rPr>
                <w:sz w:val="20"/>
                <w:szCs w:val="20"/>
              </w:rPr>
            </w:pPr>
            <w:r w:rsidRPr="003C58FA">
              <w:rPr>
                <w:sz w:val="20"/>
                <w:szCs w:val="20"/>
              </w:rPr>
              <w:t>5. сокращение финансирования социальной сферы;</w:t>
            </w:r>
          </w:p>
          <w:p w:rsidR="00FD3403" w:rsidRPr="003C58FA" w:rsidRDefault="00FD3403" w:rsidP="007D2A0C">
            <w:pPr>
              <w:rPr>
                <w:sz w:val="20"/>
                <w:szCs w:val="20"/>
              </w:rPr>
            </w:pPr>
            <w:r w:rsidRPr="003C58FA">
              <w:rPr>
                <w:sz w:val="20"/>
                <w:szCs w:val="20"/>
              </w:rPr>
              <w:t>6. снижение имиджа здорового образа жизни;</w:t>
            </w:r>
          </w:p>
          <w:p w:rsidR="00FD3403" w:rsidRPr="003C58FA" w:rsidRDefault="00FD3403" w:rsidP="007D2A0C">
            <w:pPr>
              <w:rPr>
                <w:sz w:val="20"/>
                <w:szCs w:val="20"/>
              </w:rPr>
            </w:pPr>
            <w:r w:rsidRPr="003C58FA">
              <w:rPr>
                <w:sz w:val="20"/>
                <w:szCs w:val="20"/>
              </w:rPr>
              <w:t>7 снижение численности населения, систематически занимающихся физической культурой и спортом;</w:t>
            </w:r>
          </w:p>
          <w:p w:rsidR="00FD3403" w:rsidRPr="003C58FA" w:rsidRDefault="00FD3403" w:rsidP="007D2A0C">
            <w:pPr>
              <w:rPr>
                <w:sz w:val="20"/>
                <w:szCs w:val="20"/>
              </w:rPr>
            </w:pPr>
            <w:r w:rsidRPr="003C58FA">
              <w:rPr>
                <w:sz w:val="20"/>
                <w:szCs w:val="20"/>
              </w:rPr>
              <w:t>8. снижение интереса к культуре у значительной части жителей;</w:t>
            </w:r>
          </w:p>
          <w:p w:rsidR="00FD3403" w:rsidRPr="003C58FA" w:rsidRDefault="00FD3403" w:rsidP="007D2A0C">
            <w:pPr>
              <w:rPr>
                <w:sz w:val="20"/>
                <w:szCs w:val="20"/>
              </w:rPr>
            </w:pPr>
            <w:r w:rsidRPr="003C58FA">
              <w:rPr>
                <w:sz w:val="20"/>
                <w:szCs w:val="20"/>
              </w:rPr>
              <w:t>9. сокращение количества (или отсутствие) врачей некоторых специальностей;</w:t>
            </w:r>
          </w:p>
          <w:p w:rsidR="00FD3403" w:rsidRPr="003C58FA" w:rsidRDefault="00FD3403" w:rsidP="007D2A0C">
            <w:r w:rsidRPr="003C58FA">
              <w:rPr>
                <w:sz w:val="20"/>
                <w:szCs w:val="20"/>
              </w:rPr>
              <w:t>10. отток населения.</w:t>
            </w:r>
          </w:p>
        </w:tc>
      </w:tr>
      <w:tr w:rsidR="00FD3403" w:rsidRPr="003C58FA" w:rsidTr="007D2A0C">
        <w:tc>
          <w:tcPr>
            <w:tcW w:w="2957" w:type="dxa"/>
            <w:shd w:val="clear" w:color="auto" w:fill="auto"/>
          </w:tcPr>
          <w:p w:rsidR="00FD3403" w:rsidRPr="003C58FA" w:rsidRDefault="00FD3403" w:rsidP="007D2A0C">
            <w:pPr>
              <w:jc w:val="center"/>
              <w:rPr>
                <w:sz w:val="20"/>
                <w:szCs w:val="20"/>
              </w:rPr>
            </w:pPr>
            <w:r w:rsidRPr="003C58FA">
              <w:rPr>
                <w:sz w:val="20"/>
                <w:szCs w:val="20"/>
              </w:rPr>
              <w:lastRenderedPageBreak/>
              <w:t>Инвестиции</w:t>
            </w:r>
          </w:p>
        </w:tc>
        <w:tc>
          <w:tcPr>
            <w:tcW w:w="2957" w:type="dxa"/>
            <w:shd w:val="clear" w:color="auto" w:fill="auto"/>
          </w:tcPr>
          <w:p w:rsidR="00FD3403" w:rsidRPr="003C58FA" w:rsidRDefault="00FD3403" w:rsidP="007D2A0C">
            <w:pPr>
              <w:widowControl w:val="0"/>
              <w:numPr>
                <w:ilvl w:val="0"/>
                <w:numId w:val="17"/>
              </w:numPr>
              <w:autoSpaceDE w:val="0"/>
              <w:autoSpaceDN w:val="0"/>
              <w:ind w:left="0"/>
              <w:rPr>
                <w:sz w:val="20"/>
                <w:szCs w:val="20"/>
              </w:rPr>
            </w:pPr>
            <w:r w:rsidRPr="003C58FA">
              <w:rPr>
                <w:sz w:val="20"/>
                <w:szCs w:val="20"/>
              </w:rPr>
              <w:t>наличие объектов инфраструктуры для осуществления инвестиционной деятельности;</w:t>
            </w:r>
          </w:p>
          <w:p w:rsidR="00FD3403" w:rsidRPr="003C58FA" w:rsidRDefault="00FD3403" w:rsidP="007D2A0C">
            <w:pPr>
              <w:widowControl w:val="0"/>
              <w:numPr>
                <w:ilvl w:val="0"/>
                <w:numId w:val="17"/>
              </w:numPr>
              <w:autoSpaceDE w:val="0"/>
              <w:autoSpaceDN w:val="0"/>
              <w:ind w:left="0"/>
              <w:rPr>
                <w:sz w:val="20"/>
                <w:szCs w:val="20"/>
              </w:rPr>
            </w:pPr>
            <w:r w:rsidRPr="003C58FA">
              <w:rPr>
                <w:sz w:val="20"/>
                <w:szCs w:val="20"/>
              </w:rPr>
              <w:t>наличие земельных участков для инвестиций – промышленной, коммерческой и жилой застройки;</w:t>
            </w:r>
          </w:p>
          <w:p w:rsidR="00FD3403" w:rsidRPr="003C58FA" w:rsidRDefault="00FD3403" w:rsidP="007D2A0C">
            <w:pPr>
              <w:widowControl w:val="0"/>
              <w:numPr>
                <w:ilvl w:val="0"/>
                <w:numId w:val="17"/>
              </w:numPr>
              <w:autoSpaceDE w:val="0"/>
              <w:autoSpaceDN w:val="0"/>
              <w:ind w:left="0"/>
              <w:rPr>
                <w:sz w:val="20"/>
                <w:szCs w:val="20"/>
              </w:rPr>
            </w:pPr>
            <w:r w:rsidRPr="003C58FA">
              <w:rPr>
                <w:sz w:val="20"/>
                <w:szCs w:val="20"/>
              </w:rPr>
              <w:t>наличие преференций и льгот для инвесторов, инвестиционных предложений.</w:t>
            </w: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t xml:space="preserve">1. недостаточно развитая </w:t>
            </w:r>
            <w:proofErr w:type="spellStart"/>
            <w:r w:rsidRPr="003C58FA">
              <w:rPr>
                <w:sz w:val="20"/>
                <w:szCs w:val="20"/>
              </w:rPr>
              <w:t>имиджевая</w:t>
            </w:r>
            <w:proofErr w:type="spellEnd"/>
            <w:r w:rsidRPr="003C58FA">
              <w:rPr>
                <w:sz w:val="20"/>
                <w:szCs w:val="20"/>
              </w:rPr>
              <w:t xml:space="preserve"> политика;</w:t>
            </w:r>
          </w:p>
          <w:p w:rsidR="00FD3403" w:rsidRPr="003C58FA" w:rsidRDefault="00FD3403" w:rsidP="007D2A0C">
            <w:pPr>
              <w:widowControl w:val="0"/>
              <w:autoSpaceDE w:val="0"/>
              <w:autoSpaceDN w:val="0"/>
              <w:rPr>
                <w:sz w:val="20"/>
                <w:szCs w:val="20"/>
              </w:rPr>
            </w:pPr>
            <w:r w:rsidRPr="003C58FA">
              <w:rPr>
                <w:sz w:val="20"/>
                <w:szCs w:val="20"/>
              </w:rPr>
              <w:t>2. отсутствие подготовленных инвестиционных площадок с подведенными коммуникациями;</w:t>
            </w:r>
          </w:p>
          <w:p w:rsidR="00FD3403" w:rsidRPr="003C58FA" w:rsidRDefault="00FD3403" w:rsidP="007D2A0C">
            <w:pPr>
              <w:widowControl w:val="0"/>
              <w:autoSpaceDE w:val="0"/>
              <w:autoSpaceDN w:val="0"/>
              <w:rPr>
                <w:sz w:val="20"/>
                <w:szCs w:val="20"/>
              </w:rPr>
            </w:pPr>
            <w:r w:rsidRPr="003C58FA">
              <w:rPr>
                <w:sz w:val="20"/>
                <w:szCs w:val="20"/>
              </w:rPr>
              <w:t>3. отсутствие проработанных инвестиционных предложений;</w:t>
            </w:r>
          </w:p>
          <w:p w:rsidR="00FD3403" w:rsidRPr="003C58FA" w:rsidRDefault="00FD3403" w:rsidP="007D2A0C">
            <w:pPr>
              <w:widowControl w:val="0"/>
              <w:autoSpaceDE w:val="0"/>
              <w:autoSpaceDN w:val="0"/>
              <w:rPr>
                <w:sz w:val="20"/>
                <w:szCs w:val="20"/>
              </w:rPr>
            </w:pPr>
            <w:r w:rsidRPr="003C58FA">
              <w:rPr>
                <w:sz w:val="20"/>
                <w:szCs w:val="20"/>
              </w:rPr>
              <w:t>4. недостаточность ресурсов бюджета для обеспечения реализации масштабных инвестиционных проектов;</w:t>
            </w:r>
          </w:p>
          <w:p w:rsidR="00FD3403" w:rsidRPr="003C58FA" w:rsidRDefault="00FD3403" w:rsidP="007D2A0C">
            <w:pPr>
              <w:widowControl w:val="0"/>
              <w:autoSpaceDE w:val="0"/>
              <w:autoSpaceDN w:val="0"/>
              <w:rPr>
                <w:sz w:val="20"/>
                <w:szCs w:val="20"/>
              </w:rPr>
            </w:pPr>
            <w:r w:rsidRPr="003C58FA">
              <w:rPr>
                <w:sz w:val="20"/>
                <w:szCs w:val="20"/>
              </w:rPr>
              <w:t>5. нестабильность бюджетных инвестиций;</w:t>
            </w:r>
          </w:p>
          <w:p w:rsidR="00FD3403" w:rsidRPr="003C58FA" w:rsidRDefault="00FD3403" w:rsidP="007D2A0C">
            <w:pPr>
              <w:widowControl w:val="0"/>
              <w:autoSpaceDE w:val="0"/>
              <w:autoSpaceDN w:val="0"/>
              <w:rPr>
                <w:sz w:val="20"/>
                <w:szCs w:val="20"/>
              </w:rPr>
            </w:pPr>
            <w:r w:rsidRPr="003C58FA">
              <w:rPr>
                <w:sz w:val="20"/>
                <w:szCs w:val="20"/>
              </w:rPr>
              <w:t>6. неразвитость транспортной инфраструктуры и удаленность от областного центра.</w:t>
            </w:r>
          </w:p>
        </w:tc>
        <w:tc>
          <w:tcPr>
            <w:tcW w:w="2957" w:type="dxa"/>
            <w:shd w:val="clear" w:color="auto" w:fill="auto"/>
          </w:tcPr>
          <w:p w:rsidR="00FD3403" w:rsidRPr="003C58FA" w:rsidRDefault="00FD3403" w:rsidP="007D2A0C">
            <w:pPr>
              <w:rPr>
                <w:sz w:val="20"/>
                <w:szCs w:val="20"/>
              </w:rPr>
            </w:pPr>
            <w:r w:rsidRPr="003C58FA">
              <w:rPr>
                <w:sz w:val="20"/>
                <w:szCs w:val="20"/>
              </w:rPr>
              <w:t>1. наличие ресурсов и площадей для привлечения частных инвестиций;</w:t>
            </w:r>
          </w:p>
          <w:p w:rsidR="00FD3403" w:rsidRPr="003C58FA" w:rsidRDefault="00FD3403" w:rsidP="007D2A0C">
            <w:pPr>
              <w:rPr>
                <w:sz w:val="20"/>
                <w:szCs w:val="20"/>
              </w:rPr>
            </w:pPr>
            <w:r w:rsidRPr="003C58FA">
              <w:rPr>
                <w:sz w:val="20"/>
                <w:szCs w:val="20"/>
              </w:rPr>
              <w:t>2. реализация на территории района крупнейших инфраструктурных проектов Томской области федерального значения - Северная широтная дорога.</w:t>
            </w:r>
          </w:p>
        </w:tc>
        <w:tc>
          <w:tcPr>
            <w:tcW w:w="2958" w:type="dxa"/>
            <w:shd w:val="clear" w:color="auto" w:fill="auto"/>
          </w:tcPr>
          <w:p w:rsidR="00FD3403" w:rsidRPr="003C58FA" w:rsidRDefault="00FD3403" w:rsidP="007D2A0C">
            <w:pPr>
              <w:numPr>
                <w:ilvl w:val="0"/>
                <w:numId w:val="22"/>
              </w:numPr>
              <w:ind w:left="0" w:firstLine="0"/>
              <w:rPr>
                <w:sz w:val="20"/>
                <w:szCs w:val="20"/>
              </w:rPr>
            </w:pPr>
            <w:r w:rsidRPr="003C58FA">
              <w:rPr>
                <w:sz w:val="20"/>
                <w:szCs w:val="20"/>
              </w:rPr>
              <w:t>снижение инвестиционной привлекательности района.</w:t>
            </w:r>
          </w:p>
        </w:tc>
      </w:tr>
      <w:tr w:rsidR="00FD3403" w:rsidRPr="003C58FA" w:rsidTr="007D2A0C">
        <w:tc>
          <w:tcPr>
            <w:tcW w:w="2957" w:type="dxa"/>
            <w:shd w:val="clear" w:color="auto" w:fill="auto"/>
          </w:tcPr>
          <w:p w:rsidR="00FD3403" w:rsidRPr="003C58FA" w:rsidRDefault="00FD3403" w:rsidP="007D2A0C">
            <w:pPr>
              <w:jc w:val="center"/>
              <w:rPr>
                <w:sz w:val="20"/>
                <w:szCs w:val="20"/>
              </w:rPr>
            </w:pPr>
            <w:r w:rsidRPr="003C58FA">
              <w:rPr>
                <w:sz w:val="20"/>
                <w:szCs w:val="20"/>
              </w:rPr>
              <w:t xml:space="preserve">Система муниципального управления </w:t>
            </w:r>
          </w:p>
        </w:tc>
        <w:tc>
          <w:tcPr>
            <w:tcW w:w="2957" w:type="dxa"/>
            <w:shd w:val="clear" w:color="auto" w:fill="auto"/>
          </w:tcPr>
          <w:p w:rsidR="00FD3403" w:rsidRPr="003C58FA" w:rsidRDefault="00FD3403" w:rsidP="007D2A0C">
            <w:pPr>
              <w:widowControl w:val="0"/>
              <w:numPr>
                <w:ilvl w:val="0"/>
                <w:numId w:val="23"/>
              </w:numPr>
              <w:autoSpaceDE w:val="0"/>
              <w:autoSpaceDN w:val="0"/>
              <w:ind w:left="0" w:firstLine="0"/>
              <w:rPr>
                <w:sz w:val="20"/>
                <w:szCs w:val="20"/>
              </w:rPr>
            </w:pPr>
            <w:r w:rsidRPr="003C58FA">
              <w:rPr>
                <w:sz w:val="20"/>
                <w:szCs w:val="20"/>
              </w:rPr>
              <w:t>наличие механизмов, направленных на эффективное использование бюджетных средств;</w:t>
            </w:r>
          </w:p>
          <w:p w:rsidR="00FD3403" w:rsidRPr="003C58FA" w:rsidRDefault="00FD3403" w:rsidP="007D2A0C">
            <w:pPr>
              <w:widowControl w:val="0"/>
              <w:numPr>
                <w:ilvl w:val="0"/>
                <w:numId w:val="23"/>
              </w:numPr>
              <w:autoSpaceDE w:val="0"/>
              <w:autoSpaceDN w:val="0"/>
              <w:ind w:left="0" w:firstLine="0"/>
              <w:rPr>
                <w:sz w:val="20"/>
                <w:szCs w:val="20"/>
              </w:rPr>
            </w:pPr>
            <w:r w:rsidRPr="003C58FA">
              <w:rPr>
                <w:sz w:val="20"/>
                <w:szCs w:val="20"/>
              </w:rPr>
              <w:t>квалифицированный кадровый состав органов местного самоуправления;</w:t>
            </w:r>
          </w:p>
          <w:p w:rsidR="00FD3403" w:rsidRPr="003C58FA" w:rsidRDefault="00FD3403" w:rsidP="007D2A0C">
            <w:pPr>
              <w:widowControl w:val="0"/>
              <w:numPr>
                <w:ilvl w:val="0"/>
                <w:numId w:val="23"/>
              </w:numPr>
              <w:autoSpaceDE w:val="0"/>
              <w:autoSpaceDN w:val="0"/>
              <w:ind w:left="0" w:firstLine="0"/>
              <w:rPr>
                <w:sz w:val="20"/>
                <w:szCs w:val="20"/>
              </w:rPr>
            </w:pPr>
            <w:r w:rsidRPr="003C58FA">
              <w:rPr>
                <w:sz w:val="20"/>
                <w:szCs w:val="20"/>
              </w:rPr>
              <w:t>повышение квалификации муниципальных служащих на регулярной основе;</w:t>
            </w:r>
          </w:p>
          <w:p w:rsidR="00FD3403" w:rsidRPr="003C58FA" w:rsidRDefault="00FD3403" w:rsidP="007D2A0C">
            <w:pPr>
              <w:widowControl w:val="0"/>
              <w:numPr>
                <w:ilvl w:val="0"/>
                <w:numId w:val="23"/>
              </w:numPr>
              <w:autoSpaceDE w:val="0"/>
              <w:autoSpaceDN w:val="0"/>
              <w:ind w:left="0" w:firstLine="0"/>
              <w:rPr>
                <w:sz w:val="20"/>
                <w:szCs w:val="20"/>
              </w:rPr>
            </w:pPr>
            <w:r w:rsidRPr="003C58FA">
              <w:rPr>
                <w:sz w:val="20"/>
                <w:szCs w:val="20"/>
              </w:rPr>
              <w:t>эффективное взаимодействие представительных и исполнительных органов власти;</w:t>
            </w:r>
          </w:p>
          <w:p w:rsidR="00FD3403" w:rsidRPr="003C58FA" w:rsidRDefault="00FD3403" w:rsidP="007D2A0C">
            <w:pPr>
              <w:widowControl w:val="0"/>
              <w:numPr>
                <w:ilvl w:val="0"/>
                <w:numId w:val="23"/>
              </w:numPr>
              <w:autoSpaceDE w:val="0"/>
              <w:autoSpaceDN w:val="0"/>
              <w:ind w:left="0" w:firstLine="0"/>
              <w:rPr>
                <w:sz w:val="20"/>
                <w:szCs w:val="20"/>
              </w:rPr>
            </w:pPr>
            <w:r w:rsidRPr="003C58FA">
              <w:rPr>
                <w:sz w:val="20"/>
                <w:szCs w:val="20"/>
              </w:rPr>
              <w:t>Высокий уровень информационной открытости, коммуникаций.</w:t>
            </w:r>
          </w:p>
          <w:p w:rsidR="00FD3403" w:rsidRPr="003C58FA" w:rsidRDefault="00FD3403" w:rsidP="007D2A0C">
            <w:pPr>
              <w:rPr>
                <w:sz w:val="20"/>
                <w:szCs w:val="20"/>
              </w:rPr>
            </w:pP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t>1. низкий уровень собственных доходов муниципального бюджета;</w:t>
            </w:r>
          </w:p>
          <w:p w:rsidR="00FD3403" w:rsidRPr="003C58FA" w:rsidRDefault="00FD3403" w:rsidP="007D2A0C">
            <w:pPr>
              <w:widowControl w:val="0"/>
              <w:autoSpaceDE w:val="0"/>
              <w:autoSpaceDN w:val="0"/>
              <w:rPr>
                <w:sz w:val="20"/>
                <w:szCs w:val="20"/>
              </w:rPr>
            </w:pPr>
            <w:r w:rsidRPr="003C58FA">
              <w:rPr>
                <w:sz w:val="20"/>
                <w:szCs w:val="20"/>
              </w:rPr>
              <w:t>2. зависимость от вышестоящих уровней бюджетной системы;</w:t>
            </w:r>
          </w:p>
          <w:p w:rsidR="00FD3403" w:rsidRPr="003C58FA" w:rsidRDefault="00FD3403" w:rsidP="007D2A0C">
            <w:pPr>
              <w:widowControl w:val="0"/>
              <w:autoSpaceDE w:val="0"/>
              <w:autoSpaceDN w:val="0"/>
              <w:rPr>
                <w:sz w:val="20"/>
                <w:szCs w:val="20"/>
              </w:rPr>
            </w:pPr>
            <w:r w:rsidRPr="003C58FA">
              <w:rPr>
                <w:sz w:val="20"/>
                <w:szCs w:val="20"/>
              </w:rPr>
              <w:t>3. отсутствие полномочий в регулировании налоговых правоотношений на территории;</w:t>
            </w:r>
          </w:p>
          <w:p w:rsidR="00FD3403" w:rsidRPr="003C58FA" w:rsidRDefault="00FD3403" w:rsidP="007D2A0C">
            <w:pPr>
              <w:widowControl w:val="0"/>
              <w:autoSpaceDE w:val="0"/>
              <w:autoSpaceDN w:val="0"/>
              <w:rPr>
                <w:sz w:val="20"/>
                <w:szCs w:val="20"/>
              </w:rPr>
            </w:pPr>
            <w:r w:rsidRPr="003C58FA">
              <w:rPr>
                <w:sz w:val="20"/>
                <w:szCs w:val="20"/>
              </w:rPr>
              <w:t>4. рост бюджетных расходов на социальную сферу (в рамках исполнения «дорожной карты»);</w:t>
            </w:r>
          </w:p>
          <w:p w:rsidR="00FD3403" w:rsidRPr="003C58FA" w:rsidRDefault="00FD3403" w:rsidP="007D2A0C">
            <w:pPr>
              <w:widowControl w:val="0"/>
              <w:autoSpaceDE w:val="0"/>
              <w:autoSpaceDN w:val="0"/>
              <w:rPr>
                <w:sz w:val="20"/>
                <w:szCs w:val="20"/>
              </w:rPr>
            </w:pPr>
            <w:r w:rsidRPr="003C58FA">
              <w:rPr>
                <w:sz w:val="20"/>
                <w:szCs w:val="20"/>
              </w:rPr>
              <w:t>5. низкий уровень общественной активности граждан в решении вопросов местного значения;</w:t>
            </w:r>
          </w:p>
          <w:p w:rsidR="00FD3403" w:rsidRPr="003C58FA" w:rsidRDefault="00FD3403" w:rsidP="007D2A0C">
            <w:pPr>
              <w:rPr>
                <w:sz w:val="20"/>
                <w:szCs w:val="20"/>
              </w:rPr>
            </w:pPr>
            <w:r w:rsidRPr="003C58FA">
              <w:rPr>
                <w:sz w:val="20"/>
                <w:szCs w:val="20"/>
              </w:rPr>
              <w:t xml:space="preserve">6. несоответствующая оплата труда муниципальных </w:t>
            </w:r>
            <w:r w:rsidRPr="003C58FA">
              <w:rPr>
                <w:sz w:val="20"/>
                <w:szCs w:val="20"/>
              </w:rPr>
              <w:lastRenderedPageBreak/>
              <w:t>служащих, «кадровый голод».</w:t>
            </w: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lastRenderedPageBreak/>
              <w:t>1. повышение доходных источников бюджета;</w:t>
            </w:r>
          </w:p>
          <w:p w:rsidR="00FD3403" w:rsidRPr="003C58FA" w:rsidRDefault="00FD3403" w:rsidP="007D2A0C">
            <w:pPr>
              <w:widowControl w:val="0"/>
              <w:autoSpaceDE w:val="0"/>
              <w:autoSpaceDN w:val="0"/>
              <w:rPr>
                <w:sz w:val="20"/>
                <w:szCs w:val="20"/>
              </w:rPr>
            </w:pPr>
            <w:r w:rsidRPr="003C58FA">
              <w:rPr>
                <w:sz w:val="20"/>
                <w:szCs w:val="20"/>
              </w:rPr>
              <w:t>2. повышение эффективности бюджетных расходов и качества оказания муниципальных услуг;</w:t>
            </w:r>
          </w:p>
          <w:p w:rsidR="00FD3403" w:rsidRPr="003C58FA" w:rsidRDefault="00FD3403" w:rsidP="007D2A0C">
            <w:pPr>
              <w:widowControl w:val="0"/>
              <w:autoSpaceDE w:val="0"/>
              <w:autoSpaceDN w:val="0"/>
              <w:rPr>
                <w:sz w:val="20"/>
                <w:szCs w:val="20"/>
              </w:rPr>
            </w:pPr>
            <w:r w:rsidRPr="003C58FA">
              <w:rPr>
                <w:sz w:val="20"/>
                <w:szCs w:val="20"/>
              </w:rPr>
              <w:t>3. обеспечение повышения эффективности использования земельных ресурсов;</w:t>
            </w:r>
          </w:p>
          <w:p w:rsidR="00FD3403" w:rsidRPr="003C58FA" w:rsidRDefault="00FD3403" w:rsidP="007D2A0C">
            <w:pPr>
              <w:widowControl w:val="0"/>
              <w:autoSpaceDE w:val="0"/>
              <w:autoSpaceDN w:val="0"/>
              <w:rPr>
                <w:sz w:val="20"/>
                <w:szCs w:val="20"/>
              </w:rPr>
            </w:pPr>
            <w:r w:rsidRPr="003C58FA">
              <w:rPr>
                <w:sz w:val="20"/>
                <w:szCs w:val="20"/>
              </w:rPr>
              <w:t>4. повышение эффективности использования муниципального имущества.</w:t>
            </w:r>
          </w:p>
        </w:tc>
        <w:tc>
          <w:tcPr>
            <w:tcW w:w="2958"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t>1. снижение удельного веса собственных доходных источников бюджета, зависимость от трансфертов из бюджетов других уровней;</w:t>
            </w:r>
          </w:p>
          <w:p w:rsidR="00FD3403" w:rsidRPr="003C58FA" w:rsidRDefault="00FD3403" w:rsidP="007D2A0C">
            <w:pPr>
              <w:widowControl w:val="0"/>
              <w:autoSpaceDE w:val="0"/>
              <w:autoSpaceDN w:val="0"/>
              <w:rPr>
                <w:sz w:val="20"/>
                <w:szCs w:val="20"/>
              </w:rPr>
            </w:pPr>
            <w:r w:rsidRPr="003C58FA">
              <w:rPr>
                <w:sz w:val="20"/>
                <w:szCs w:val="20"/>
              </w:rPr>
              <w:t>2. снижение финансового результата прибыльных организаций, в условиях экономического кризиса;</w:t>
            </w:r>
          </w:p>
          <w:p w:rsidR="00FD3403" w:rsidRPr="003C58FA" w:rsidRDefault="00FD3403" w:rsidP="007D2A0C">
            <w:pPr>
              <w:widowControl w:val="0"/>
              <w:autoSpaceDE w:val="0"/>
              <w:autoSpaceDN w:val="0"/>
              <w:rPr>
                <w:sz w:val="20"/>
                <w:szCs w:val="20"/>
              </w:rPr>
            </w:pPr>
            <w:r w:rsidRPr="003C58FA">
              <w:rPr>
                <w:sz w:val="20"/>
                <w:szCs w:val="20"/>
              </w:rPr>
              <w:t>3. снижение доходности от аренды и иного использования муниципальной собственности;</w:t>
            </w:r>
          </w:p>
          <w:p w:rsidR="00FD3403" w:rsidRPr="003C58FA" w:rsidRDefault="00FD3403" w:rsidP="007D2A0C">
            <w:pPr>
              <w:widowControl w:val="0"/>
              <w:autoSpaceDE w:val="0"/>
              <w:autoSpaceDN w:val="0"/>
              <w:rPr>
                <w:sz w:val="20"/>
                <w:szCs w:val="20"/>
              </w:rPr>
            </w:pPr>
            <w:r w:rsidRPr="003C58FA">
              <w:rPr>
                <w:sz w:val="20"/>
                <w:szCs w:val="20"/>
              </w:rPr>
              <w:t>4. сохранение тенденции сокращения числа предпринимателей, зарегистрированных на территории района;</w:t>
            </w:r>
          </w:p>
          <w:p w:rsidR="00FD3403" w:rsidRPr="003C58FA" w:rsidRDefault="00FD3403" w:rsidP="007D2A0C">
            <w:pPr>
              <w:widowControl w:val="0"/>
              <w:autoSpaceDE w:val="0"/>
              <w:autoSpaceDN w:val="0"/>
              <w:rPr>
                <w:sz w:val="20"/>
                <w:szCs w:val="20"/>
              </w:rPr>
            </w:pPr>
            <w:r w:rsidRPr="003C58FA">
              <w:rPr>
                <w:sz w:val="20"/>
                <w:szCs w:val="20"/>
              </w:rPr>
              <w:t>5. сокращение межбюджетных трансфертов;</w:t>
            </w:r>
          </w:p>
          <w:p w:rsidR="00FD3403" w:rsidRPr="003C58FA" w:rsidRDefault="00FD3403" w:rsidP="007D2A0C">
            <w:pPr>
              <w:widowControl w:val="0"/>
              <w:autoSpaceDE w:val="0"/>
              <w:autoSpaceDN w:val="0"/>
              <w:rPr>
                <w:sz w:val="20"/>
                <w:szCs w:val="20"/>
              </w:rPr>
            </w:pPr>
            <w:r w:rsidRPr="003C58FA">
              <w:rPr>
                <w:sz w:val="20"/>
                <w:szCs w:val="20"/>
              </w:rPr>
              <w:t xml:space="preserve">6. отсутствие финансирования </w:t>
            </w:r>
            <w:r w:rsidRPr="003C58FA">
              <w:rPr>
                <w:sz w:val="20"/>
                <w:szCs w:val="20"/>
              </w:rPr>
              <w:lastRenderedPageBreak/>
              <w:t>по государственным программам, реализуемым на территории района;</w:t>
            </w:r>
          </w:p>
          <w:p w:rsidR="00FD3403" w:rsidRPr="003C58FA" w:rsidRDefault="00FD3403" w:rsidP="007D2A0C">
            <w:pPr>
              <w:widowControl w:val="0"/>
              <w:autoSpaceDE w:val="0"/>
              <w:autoSpaceDN w:val="0"/>
              <w:rPr>
                <w:sz w:val="20"/>
                <w:szCs w:val="20"/>
              </w:rPr>
            </w:pPr>
            <w:r w:rsidRPr="003C58FA">
              <w:rPr>
                <w:sz w:val="20"/>
                <w:szCs w:val="20"/>
              </w:rPr>
              <w:t>7. снижение налоговых поступлений;</w:t>
            </w:r>
          </w:p>
          <w:p w:rsidR="00FD3403" w:rsidRPr="003C58FA" w:rsidRDefault="00FD3403" w:rsidP="007D2A0C">
            <w:pPr>
              <w:widowControl w:val="0"/>
              <w:autoSpaceDE w:val="0"/>
              <w:autoSpaceDN w:val="0"/>
              <w:rPr>
                <w:sz w:val="20"/>
                <w:szCs w:val="20"/>
              </w:rPr>
            </w:pPr>
            <w:r w:rsidRPr="003C58FA">
              <w:rPr>
                <w:sz w:val="20"/>
                <w:szCs w:val="20"/>
              </w:rPr>
              <w:t>8. снижение кадрового потенциала муниципальной службы;</w:t>
            </w:r>
          </w:p>
        </w:tc>
      </w:tr>
    </w:tbl>
    <w:p w:rsidR="00FD3403" w:rsidRPr="003C58FA" w:rsidRDefault="00FD3403" w:rsidP="00FD3403">
      <w:pPr>
        <w:jc w:val="right"/>
      </w:pPr>
    </w:p>
    <w:p w:rsidR="00FD3403" w:rsidRPr="003C58FA" w:rsidRDefault="00FD3403" w:rsidP="00FD3403">
      <w:pPr>
        <w:ind w:firstLine="567"/>
        <w:jc w:val="center"/>
        <w:rPr>
          <w:b/>
          <w:i/>
        </w:rPr>
      </w:pPr>
    </w:p>
    <w:p w:rsidR="00FD3403" w:rsidRPr="003C58FA" w:rsidRDefault="00FD3403" w:rsidP="00FD3403">
      <w:pPr>
        <w:widowControl w:val="0"/>
        <w:autoSpaceDE w:val="0"/>
        <w:autoSpaceDN w:val="0"/>
        <w:ind w:firstLine="709"/>
        <w:jc w:val="both"/>
      </w:pPr>
    </w:p>
    <w:p w:rsidR="00AF3538" w:rsidRDefault="00AF3538">
      <w:pPr>
        <w:spacing w:after="200" w:line="276" w:lineRule="auto"/>
      </w:pPr>
      <w:r>
        <w:br w:type="page"/>
      </w:r>
    </w:p>
    <w:p w:rsidR="00AF3538" w:rsidRPr="00FD4F53" w:rsidRDefault="00AF3538" w:rsidP="00FD3403">
      <w:pPr>
        <w:widowControl w:val="0"/>
        <w:autoSpaceDE w:val="0"/>
        <w:autoSpaceDN w:val="0"/>
        <w:adjustRightInd w:val="0"/>
        <w:ind w:firstLine="720"/>
        <w:jc w:val="center"/>
        <w:outlineLvl w:val="1"/>
        <w:sectPr w:rsidR="00AF3538" w:rsidRPr="00FD4F53" w:rsidSect="005136B7">
          <w:pgSz w:w="16838" w:h="11906" w:orient="landscape" w:code="9"/>
          <w:pgMar w:top="1701" w:right="1134" w:bottom="851" w:left="1134" w:header="709" w:footer="709" w:gutter="0"/>
          <w:cols w:space="708"/>
          <w:docGrid w:linePitch="360"/>
        </w:sectPr>
      </w:pPr>
    </w:p>
    <w:p w:rsidR="00FD3403" w:rsidRPr="003C58FA" w:rsidRDefault="00FD3403" w:rsidP="005B0661">
      <w:pPr>
        <w:widowControl w:val="0"/>
        <w:autoSpaceDE w:val="0"/>
        <w:autoSpaceDN w:val="0"/>
        <w:adjustRightInd w:val="0"/>
        <w:jc w:val="center"/>
        <w:outlineLvl w:val="1"/>
      </w:pPr>
      <w:r w:rsidRPr="003C58FA">
        <w:rPr>
          <w:lang w:val="en-US"/>
        </w:rPr>
        <w:lastRenderedPageBreak/>
        <w:t>II</w:t>
      </w:r>
      <w:r w:rsidRPr="003C58FA">
        <w:t xml:space="preserve">. </w:t>
      </w:r>
      <w:r w:rsidR="005B0661" w:rsidRPr="003C58FA">
        <w:t>СТРАТЕГИЧЕСКАЯ</w:t>
      </w:r>
      <w:r w:rsidRPr="003C58FA">
        <w:t xml:space="preserve"> ЦЕЛЬ, ЦЕЛИ И ЗАДАЧИ</w:t>
      </w:r>
    </w:p>
    <w:p w:rsidR="00FD3403" w:rsidRPr="003C58FA" w:rsidRDefault="00FD3403" w:rsidP="005B0661">
      <w:pPr>
        <w:widowControl w:val="0"/>
        <w:autoSpaceDE w:val="0"/>
        <w:autoSpaceDN w:val="0"/>
        <w:adjustRightInd w:val="0"/>
        <w:jc w:val="center"/>
      </w:pPr>
      <w:r w:rsidRPr="003C58FA">
        <w:t>СОЦИАЛЬНО-ЭКОНОМИЧЕСКОГО РАЗВИТИЯ МУНИЦИПАЛЬНОГО</w:t>
      </w:r>
    </w:p>
    <w:p w:rsidR="00FD3403" w:rsidRPr="003C58FA" w:rsidRDefault="00FD3403" w:rsidP="005B0661">
      <w:pPr>
        <w:widowControl w:val="0"/>
        <w:autoSpaceDE w:val="0"/>
        <w:autoSpaceDN w:val="0"/>
        <w:adjustRightInd w:val="0"/>
        <w:jc w:val="center"/>
      </w:pPr>
      <w:r w:rsidRPr="003C58FA">
        <w:t>ОБРАЗОВАНИЯ «КАРГАСОКСКИЙ РАЙОН»</w:t>
      </w:r>
    </w:p>
    <w:p w:rsidR="00FD3403" w:rsidRPr="003C58FA" w:rsidRDefault="00FD3403" w:rsidP="00FD3403">
      <w:pPr>
        <w:ind w:firstLine="720"/>
        <w:jc w:val="center"/>
      </w:pPr>
    </w:p>
    <w:p w:rsidR="00FD3403" w:rsidRPr="003C58FA" w:rsidRDefault="00FD3403" w:rsidP="00FD3403">
      <w:pPr>
        <w:widowControl w:val="0"/>
        <w:autoSpaceDE w:val="0"/>
        <w:autoSpaceDN w:val="0"/>
        <w:adjustRightInd w:val="0"/>
        <w:ind w:firstLine="720"/>
        <w:jc w:val="both"/>
      </w:pPr>
      <w:r w:rsidRPr="003C58FA">
        <w:t>Система целеполагания Стратегии основана на результатах проведенного анализа социально-экономического положения муниципального образования «Каргасокский район», разработанных сценариев и прогноза, а также проведенного SWOT-анализа района.</w:t>
      </w:r>
    </w:p>
    <w:p w:rsidR="00FD3403" w:rsidRPr="003C58FA" w:rsidRDefault="00FD3403" w:rsidP="00FD3403">
      <w:pPr>
        <w:widowControl w:val="0"/>
        <w:autoSpaceDE w:val="0"/>
        <w:autoSpaceDN w:val="0"/>
        <w:adjustRightInd w:val="0"/>
        <w:ind w:firstLine="720"/>
        <w:jc w:val="both"/>
        <w:rPr>
          <w:b/>
        </w:rPr>
      </w:pPr>
      <w:r w:rsidRPr="003C58FA">
        <w:rPr>
          <w:b/>
        </w:rPr>
        <w:t xml:space="preserve">Стратегическая цель социально-экономического развития Каргасокского района - обеспечить в Каргасокском районе достойный уровень и качество жизни населения, путем эффективного использования всех видов природных ресурсов территории, развития человеческого потенциала, обеспечения социальными услугами. </w:t>
      </w:r>
    </w:p>
    <w:p w:rsidR="00FD3403" w:rsidRPr="003C58FA" w:rsidRDefault="00FD3403" w:rsidP="00FD3403">
      <w:pPr>
        <w:ind w:firstLine="720"/>
        <w:jc w:val="both"/>
        <w:rPr>
          <w:rFonts w:asciiTheme="minorHAnsi" w:eastAsiaTheme="minorHAnsi" w:hAnsiTheme="minorHAnsi" w:cstheme="minorBidi"/>
          <w:sz w:val="22"/>
          <w:szCs w:val="22"/>
          <w:lang w:eastAsia="en-US"/>
        </w:rPr>
      </w:pPr>
      <w:r w:rsidRPr="003C58FA">
        <w:t xml:space="preserve">Для достижения стратегической цели развития Каргасокского района предусмотрены основные цели </w:t>
      </w:r>
      <w:r w:rsidRPr="003C58FA">
        <w:rPr>
          <w:color w:val="000000"/>
        </w:rPr>
        <w:t>социально-экономического развития</w:t>
      </w:r>
      <w:r w:rsidRPr="003C58FA">
        <w:rPr>
          <w:rFonts w:asciiTheme="minorHAnsi" w:eastAsiaTheme="minorHAnsi" w:hAnsiTheme="minorHAnsi" w:cstheme="minorBidi"/>
          <w:sz w:val="22"/>
          <w:szCs w:val="22"/>
          <w:lang w:eastAsia="en-US"/>
        </w:rPr>
        <w:t xml:space="preserve"> </w:t>
      </w:r>
      <w:r w:rsidRPr="003C58FA">
        <w:rPr>
          <w:color w:val="000000"/>
        </w:rPr>
        <w:t>Каргасокского района:</w:t>
      </w:r>
      <w:r w:rsidRPr="003C58FA">
        <w:rPr>
          <w:rFonts w:asciiTheme="minorHAnsi" w:eastAsiaTheme="minorHAnsi" w:hAnsiTheme="minorHAnsi" w:cstheme="minorBidi"/>
          <w:sz w:val="22"/>
          <w:szCs w:val="22"/>
          <w:lang w:eastAsia="en-US"/>
        </w:rPr>
        <w:t xml:space="preserve"> </w:t>
      </w:r>
    </w:p>
    <w:p w:rsidR="00FD3403" w:rsidRPr="003C58FA" w:rsidRDefault="00FD3403" w:rsidP="00FD3403">
      <w:pPr>
        <w:ind w:firstLine="720"/>
        <w:jc w:val="both"/>
        <w:rPr>
          <w:color w:val="000000"/>
        </w:rPr>
      </w:pPr>
      <w:r w:rsidRPr="003C58FA">
        <w:rPr>
          <w:color w:val="000000"/>
        </w:rPr>
        <w:t xml:space="preserve">Цель 1. </w:t>
      </w:r>
      <w:r w:rsidRPr="003C58FA">
        <w:t>Обеспечение высокого качества жизни населения, развития человеческого капитала, обеспечение стандартов благосостояния, социального благополучия и безопасности населения</w:t>
      </w:r>
      <w:r w:rsidRPr="003C58FA">
        <w:rPr>
          <w:color w:val="000000"/>
        </w:rPr>
        <w:t>;</w:t>
      </w:r>
    </w:p>
    <w:p w:rsidR="00FD3403" w:rsidRPr="003C58FA" w:rsidRDefault="00FD3403" w:rsidP="00FD3403">
      <w:pPr>
        <w:ind w:firstLine="720"/>
        <w:jc w:val="both"/>
        <w:rPr>
          <w:color w:val="000000"/>
        </w:rPr>
      </w:pPr>
      <w:r w:rsidRPr="003C58FA">
        <w:rPr>
          <w:color w:val="000000"/>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FD3403" w:rsidRPr="003C58FA" w:rsidRDefault="00FD3403" w:rsidP="00FD3403">
      <w:pPr>
        <w:ind w:firstLine="720"/>
        <w:jc w:val="both"/>
        <w:rPr>
          <w:color w:val="000000"/>
        </w:rPr>
      </w:pPr>
      <w:r w:rsidRPr="003C58FA">
        <w:rPr>
          <w:color w:val="000000"/>
        </w:rPr>
        <w:t>Цель 3. Развитие системы местного самоуправления.</w:t>
      </w:r>
    </w:p>
    <w:p w:rsidR="00FD3403" w:rsidRPr="003C58FA" w:rsidRDefault="00FD3403" w:rsidP="00FD3403">
      <w:pPr>
        <w:ind w:firstLine="720"/>
        <w:jc w:val="both"/>
        <w:rPr>
          <w:color w:val="000000"/>
        </w:rPr>
      </w:pPr>
      <w:r w:rsidRPr="003C58FA">
        <w:rPr>
          <w:color w:val="000000"/>
        </w:rPr>
        <w:t>Для достижения каждой поставленной цели предлагается решить ряд управленческих задач.</w:t>
      </w:r>
    </w:p>
    <w:p w:rsidR="00FD3403" w:rsidRPr="003C58FA" w:rsidRDefault="00FD3403" w:rsidP="00FD3403">
      <w:pPr>
        <w:ind w:firstLine="720"/>
        <w:jc w:val="both"/>
        <w:rPr>
          <w:b/>
          <w:color w:val="000000"/>
        </w:rPr>
      </w:pPr>
      <w:r w:rsidRPr="003C58FA">
        <w:rPr>
          <w:b/>
          <w:color w:val="000000"/>
        </w:rPr>
        <w:t xml:space="preserve">Цель 1. </w:t>
      </w:r>
      <w:r w:rsidRPr="003C58FA">
        <w:rPr>
          <w:b/>
        </w:rPr>
        <w:t>Обеспечение высокого качества жизни населения, развития человеческого капитала, обеспечение стандартов благосостояния, социального благополучия и безопасности населения</w:t>
      </w:r>
      <w:r w:rsidRPr="003C58FA">
        <w:rPr>
          <w:b/>
          <w:color w:val="000000"/>
        </w:rPr>
        <w:t>.</w:t>
      </w:r>
    </w:p>
    <w:p w:rsidR="00FD3403" w:rsidRPr="003C58FA" w:rsidRDefault="00FD3403" w:rsidP="00FD3403">
      <w:pPr>
        <w:ind w:firstLine="720"/>
        <w:jc w:val="both"/>
        <w:rPr>
          <w:color w:val="000000"/>
        </w:rPr>
      </w:pPr>
      <w:r w:rsidRPr="003C58FA">
        <w:rPr>
          <w:color w:val="000000"/>
        </w:rPr>
        <w:t>Качественное образование и медицинское обслуживание, доступность благоустроенного жилья, высокий уровень безопасности населения, безбарьерная среда для людей с ограниченными возможностями - все это необходимые условия для воспроизводства качественного человеческого капитала. При формировании условий для достижения цели должны быть охвачены все группы населения.</w:t>
      </w:r>
    </w:p>
    <w:p w:rsidR="00FD3403" w:rsidRPr="003C58FA" w:rsidRDefault="00FD3403" w:rsidP="00FD3403">
      <w:pPr>
        <w:ind w:firstLine="720"/>
        <w:jc w:val="both"/>
        <w:rPr>
          <w:color w:val="000000"/>
        </w:rPr>
      </w:pPr>
      <w:r w:rsidRPr="003C58FA">
        <w:rPr>
          <w:color w:val="000000"/>
        </w:rPr>
        <w:t>Для достижения поставленной цели необходимо решить следующие задачи:</w:t>
      </w:r>
    </w:p>
    <w:p w:rsidR="00FD3403" w:rsidRPr="003C58FA" w:rsidRDefault="00FD3403" w:rsidP="00FD3403">
      <w:pPr>
        <w:ind w:firstLine="720"/>
        <w:jc w:val="both"/>
        <w:rPr>
          <w:color w:val="000000"/>
        </w:rPr>
      </w:pPr>
      <w:r w:rsidRPr="003C58FA">
        <w:rPr>
          <w:color w:val="000000"/>
        </w:rPr>
        <w:t xml:space="preserve">Задача 1.1. </w:t>
      </w:r>
      <w:r w:rsidR="006A0132">
        <w:rPr>
          <w:color w:val="000000"/>
        </w:rPr>
        <w:t>Обеспечить повышения доступности и</w:t>
      </w:r>
      <w:r w:rsidR="006A0132" w:rsidRPr="003C58FA">
        <w:rPr>
          <w:color w:val="000000"/>
        </w:rPr>
        <w:t xml:space="preserve"> качество образования в муниципальном образовании «Каргасокский район»</w:t>
      </w:r>
      <w:r w:rsidRPr="003C58FA">
        <w:rPr>
          <w:color w:val="000000"/>
        </w:rPr>
        <w:t>;</w:t>
      </w:r>
    </w:p>
    <w:p w:rsidR="00FD3403" w:rsidRPr="003C58FA" w:rsidRDefault="00FD3403" w:rsidP="00FD3403">
      <w:pPr>
        <w:ind w:firstLine="720"/>
        <w:jc w:val="both"/>
        <w:rPr>
          <w:color w:val="000000"/>
        </w:rPr>
      </w:pPr>
      <w:r w:rsidRPr="003C58FA">
        <w:rPr>
          <w:color w:val="000000"/>
        </w:rPr>
        <w:t xml:space="preserve">Задача 1.2. </w:t>
      </w:r>
      <w:r w:rsidR="006A0132" w:rsidRPr="003C58FA">
        <w:rPr>
          <w:color w:val="000000"/>
        </w:rPr>
        <w:t>Обеспечить доступность жилья</w:t>
      </w:r>
      <w:r w:rsidR="00AC6C11">
        <w:rPr>
          <w:color w:val="000000"/>
        </w:rPr>
        <w:t xml:space="preserve"> и улучшить </w:t>
      </w:r>
      <w:r w:rsidR="006A0132" w:rsidRPr="003C58FA">
        <w:rPr>
          <w:color w:val="000000"/>
        </w:rPr>
        <w:t>жилищн</w:t>
      </w:r>
      <w:r w:rsidR="00AC6C11">
        <w:rPr>
          <w:color w:val="000000"/>
        </w:rPr>
        <w:t xml:space="preserve">ые условия населения </w:t>
      </w:r>
      <w:r w:rsidR="006A0132" w:rsidRPr="003C58FA">
        <w:rPr>
          <w:color w:val="000000"/>
        </w:rPr>
        <w:t>муниципального образования «Каргасокский район</w:t>
      </w:r>
      <w:r w:rsidRPr="003C58FA">
        <w:rPr>
          <w:color w:val="000000"/>
        </w:rPr>
        <w:t>»;</w:t>
      </w:r>
    </w:p>
    <w:p w:rsidR="00FD3403" w:rsidRPr="003C58FA" w:rsidRDefault="00FD3403" w:rsidP="00FD3403">
      <w:pPr>
        <w:ind w:firstLine="720"/>
        <w:jc w:val="both"/>
        <w:rPr>
          <w:color w:val="000000"/>
        </w:rPr>
      </w:pPr>
      <w:r w:rsidRPr="003C58FA">
        <w:rPr>
          <w:color w:val="000000"/>
        </w:rPr>
        <w:t>Задача 1.3. Повысить уровень безопасности населения муниципального образования «Каргасокский район»;</w:t>
      </w:r>
    </w:p>
    <w:p w:rsidR="00FD3403" w:rsidRPr="003C58FA" w:rsidRDefault="00FD3403" w:rsidP="00FD3403">
      <w:pPr>
        <w:ind w:firstLine="720"/>
        <w:jc w:val="both"/>
        <w:rPr>
          <w:color w:val="000000"/>
        </w:rPr>
      </w:pPr>
      <w:r w:rsidRPr="003C58FA">
        <w:rPr>
          <w:color w:val="000000"/>
        </w:rPr>
        <w:t>Задача 1.4. Повысить качество и доступность услуг в сфере культуры и туризма в муниципальном образовании «Каргасокский район»;</w:t>
      </w:r>
    </w:p>
    <w:p w:rsidR="00FD3403" w:rsidRPr="003C58FA" w:rsidRDefault="00FD3403" w:rsidP="00FD3403">
      <w:pPr>
        <w:ind w:firstLine="720"/>
        <w:jc w:val="both"/>
        <w:rPr>
          <w:color w:val="000000"/>
        </w:rPr>
      </w:pPr>
      <w:r w:rsidRPr="003C58FA">
        <w:rPr>
          <w:color w:val="000000"/>
        </w:rPr>
        <w:t xml:space="preserve">Задача 1.5. </w:t>
      </w:r>
      <w:r w:rsidR="006A0132" w:rsidRPr="005C1A7F">
        <w:rPr>
          <w:color w:val="000000"/>
        </w:rPr>
        <w:t>Создание условий для развития физической культуры и спорта, и эффективной молодежной политики в муниципальном образовании «Каргасокский район»</w:t>
      </w:r>
      <w:r w:rsidRPr="003C58FA">
        <w:rPr>
          <w:color w:val="000000"/>
        </w:rPr>
        <w:t>.</w:t>
      </w:r>
    </w:p>
    <w:p w:rsidR="00FD3403" w:rsidRPr="003C58FA" w:rsidRDefault="00FD3403" w:rsidP="00FD3403">
      <w:pPr>
        <w:ind w:firstLine="720"/>
        <w:jc w:val="both"/>
        <w:rPr>
          <w:b/>
          <w:color w:val="000000"/>
        </w:rPr>
      </w:pPr>
      <w:r w:rsidRPr="003C58FA">
        <w:rPr>
          <w:b/>
          <w:color w:val="000000"/>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FD3403" w:rsidRPr="003C58FA" w:rsidRDefault="00FD3403" w:rsidP="00FD3403">
      <w:pPr>
        <w:ind w:firstLine="720"/>
        <w:jc w:val="both"/>
        <w:rPr>
          <w:color w:val="000000"/>
        </w:rPr>
      </w:pPr>
      <w:r w:rsidRPr="003C58FA">
        <w:rPr>
          <w:color w:val="000000"/>
        </w:rPr>
        <w:t xml:space="preserve">Совершенно очевидно, что во всех поселениях района, разбросанных на столь обширной территории, не связанных круглогодичной сетью наземных коммуникаций, создать равные условия жизни очень сложно. Принципиальной частью стратегии развития Каргасокского района, как единого целого, является сбалансированное пространственное развитие, преодоление территориальной разобщенности и сбалансированное развитие </w:t>
      </w:r>
      <w:r w:rsidRPr="003C58FA">
        <w:rPr>
          <w:color w:val="000000"/>
        </w:rPr>
        <w:lastRenderedPageBreak/>
        <w:t xml:space="preserve">сельских поселений района. Это будет обеспечиваться за счет развития транспортной, энергетической, коммунальной инфраструктуры. </w:t>
      </w:r>
    </w:p>
    <w:p w:rsidR="00FD3403" w:rsidRPr="003C58FA" w:rsidRDefault="00FD3403" w:rsidP="00FD3403">
      <w:pPr>
        <w:ind w:firstLine="720"/>
        <w:jc w:val="both"/>
        <w:rPr>
          <w:color w:val="000000"/>
        </w:rPr>
      </w:pPr>
      <w:r w:rsidRPr="003C58FA">
        <w:rPr>
          <w:color w:val="000000"/>
        </w:rPr>
        <w:t>Для достижения поставленной цели необходимо решить следующие задачи:</w:t>
      </w:r>
    </w:p>
    <w:p w:rsidR="00FD3403" w:rsidRPr="003C58FA" w:rsidRDefault="00FD3403" w:rsidP="00FD3403">
      <w:pPr>
        <w:ind w:firstLine="720"/>
        <w:jc w:val="both"/>
        <w:rPr>
          <w:color w:val="000000"/>
        </w:rPr>
      </w:pPr>
      <w:r w:rsidRPr="003C58FA">
        <w:rPr>
          <w:color w:val="000000"/>
        </w:rPr>
        <w:t>Задача 2.1. Создать благоприятные условия для развития предпринимательства и сельского хозяйства в Каргасокском районе;</w:t>
      </w:r>
    </w:p>
    <w:p w:rsidR="00FD3403" w:rsidRPr="003C58FA" w:rsidRDefault="00FD3403" w:rsidP="00FD3403">
      <w:pPr>
        <w:ind w:firstLine="720"/>
        <w:jc w:val="both"/>
        <w:rPr>
          <w:color w:val="000000"/>
        </w:rPr>
      </w:pPr>
      <w:r w:rsidRPr="003C58FA">
        <w:rPr>
          <w:color w:val="000000"/>
        </w:rPr>
        <w:t xml:space="preserve">Задача 2.2. Развивать коммунальную инфраструктуру и повышать </w:t>
      </w:r>
      <w:proofErr w:type="spellStart"/>
      <w:r w:rsidRPr="003C58FA">
        <w:rPr>
          <w:color w:val="000000"/>
        </w:rPr>
        <w:t>энергоэффективность</w:t>
      </w:r>
      <w:proofErr w:type="spellEnd"/>
      <w:r w:rsidRPr="003C58FA">
        <w:rPr>
          <w:color w:val="000000"/>
        </w:rPr>
        <w:t xml:space="preserve"> в </w:t>
      </w:r>
      <w:proofErr w:type="spellStart"/>
      <w:r w:rsidRPr="003C58FA">
        <w:rPr>
          <w:color w:val="000000"/>
        </w:rPr>
        <w:t>Каргасокском</w:t>
      </w:r>
      <w:proofErr w:type="spellEnd"/>
      <w:r w:rsidRPr="003C58FA">
        <w:rPr>
          <w:color w:val="000000"/>
        </w:rPr>
        <w:t xml:space="preserve"> районе; </w:t>
      </w:r>
    </w:p>
    <w:p w:rsidR="00FD3403" w:rsidRPr="003C58FA" w:rsidRDefault="00FD3403" w:rsidP="00FD3403">
      <w:pPr>
        <w:ind w:firstLine="720"/>
        <w:jc w:val="both"/>
        <w:rPr>
          <w:color w:val="000000"/>
        </w:rPr>
      </w:pPr>
      <w:r w:rsidRPr="003C58FA">
        <w:rPr>
          <w:color w:val="000000"/>
        </w:rPr>
        <w:t>Задача 2.3. Повысить уровень благоустройства на территории сельских поселений Каргасокского района.</w:t>
      </w:r>
    </w:p>
    <w:p w:rsidR="00FD3403" w:rsidRPr="003C58FA" w:rsidRDefault="00FD3403" w:rsidP="00FD3403">
      <w:pPr>
        <w:ind w:firstLine="720"/>
        <w:jc w:val="both"/>
        <w:rPr>
          <w:b/>
          <w:color w:val="000000"/>
        </w:rPr>
      </w:pPr>
      <w:r w:rsidRPr="003C58FA">
        <w:rPr>
          <w:b/>
          <w:color w:val="000000"/>
        </w:rPr>
        <w:t>Цель 3. Развитие системы местного самоуправления.</w:t>
      </w:r>
    </w:p>
    <w:p w:rsidR="00FD3403" w:rsidRPr="003C58FA" w:rsidRDefault="00FD3403" w:rsidP="00FD3403">
      <w:pPr>
        <w:ind w:firstLine="720"/>
        <w:jc w:val="both"/>
        <w:rPr>
          <w:color w:val="000000"/>
        </w:rPr>
      </w:pPr>
      <w:r w:rsidRPr="003C58FA">
        <w:rPr>
          <w:color w:val="000000"/>
        </w:rPr>
        <w:t>Реализация целей по развитию человеческого капитала, привлечению инвестиций и сбалансированному территориальному развитию предъявляет повышенные требования к эффективности муниципального управления.</w:t>
      </w:r>
    </w:p>
    <w:p w:rsidR="00FD3403" w:rsidRPr="003C58FA" w:rsidRDefault="00FD3403" w:rsidP="00FD3403">
      <w:pPr>
        <w:ind w:firstLine="720"/>
        <w:jc w:val="both"/>
        <w:rPr>
          <w:color w:val="000000"/>
        </w:rPr>
      </w:pPr>
      <w:r w:rsidRPr="003C58FA">
        <w:rPr>
          <w:color w:val="000000"/>
        </w:rPr>
        <w:t>Предполагается последовательно повышать прозрачность и подотчетность работы органов местного самоуправления, обеспечивать гибкие формы и мониторинг предоставления муниципальных услуг, в том числе с использованием современных технологий, реализации механизмов открытого правительства, повышением эффективности взаимодействия между уровнями власти.</w:t>
      </w:r>
    </w:p>
    <w:p w:rsidR="00FD3403" w:rsidRPr="003C58FA" w:rsidRDefault="00FD3403" w:rsidP="00FD3403">
      <w:pPr>
        <w:ind w:firstLine="720"/>
        <w:jc w:val="both"/>
        <w:rPr>
          <w:color w:val="000000"/>
        </w:rPr>
      </w:pPr>
      <w:r w:rsidRPr="003C58FA">
        <w:rPr>
          <w:color w:val="000000"/>
        </w:rPr>
        <w:t xml:space="preserve">Задача 3.1. </w:t>
      </w:r>
      <w:r w:rsidR="00443F07" w:rsidRPr="003C58FA">
        <w:rPr>
          <w:color w:val="000000"/>
        </w:rPr>
        <w:t>Обеспечить эффективное управление муниципальным имуществом</w:t>
      </w:r>
      <w:r w:rsidR="00443F07">
        <w:rPr>
          <w:color w:val="000000"/>
        </w:rPr>
        <w:t>;</w:t>
      </w:r>
    </w:p>
    <w:p w:rsidR="00FD3403" w:rsidRPr="003C58FA" w:rsidRDefault="00FD3403" w:rsidP="00FD3403">
      <w:pPr>
        <w:ind w:firstLine="720"/>
        <w:jc w:val="both"/>
        <w:rPr>
          <w:color w:val="000000"/>
        </w:rPr>
      </w:pPr>
      <w:r w:rsidRPr="003C58FA">
        <w:rPr>
          <w:color w:val="000000"/>
        </w:rPr>
        <w:t xml:space="preserve">Задача 3.2. </w:t>
      </w:r>
      <w:r w:rsidR="00443F07" w:rsidRPr="003C58FA">
        <w:rPr>
          <w:color w:val="000000"/>
        </w:rPr>
        <w:t>Повысить эффективность деятельности о</w:t>
      </w:r>
      <w:r w:rsidR="00443F07">
        <w:rPr>
          <w:color w:val="000000"/>
        </w:rPr>
        <w:t>рганов местного самоуправления</w:t>
      </w:r>
      <w:r w:rsidRPr="003C58FA">
        <w:rPr>
          <w:color w:val="000000"/>
        </w:rPr>
        <w:t>;</w:t>
      </w:r>
    </w:p>
    <w:p w:rsidR="00FD3403" w:rsidRPr="003C58FA" w:rsidRDefault="00FD3403" w:rsidP="00FD3403">
      <w:pPr>
        <w:ind w:firstLine="720"/>
        <w:jc w:val="both"/>
      </w:pPr>
      <w:r w:rsidRPr="003C58FA">
        <w:rPr>
          <w:color w:val="000000"/>
        </w:rPr>
        <w:t xml:space="preserve">Задача 3.3. </w:t>
      </w:r>
      <w:r w:rsidR="00443F07">
        <w:rPr>
          <w:color w:val="000000"/>
        </w:rPr>
        <w:t>Обеспечить повышение качества муниципального управления и информационной открытости, в том числе посредствам внедрения цифровых технологий</w:t>
      </w:r>
      <w:r w:rsidRPr="003C58FA">
        <w:rPr>
          <w:color w:val="000000"/>
        </w:rPr>
        <w:t xml:space="preserve">. </w:t>
      </w:r>
    </w:p>
    <w:p w:rsidR="00FD3403" w:rsidRPr="003C58FA" w:rsidRDefault="00FD3403" w:rsidP="00FD3403">
      <w:pPr>
        <w:ind w:firstLine="720"/>
        <w:jc w:val="both"/>
      </w:pPr>
    </w:p>
    <w:p w:rsidR="00FD3403" w:rsidRDefault="00FD3403" w:rsidP="00FD3403">
      <w:pPr>
        <w:widowControl w:val="0"/>
        <w:autoSpaceDE w:val="0"/>
        <w:autoSpaceDN w:val="0"/>
        <w:adjustRightInd w:val="0"/>
        <w:jc w:val="center"/>
        <w:outlineLvl w:val="1"/>
      </w:pPr>
      <w:r w:rsidRPr="003C58FA">
        <w:rPr>
          <w:lang w:val="en-US"/>
        </w:rPr>
        <w:t>III</w:t>
      </w:r>
      <w:r w:rsidRPr="003C58FA">
        <w:t>. ОПРЕДЕЛЕНИЕ РАЗВИТИЯ ОТРАСЛЕЙ (СФЕР) ЭКОНОМИКИ И ИНФРАСТРУКТУРЫ МУНИЦИПАЛЬНОГО ОБРАЗОВАНИЯ «КАРГАСОКСКИЙ РАЙОН»</w:t>
      </w:r>
    </w:p>
    <w:p w:rsidR="00496754" w:rsidRPr="003C58FA" w:rsidRDefault="00496754" w:rsidP="00FD3403">
      <w:pPr>
        <w:widowControl w:val="0"/>
        <w:autoSpaceDE w:val="0"/>
        <w:autoSpaceDN w:val="0"/>
        <w:adjustRightInd w:val="0"/>
        <w:jc w:val="center"/>
        <w:outlineLvl w:val="1"/>
      </w:pPr>
    </w:p>
    <w:p w:rsidR="007823CD" w:rsidRDefault="007823CD" w:rsidP="007823CD">
      <w:pPr>
        <w:ind w:firstLine="709"/>
        <w:jc w:val="both"/>
      </w:pPr>
      <w:r>
        <w:t>В соответствии с обозначенными стратегическим целями и задачами, будут развиваться основные отрасли (сферы), занимающие ведущие позиции в экономике муниципального образования «Каргасокский район».</w:t>
      </w:r>
    </w:p>
    <w:p w:rsidR="007823CD" w:rsidRDefault="007823CD" w:rsidP="007823CD">
      <w:pPr>
        <w:ind w:firstLine="709"/>
        <w:jc w:val="both"/>
      </w:pPr>
    </w:p>
    <w:p w:rsidR="007823CD" w:rsidRDefault="007823CD" w:rsidP="007823CD">
      <w:pPr>
        <w:ind w:firstLine="709"/>
        <w:jc w:val="both"/>
        <w:rPr>
          <w:b/>
        </w:rPr>
      </w:pPr>
      <w:r w:rsidRPr="00C03612">
        <w:rPr>
          <w:b/>
        </w:rPr>
        <w:t>Цель 1. Обеспечение высокого качества жизни населения, развития человеческого капитала, обеспечение стандартов благосостояния, социального благополучия и безопасности населения.</w:t>
      </w:r>
    </w:p>
    <w:p w:rsidR="00FD3403" w:rsidRPr="003C58FA" w:rsidRDefault="00FD3403" w:rsidP="00FD3403">
      <w:pPr>
        <w:ind w:firstLine="709"/>
        <w:jc w:val="both"/>
      </w:pPr>
    </w:p>
    <w:p w:rsidR="007823CD" w:rsidRPr="003C58FA" w:rsidRDefault="007823CD" w:rsidP="007823CD">
      <w:pPr>
        <w:widowControl w:val="0"/>
        <w:autoSpaceDE w:val="0"/>
        <w:autoSpaceDN w:val="0"/>
        <w:adjustRightInd w:val="0"/>
        <w:jc w:val="center"/>
        <w:outlineLvl w:val="3"/>
        <w:rPr>
          <w:b/>
        </w:rPr>
      </w:pPr>
      <w:r w:rsidRPr="003C58FA">
        <w:rPr>
          <w:b/>
        </w:rPr>
        <w:t>Образование</w:t>
      </w:r>
    </w:p>
    <w:p w:rsidR="007823CD" w:rsidRPr="003C58FA" w:rsidRDefault="007823CD" w:rsidP="007823CD">
      <w:pPr>
        <w:widowControl w:val="0"/>
        <w:autoSpaceDE w:val="0"/>
        <w:autoSpaceDN w:val="0"/>
        <w:adjustRightInd w:val="0"/>
        <w:ind w:firstLine="709"/>
        <w:outlineLvl w:val="3"/>
        <w:rPr>
          <w:b/>
        </w:rPr>
      </w:pPr>
    </w:p>
    <w:p w:rsidR="007823CD" w:rsidRDefault="007823CD" w:rsidP="007823CD">
      <w:pPr>
        <w:widowControl w:val="0"/>
        <w:autoSpaceDE w:val="0"/>
        <w:autoSpaceDN w:val="0"/>
        <w:ind w:firstLine="709"/>
        <w:jc w:val="both"/>
      </w:pPr>
      <w:r>
        <w:t xml:space="preserve">Одним из условий социально-экономического развития и повышения </w:t>
      </w:r>
      <w:proofErr w:type="spellStart"/>
      <w:r>
        <w:t>благостояния</w:t>
      </w:r>
      <w:proofErr w:type="spellEnd"/>
      <w:r>
        <w:t xml:space="preserve"> населения является обеспечение доступности качественного образования в соответствии с современными требованиями. </w:t>
      </w:r>
    </w:p>
    <w:p w:rsidR="007823CD" w:rsidRDefault="007823CD" w:rsidP="007823CD">
      <w:pPr>
        <w:widowControl w:val="0"/>
        <w:autoSpaceDE w:val="0"/>
        <w:autoSpaceDN w:val="0"/>
        <w:ind w:firstLine="709"/>
        <w:jc w:val="both"/>
      </w:pPr>
      <w:r>
        <w:t>Система образовательных организаций, созданная в муниципальном образовании, дает возможность максимально удовлетворять потребности населения, реализовать возможности детей, предоставляя качественные образовательные услуги.</w:t>
      </w:r>
    </w:p>
    <w:p w:rsidR="007823CD" w:rsidRDefault="007823CD" w:rsidP="007823CD">
      <w:pPr>
        <w:tabs>
          <w:tab w:val="left" w:pos="9072"/>
        </w:tabs>
        <w:ind w:firstLine="709"/>
        <w:jc w:val="both"/>
      </w:pPr>
      <w:r w:rsidRPr="00530CB9">
        <w:rPr>
          <w:i/>
        </w:rPr>
        <w:t>Дошкольное образование.</w:t>
      </w:r>
      <w:r>
        <w:t xml:space="preserve"> </w:t>
      </w:r>
      <w:r w:rsidRPr="00E37264">
        <w:t>Система дошкольного образования в Каргасокском районе представлена 10 дошкольными образовательными организациями, 7 групп кратковременного пребывания и 5 группы сокращенного дня при 12 школах.</w:t>
      </w:r>
    </w:p>
    <w:p w:rsidR="007823CD" w:rsidRDefault="007823CD" w:rsidP="007823CD">
      <w:pPr>
        <w:tabs>
          <w:tab w:val="left" w:pos="9072"/>
        </w:tabs>
        <w:ind w:firstLine="709"/>
        <w:jc w:val="both"/>
      </w:pPr>
      <w:r>
        <w:t>На 01.01.2021 дошкольные образовательные учреждения Каргасокского района посещало 936 детей, 150 ребенка посещали дошкольные группы при общеобразовательных учреждениях в 2020 году.</w:t>
      </w:r>
    </w:p>
    <w:p w:rsidR="007823CD" w:rsidRDefault="007823CD" w:rsidP="007823CD">
      <w:pPr>
        <w:tabs>
          <w:tab w:val="left" w:pos="9072"/>
        </w:tabs>
        <w:ind w:firstLine="709"/>
        <w:jc w:val="both"/>
      </w:pPr>
      <w:r>
        <w:t xml:space="preserve">На базе двух детских садов Каргасокского района действуют консультационные центры, предоставляющие бесплатную методическую, психолого-педагогическую, </w:t>
      </w:r>
      <w:r>
        <w:lastRenderedPageBreak/>
        <w:t xml:space="preserve">диагностическую и консультативную помощь для родителей, чьи дети не посещают дошкольные организации. Ежегодно реализуются мероприятия по пополнению материально-технической базы, система безопасности дошкольных учреждений поэтапно усовершенствуется и состоит из видеонаблюдения, видеодомофона, охранно-пожарной сигнализации, программно-аппаратного комплекса «Стрелец-мониторинг», тревожной кнопки. </w:t>
      </w:r>
    </w:p>
    <w:p w:rsidR="007823CD" w:rsidRDefault="007823CD" w:rsidP="007823CD">
      <w:pPr>
        <w:tabs>
          <w:tab w:val="left" w:pos="9072"/>
        </w:tabs>
        <w:ind w:firstLine="709"/>
        <w:jc w:val="both"/>
      </w:pPr>
      <w:r>
        <w:t xml:space="preserve">Приоритетом развития дошкольного образования является дальнейшее повышение качества предоставления услуг, путем усовершенствования и модернизации учебного процесса, обеспечения требований безопасности учебных учреждений, повышения квалификации педагогических работников, обеспечения качественного горячего питания, содержания и сохранения нормативного состояния зданий и прилегающих территорий. </w:t>
      </w:r>
    </w:p>
    <w:p w:rsidR="007823CD" w:rsidRDefault="007823CD" w:rsidP="007823CD">
      <w:pPr>
        <w:tabs>
          <w:tab w:val="left" w:pos="9072"/>
        </w:tabs>
        <w:ind w:firstLine="709"/>
        <w:jc w:val="both"/>
      </w:pPr>
      <w:r w:rsidRPr="00CE7C5E">
        <w:rPr>
          <w:i/>
        </w:rPr>
        <w:t>Общее образование.</w:t>
      </w:r>
      <w:r>
        <w:rPr>
          <w:i/>
        </w:rPr>
        <w:t xml:space="preserve"> </w:t>
      </w:r>
      <w:r w:rsidRPr="00E37264">
        <w:t>В 2020 году в школах района обучалось 2 721 человек, в том числе 1 975 детей учились в первую смену, 746</w:t>
      </w:r>
      <w:r>
        <w:t xml:space="preserve"> </w:t>
      </w:r>
      <w:r w:rsidRPr="00E37264">
        <w:t>детей</w:t>
      </w:r>
      <w:r>
        <w:t xml:space="preserve"> (27,4 %)</w:t>
      </w:r>
      <w:r w:rsidRPr="00E37264">
        <w:t xml:space="preserve"> учились во вторую смену. 596 работников работают в общеобразовательных учреждениях</w:t>
      </w:r>
      <w:r>
        <w:t>.</w:t>
      </w:r>
    </w:p>
    <w:p w:rsidR="007823CD" w:rsidRDefault="007823CD" w:rsidP="007823CD">
      <w:pPr>
        <w:tabs>
          <w:tab w:val="left" w:pos="9072"/>
        </w:tabs>
        <w:ind w:firstLine="709"/>
        <w:jc w:val="both"/>
      </w:pPr>
      <w:r w:rsidRPr="00F5604A">
        <w:t>Подвоз осуществляется в 4 общеобразовательных организациях 6 школьными автобусами (МБОУ «</w:t>
      </w:r>
      <w:proofErr w:type="spellStart"/>
      <w:r w:rsidRPr="00F5604A">
        <w:t>Каргасокская</w:t>
      </w:r>
      <w:proofErr w:type="spellEnd"/>
      <w:r w:rsidRPr="00F5604A">
        <w:t xml:space="preserve"> СОШ-интернат №1» – 2</w:t>
      </w:r>
      <w:r>
        <w:t xml:space="preserve"> ед.</w:t>
      </w:r>
      <w:r w:rsidRPr="00F5604A">
        <w:t>, МБОУ «</w:t>
      </w:r>
      <w:proofErr w:type="spellStart"/>
      <w:r w:rsidRPr="00F5604A">
        <w:t>Каргасокская</w:t>
      </w:r>
      <w:proofErr w:type="spellEnd"/>
      <w:r w:rsidRPr="00F5604A">
        <w:t xml:space="preserve"> СОШ №2» – 1</w:t>
      </w:r>
      <w:r>
        <w:t xml:space="preserve"> ед.</w:t>
      </w:r>
      <w:r w:rsidRPr="00F5604A">
        <w:t>, МКОУ «Сосновская ООШ» – 1</w:t>
      </w:r>
      <w:r>
        <w:t xml:space="preserve"> ед.</w:t>
      </w:r>
      <w:r w:rsidRPr="00F5604A">
        <w:t>, МКОУ «</w:t>
      </w:r>
      <w:proofErr w:type="spellStart"/>
      <w:r w:rsidRPr="00F5604A">
        <w:t>Новоюгинская</w:t>
      </w:r>
      <w:proofErr w:type="spellEnd"/>
      <w:r w:rsidRPr="00F5604A">
        <w:t xml:space="preserve"> СОШ»</w:t>
      </w:r>
      <w:r>
        <w:t> </w:t>
      </w:r>
      <w:r w:rsidRPr="00F5604A">
        <w:t>–</w:t>
      </w:r>
      <w:r>
        <w:t> </w:t>
      </w:r>
      <w:r w:rsidRPr="00F5604A">
        <w:t>2</w:t>
      </w:r>
      <w:r>
        <w:t> ед.</w:t>
      </w:r>
      <w:r w:rsidRPr="00F5604A">
        <w:t>). На подвозе находятся 284 обучающихся.</w:t>
      </w:r>
    </w:p>
    <w:p w:rsidR="007823CD" w:rsidRPr="003C58FA" w:rsidRDefault="007823CD" w:rsidP="007823CD">
      <w:pPr>
        <w:tabs>
          <w:tab w:val="left" w:pos="9072"/>
        </w:tabs>
        <w:ind w:firstLine="709"/>
        <w:jc w:val="both"/>
      </w:pPr>
      <w:r w:rsidRPr="003C58FA">
        <w:t xml:space="preserve">В рамках национального проекта «Образование: в 2-х школах района откроются Центры цифрового и гуманитарного профилей «Точки роста». В рамках реализации регионального проекта «Цифровая образовательная среда» все школы района будут подключены к высокоскоростному Интернету, обновлены материально-технические базы этих школ, а также приобретены электронные образовательные ресурсы. </w:t>
      </w:r>
    </w:p>
    <w:p w:rsidR="007823CD" w:rsidRPr="003C58FA" w:rsidRDefault="007823CD" w:rsidP="007823CD">
      <w:pPr>
        <w:ind w:firstLine="709"/>
        <w:jc w:val="both"/>
      </w:pPr>
      <w:r w:rsidRPr="003C58FA">
        <w:t xml:space="preserve">Также планируется обновление материально-технической базы для занятий физической культурой и спортом за счёт реализации </w:t>
      </w:r>
      <w:r>
        <w:t xml:space="preserve">регионального </w:t>
      </w:r>
      <w:r w:rsidRPr="003C58FA">
        <w:t>проекта «Успех каждого ребёнка», что позволит улучшить качество услуг для занятий физической культурой и спортом по новым образовательным программам в 6 школах района с предполагаемым охватом 1</w:t>
      </w:r>
      <w:r>
        <w:t> </w:t>
      </w:r>
      <w:r w:rsidRPr="003C58FA">
        <w:t>500 учащихся, что составляет 54</w:t>
      </w:r>
      <w:r>
        <w:t> </w:t>
      </w:r>
      <w:r w:rsidRPr="003C58FA">
        <w:t>%.</w:t>
      </w:r>
    </w:p>
    <w:p w:rsidR="007823CD" w:rsidRPr="003C58FA" w:rsidRDefault="007823CD" w:rsidP="007823CD">
      <w:pPr>
        <w:ind w:firstLine="709"/>
        <w:jc w:val="both"/>
      </w:pPr>
      <w:r w:rsidRPr="003C58FA">
        <w:rPr>
          <w:rFonts w:eastAsia="Arial Unicode MS"/>
          <w:bCs/>
          <w:u w:color="000000"/>
        </w:rPr>
        <w:t xml:space="preserve">В Каргасокском районе </w:t>
      </w:r>
      <w:r>
        <w:rPr>
          <w:rFonts w:eastAsia="Arial Unicode MS"/>
          <w:bCs/>
          <w:u w:color="000000"/>
        </w:rPr>
        <w:t xml:space="preserve">до 2030 года </w:t>
      </w:r>
      <w:r w:rsidRPr="003C58FA">
        <w:rPr>
          <w:rFonts w:eastAsia="Arial Unicode MS"/>
          <w:bCs/>
          <w:u w:color="000000"/>
        </w:rPr>
        <w:t>предполагается:</w:t>
      </w:r>
    </w:p>
    <w:p w:rsidR="007823CD" w:rsidRPr="003C58FA" w:rsidRDefault="007823CD" w:rsidP="007823CD">
      <w:pPr>
        <w:ind w:firstLine="709"/>
        <w:jc w:val="both"/>
      </w:pPr>
      <w:r w:rsidRPr="003C58FA">
        <w:t xml:space="preserve">- </w:t>
      </w:r>
      <w:r w:rsidRPr="003C58FA">
        <w:rPr>
          <w:rFonts w:eastAsia="Arial Unicode MS"/>
          <w:u w:color="000000"/>
        </w:rPr>
        <w:t xml:space="preserve">реализация дополнительных общеразвивающих программ для детей и взрослых и дополнительных профессиональных программ, дополнительных программ подготовки к ЕГЭ, ОГЭ, олимпиадам и конкурсам (обучение школьников по углублённым программам и дополнительным разделам школьных дисциплин: </w:t>
      </w:r>
    </w:p>
    <w:p w:rsidR="007823CD" w:rsidRPr="003C58FA" w:rsidRDefault="007823CD" w:rsidP="007823CD">
      <w:pPr>
        <w:ind w:firstLine="709"/>
        <w:jc w:val="both"/>
      </w:pPr>
      <w:r w:rsidRPr="003C58FA">
        <w:t xml:space="preserve">- </w:t>
      </w:r>
      <w:r w:rsidRPr="003C58FA">
        <w:rPr>
          <w:rFonts w:eastAsia="Arial Unicode MS"/>
          <w:u w:color="000000"/>
        </w:rPr>
        <w:t>реализация дополнительных предпрофессиональных программ в сфере физической культуры и спорта;</w:t>
      </w:r>
    </w:p>
    <w:p w:rsidR="007823CD" w:rsidRPr="003C58FA" w:rsidRDefault="007823CD" w:rsidP="007823CD">
      <w:pPr>
        <w:ind w:firstLine="709"/>
        <w:jc w:val="both"/>
      </w:pPr>
      <w:r w:rsidRPr="003C58FA">
        <w:rPr>
          <w:rFonts w:eastAsia="Arial Unicode MS"/>
          <w:u w:color="000000"/>
        </w:rPr>
        <w:t>- внедрение новых образовательных технологий, организация и проведение заочных школ по технической и естественнонаучной направленностям, проведение выездных мероприятий и проектов в сельской местности (работа мобильного технопарка «</w:t>
      </w:r>
      <w:proofErr w:type="spellStart"/>
      <w:r w:rsidRPr="003C58FA">
        <w:rPr>
          <w:rFonts w:eastAsia="Arial Unicode MS"/>
          <w:u w:color="000000"/>
        </w:rPr>
        <w:t>Кванториум</w:t>
      </w:r>
      <w:proofErr w:type="spellEnd"/>
      <w:r w:rsidRPr="003C58FA">
        <w:rPr>
          <w:rFonts w:eastAsia="Arial Unicode MS"/>
          <w:u w:color="000000"/>
        </w:rPr>
        <w:t>»);</w:t>
      </w:r>
    </w:p>
    <w:p w:rsidR="007823CD" w:rsidRPr="003C58FA" w:rsidRDefault="007823CD" w:rsidP="007823CD">
      <w:pPr>
        <w:ind w:firstLine="709"/>
        <w:jc w:val="both"/>
      </w:pPr>
      <w:r w:rsidRPr="003C58FA">
        <w:t xml:space="preserve">- </w:t>
      </w:r>
      <w:r w:rsidRPr="003C58FA">
        <w:rPr>
          <w:rFonts w:eastAsia="Arial Unicode MS"/>
          <w:u w:color="000000"/>
        </w:rPr>
        <w:t>организация и проведение мероприятий по реализации проектов, направленных на повышение доступности образования;</w:t>
      </w:r>
    </w:p>
    <w:p w:rsidR="007823CD" w:rsidRPr="003C58FA" w:rsidRDefault="007823CD" w:rsidP="007823CD">
      <w:pPr>
        <w:ind w:firstLine="709"/>
        <w:jc w:val="both"/>
      </w:pPr>
      <w:r w:rsidRPr="003C58FA">
        <w:t xml:space="preserve">- </w:t>
      </w:r>
      <w:r w:rsidRPr="003C58FA">
        <w:rPr>
          <w:rFonts w:eastAsia="Arial Unicode MS"/>
          <w:u w:color="000000"/>
        </w:rPr>
        <w:t>реализация мероприятий по развитию профессионального мастерства и уровня компетенций педагогов и других участников сферы дополнительного образования детей.</w:t>
      </w:r>
    </w:p>
    <w:p w:rsidR="007823CD" w:rsidRPr="00A1723A" w:rsidRDefault="007823CD" w:rsidP="007823CD">
      <w:pPr>
        <w:ind w:firstLine="709"/>
        <w:jc w:val="both"/>
        <w:rPr>
          <w:rFonts w:eastAsia="Arial Unicode MS"/>
          <w:u w:color="000000"/>
        </w:rPr>
      </w:pPr>
      <w:r w:rsidRPr="003C58FA">
        <w:t xml:space="preserve">- </w:t>
      </w:r>
      <w:r w:rsidRPr="003C58FA">
        <w:rPr>
          <w:rFonts w:eastAsia="Arial Unicode MS"/>
          <w:u w:color="000000"/>
        </w:rPr>
        <w:t xml:space="preserve">не менее 10 школьников будут принимать участие в мероприятиях (программах </w:t>
      </w:r>
      <w:proofErr w:type="spellStart"/>
      <w:r w:rsidRPr="003C58FA">
        <w:rPr>
          <w:rFonts w:eastAsia="Arial Unicode MS"/>
          <w:u w:color="000000"/>
        </w:rPr>
        <w:t>интенсивов</w:t>
      </w:r>
      <w:proofErr w:type="spellEnd"/>
      <w:r w:rsidRPr="003C58FA">
        <w:rPr>
          <w:rFonts w:eastAsia="Arial Unicode MS"/>
          <w:u w:color="000000"/>
        </w:rPr>
        <w:t>, профильных и проектных смен) Томского регионального центра выявле</w:t>
      </w:r>
      <w:r>
        <w:rPr>
          <w:rFonts w:eastAsia="Arial Unicode MS"/>
          <w:u w:color="000000"/>
        </w:rPr>
        <w:t>ния и поддержки одарённых детей;</w:t>
      </w:r>
    </w:p>
    <w:p w:rsidR="007823CD" w:rsidRPr="00A1723A" w:rsidRDefault="007823CD" w:rsidP="007823CD">
      <w:pPr>
        <w:ind w:firstLine="709"/>
        <w:jc w:val="both"/>
        <w:rPr>
          <w:rFonts w:eastAsia="Arial Unicode MS"/>
          <w:u w:color="000000"/>
        </w:rPr>
      </w:pPr>
      <w:r w:rsidRPr="00A1723A">
        <w:rPr>
          <w:rFonts w:eastAsia="Arial Unicode MS"/>
          <w:u w:color="000000"/>
        </w:rPr>
        <w:t>- сохранение и модернизация существующих объектов образования на территории муниципального образования «</w:t>
      </w:r>
      <w:r>
        <w:rPr>
          <w:rFonts w:eastAsia="Arial Unicode MS"/>
          <w:u w:color="000000"/>
        </w:rPr>
        <w:t>Каргасокский район</w:t>
      </w:r>
      <w:r w:rsidRPr="00A1723A">
        <w:rPr>
          <w:rFonts w:eastAsia="Arial Unicode MS"/>
          <w:u w:color="000000"/>
        </w:rPr>
        <w:t>», будет продолжена рабо</w:t>
      </w:r>
      <w:r>
        <w:rPr>
          <w:rFonts w:eastAsia="Arial Unicode MS"/>
          <w:u w:color="000000"/>
        </w:rPr>
        <w:t>та по капитальному ремонту школ;</w:t>
      </w:r>
    </w:p>
    <w:p w:rsidR="007823CD" w:rsidRPr="00A1723A" w:rsidRDefault="007823CD" w:rsidP="007823CD">
      <w:pPr>
        <w:ind w:firstLine="709"/>
        <w:jc w:val="both"/>
        <w:rPr>
          <w:rFonts w:eastAsia="Arial Unicode MS"/>
          <w:u w:color="000000"/>
        </w:rPr>
      </w:pPr>
      <w:r w:rsidRPr="00A1723A">
        <w:rPr>
          <w:rFonts w:eastAsia="Arial Unicode MS"/>
          <w:u w:color="000000"/>
        </w:rPr>
        <w:t>- привлечение педагогических кадров в рамках программы «Земский учитель», оказания мер социальной поддержки молодым педагогам и обеспечение повышения квалификации педагогических работников;</w:t>
      </w:r>
    </w:p>
    <w:p w:rsidR="007823CD" w:rsidRPr="003C58FA" w:rsidRDefault="007823CD" w:rsidP="007823CD">
      <w:pPr>
        <w:ind w:firstLine="709"/>
        <w:jc w:val="both"/>
      </w:pPr>
      <w:r w:rsidRPr="00A1723A">
        <w:rPr>
          <w:rFonts w:eastAsia="Arial Unicode MS"/>
          <w:u w:color="000000"/>
        </w:rPr>
        <w:lastRenderedPageBreak/>
        <w:t>- внедрение современных программ трудового и профессионально-трудового обучения по востребованным на рынке труда профессиям.</w:t>
      </w:r>
    </w:p>
    <w:p w:rsidR="007823CD" w:rsidRPr="003C58FA" w:rsidRDefault="007823CD" w:rsidP="007823CD">
      <w:pPr>
        <w:ind w:firstLine="709"/>
        <w:jc w:val="both"/>
        <w:rPr>
          <w:b/>
          <w:bCs/>
        </w:rPr>
      </w:pPr>
      <w:r>
        <w:rPr>
          <w:rFonts w:eastAsia="Arial Unicode MS"/>
          <w:u w:color="000000"/>
        </w:rPr>
        <w:t>-</w:t>
      </w:r>
      <w:r w:rsidRPr="003C58FA">
        <w:rPr>
          <w:rFonts w:eastAsia="Arial Unicode MS"/>
          <w:u w:color="000000"/>
        </w:rPr>
        <w:t xml:space="preserve"> не менее чем 99 % обучающихся организаций Каргасокского района, осуществляющих образовательную деятельность по дополнительным общеобразовательным программам и расположенных в Каргасокском районе, будут вовлечены в различные формы сопровождения, наставничества и шефства.</w:t>
      </w:r>
    </w:p>
    <w:p w:rsidR="007823CD" w:rsidRPr="003C58FA" w:rsidRDefault="007823CD" w:rsidP="007823CD">
      <w:pPr>
        <w:ind w:firstLine="709"/>
        <w:jc w:val="both"/>
        <w:rPr>
          <w:rFonts w:eastAsia="Arial Unicode MS"/>
          <w:u w:color="000000"/>
        </w:rPr>
      </w:pPr>
      <w:r w:rsidRPr="003C58FA">
        <w:rPr>
          <w:rFonts w:eastAsia="Arial Unicode MS"/>
          <w:u w:color="000000"/>
        </w:rPr>
        <w:t>К 2030 году, обучающимся 5-11 классов в Каргасокском районе будут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p w:rsidR="007823CD" w:rsidRDefault="007823CD" w:rsidP="007823CD">
      <w:pPr>
        <w:ind w:firstLine="709"/>
        <w:jc w:val="both"/>
        <w:rPr>
          <w:rFonts w:eastAsia="Arial Unicode MS"/>
          <w:u w:color="000000"/>
        </w:rPr>
      </w:pPr>
      <w:r w:rsidRPr="003C58FA">
        <w:rPr>
          <w:rFonts w:eastAsia="Arial Unicode MS"/>
          <w:u w:color="000000"/>
        </w:rPr>
        <w:t>Предполагается, что к 2030 году не менее 60</w:t>
      </w:r>
      <w:r>
        <w:rPr>
          <w:rFonts w:eastAsia="Arial Unicode MS"/>
          <w:u w:color="000000"/>
        </w:rPr>
        <w:t> </w:t>
      </w:r>
      <w:r w:rsidRPr="003C58FA">
        <w:rPr>
          <w:rFonts w:eastAsia="Arial Unicode MS"/>
          <w:u w:color="000000"/>
        </w:rPr>
        <w:t>% детей, проживающих в Каргасокском районе, будут вовлечены в деятельность детско-юношеских общественных объединений.</w:t>
      </w:r>
    </w:p>
    <w:p w:rsidR="007823CD" w:rsidRDefault="007823CD" w:rsidP="007823CD">
      <w:pPr>
        <w:ind w:firstLine="709"/>
        <w:jc w:val="both"/>
      </w:pPr>
      <w:r w:rsidRPr="00A1723A">
        <w:rPr>
          <w:rFonts w:eastAsia="Arial Unicode MS"/>
          <w:i/>
          <w:u w:color="000000"/>
        </w:rPr>
        <w:t xml:space="preserve">Дополнительное образование. </w:t>
      </w:r>
      <w:r>
        <w:rPr>
          <w:rFonts w:eastAsia="Arial Unicode MS"/>
          <w:u w:color="000000"/>
        </w:rPr>
        <w:t xml:space="preserve">На территории Каргасокского района </w:t>
      </w:r>
      <w:r>
        <w:t>ф</w:t>
      </w:r>
      <w:r w:rsidRPr="00A1723A">
        <w:t xml:space="preserve">ункционируют </w:t>
      </w:r>
      <w:r>
        <w:t xml:space="preserve">3 </w:t>
      </w:r>
      <w:r w:rsidRPr="00A1723A">
        <w:t xml:space="preserve">учреждения дополнительного образования с численностью </w:t>
      </w:r>
      <w:r>
        <w:t>1 349 </w:t>
      </w:r>
      <w:r w:rsidRPr="00A1723A">
        <w:t>человек. Количество детей, обучающихся по программам дополнительного образования, на протяжении нескольких лет остаётся стабильным.</w:t>
      </w:r>
    </w:p>
    <w:p w:rsidR="007823CD" w:rsidRPr="00A1723A" w:rsidRDefault="007823CD" w:rsidP="007823CD">
      <w:pPr>
        <w:ind w:firstLine="709"/>
        <w:jc w:val="both"/>
      </w:pPr>
      <w:r w:rsidRPr="00A1723A">
        <w:t xml:space="preserve"> </w:t>
      </w:r>
      <w:r w:rsidRPr="00213969">
        <w:t>Приоритетные мероприятия в сфере дополнительного образования будут направлены на расширение перечня программ дополнительного образования, в том числе спортивной, технологической, творческой направленности; обеспечение проведения ремонтов в учреждениях дополнительного образования, обновление и пополнение материально-технической базы учреждений, привлечение квалифицированных кадров посредством целевого обучения и предоставления мер поддержки.</w:t>
      </w:r>
    </w:p>
    <w:p w:rsidR="00FD3403" w:rsidRPr="003C58FA" w:rsidRDefault="00FD3403" w:rsidP="00FD3403">
      <w:pPr>
        <w:widowControl w:val="0"/>
        <w:autoSpaceDE w:val="0"/>
        <w:autoSpaceDN w:val="0"/>
        <w:adjustRightInd w:val="0"/>
        <w:ind w:firstLine="709"/>
        <w:jc w:val="both"/>
      </w:pPr>
    </w:p>
    <w:p w:rsidR="007823CD" w:rsidRPr="003C58FA" w:rsidRDefault="007823CD" w:rsidP="007823CD">
      <w:pPr>
        <w:widowControl w:val="0"/>
        <w:autoSpaceDE w:val="0"/>
        <w:autoSpaceDN w:val="0"/>
        <w:adjustRightInd w:val="0"/>
        <w:jc w:val="center"/>
        <w:outlineLvl w:val="3"/>
        <w:rPr>
          <w:b/>
        </w:rPr>
      </w:pPr>
      <w:r w:rsidRPr="003C58FA">
        <w:rPr>
          <w:b/>
        </w:rPr>
        <w:t>Здравоохранение</w:t>
      </w:r>
    </w:p>
    <w:p w:rsidR="007823CD" w:rsidRPr="003C58FA" w:rsidRDefault="007823CD" w:rsidP="007823CD">
      <w:pPr>
        <w:widowControl w:val="0"/>
        <w:autoSpaceDE w:val="0"/>
        <w:autoSpaceDN w:val="0"/>
        <w:adjustRightInd w:val="0"/>
        <w:ind w:firstLine="709"/>
        <w:jc w:val="both"/>
      </w:pPr>
    </w:p>
    <w:p w:rsidR="007823CD" w:rsidRPr="00CE4B33" w:rsidRDefault="007823CD" w:rsidP="007823CD">
      <w:pPr>
        <w:pStyle w:val="a7"/>
        <w:spacing w:after="0"/>
        <w:ind w:firstLine="720"/>
        <w:jc w:val="both"/>
        <w:rPr>
          <w:lang w:val="ru-RU"/>
        </w:rPr>
      </w:pPr>
      <w:r w:rsidRPr="00CE4B33">
        <w:rPr>
          <w:lang w:val="ru-RU"/>
        </w:rPr>
        <w:t>Медицинские услуги на территории муниципального образования оказываются филиалом ОГБУЗ «</w:t>
      </w:r>
      <w:proofErr w:type="spellStart"/>
      <w:r>
        <w:rPr>
          <w:lang w:val="ru-RU"/>
        </w:rPr>
        <w:t>Каргасокская</w:t>
      </w:r>
      <w:proofErr w:type="spellEnd"/>
      <w:r>
        <w:rPr>
          <w:lang w:val="ru-RU"/>
        </w:rPr>
        <w:t xml:space="preserve"> Ц</w:t>
      </w:r>
      <w:r w:rsidRPr="00CE4B33">
        <w:rPr>
          <w:lang w:val="ru-RU"/>
        </w:rPr>
        <w:t>РБ». Учреждение состоит из 2</w:t>
      </w:r>
      <w:r>
        <w:rPr>
          <w:lang w:val="ru-RU"/>
        </w:rPr>
        <w:t>-х</w:t>
      </w:r>
      <w:r w:rsidRPr="00CE4B33">
        <w:rPr>
          <w:lang w:val="ru-RU"/>
        </w:rPr>
        <w:t xml:space="preserve"> врачебны</w:t>
      </w:r>
      <w:r>
        <w:rPr>
          <w:lang w:val="ru-RU"/>
        </w:rPr>
        <w:t>х</w:t>
      </w:r>
      <w:r w:rsidRPr="00CE4B33">
        <w:rPr>
          <w:lang w:val="ru-RU"/>
        </w:rPr>
        <w:t xml:space="preserve"> амбулатори</w:t>
      </w:r>
      <w:r>
        <w:rPr>
          <w:lang w:val="ru-RU"/>
        </w:rPr>
        <w:t>й</w:t>
      </w:r>
      <w:r w:rsidRPr="00CE4B33">
        <w:rPr>
          <w:lang w:val="ru-RU"/>
        </w:rPr>
        <w:t>, включающие в себя общеврачебные практики и стационар (15 коек)</w:t>
      </w:r>
      <w:r>
        <w:rPr>
          <w:lang w:val="ru-RU"/>
        </w:rPr>
        <w:t xml:space="preserve">, </w:t>
      </w:r>
      <w:r w:rsidRPr="00CE4B33">
        <w:rPr>
          <w:lang w:val="ru-RU"/>
        </w:rPr>
        <w:t>3</w:t>
      </w:r>
      <w:r>
        <w:rPr>
          <w:lang w:val="ru-RU"/>
        </w:rPr>
        <w:t xml:space="preserve">-х </w:t>
      </w:r>
      <w:r w:rsidRPr="00CE4B33">
        <w:rPr>
          <w:lang w:val="ru-RU"/>
        </w:rPr>
        <w:t>обособленны</w:t>
      </w:r>
      <w:r>
        <w:rPr>
          <w:lang w:val="ru-RU"/>
        </w:rPr>
        <w:t xml:space="preserve">х </w:t>
      </w:r>
      <w:r w:rsidRPr="00CE4B33">
        <w:rPr>
          <w:lang w:val="ru-RU"/>
        </w:rPr>
        <w:t>общеврачебны</w:t>
      </w:r>
      <w:r>
        <w:rPr>
          <w:lang w:val="ru-RU"/>
        </w:rPr>
        <w:t>х</w:t>
      </w:r>
      <w:r w:rsidRPr="00CE4B33">
        <w:rPr>
          <w:lang w:val="ru-RU"/>
        </w:rPr>
        <w:t xml:space="preserve"> практик</w:t>
      </w:r>
      <w:r>
        <w:rPr>
          <w:lang w:val="ru-RU"/>
        </w:rPr>
        <w:t xml:space="preserve">. </w:t>
      </w:r>
      <w:r w:rsidRPr="00CE4B33">
        <w:rPr>
          <w:lang w:val="ru-RU"/>
        </w:rPr>
        <w:t>Поликлиника, мощностью 417 посещений в смену</w:t>
      </w:r>
      <w:r>
        <w:rPr>
          <w:lang w:val="ru-RU"/>
        </w:rPr>
        <w:t xml:space="preserve">, </w:t>
      </w:r>
      <w:r w:rsidRPr="00CE4B33">
        <w:rPr>
          <w:lang w:val="ru-RU"/>
        </w:rPr>
        <w:t>2 лечебных корпуса, включающих терапевтическое отделение (40 коек), гинекологическое отделение (6 коек), родильное отделение</w:t>
      </w:r>
      <w:r>
        <w:rPr>
          <w:lang w:val="ru-RU"/>
        </w:rPr>
        <w:t xml:space="preserve"> </w:t>
      </w:r>
      <w:r w:rsidRPr="00CE4B33">
        <w:rPr>
          <w:lang w:val="ru-RU"/>
        </w:rPr>
        <w:t>(9 коек), хирургическое отделение (30 коек), детское отделение (13 коек)</w:t>
      </w:r>
      <w:r>
        <w:rPr>
          <w:lang w:val="ru-RU"/>
        </w:rPr>
        <w:t xml:space="preserve">. </w:t>
      </w:r>
    </w:p>
    <w:p w:rsidR="007823CD" w:rsidRPr="0044057C" w:rsidRDefault="007823CD" w:rsidP="007823CD">
      <w:pPr>
        <w:pStyle w:val="a7"/>
        <w:spacing w:after="0"/>
        <w:ind w:firstLine="720"/>
        <w:jc w:val="both"/>
        <w:rPr>
          <w:rFonts w:eastAsia="Arial Unicode MS"/>
          <w:bCs/>
          <w:lang w:eastAsia="ru-RU"/>
        </w:rPr>
      </w:pPr>
      <w:r w:rsidRPr="0044057C">
        <w:rPr>
          <w:rFonts w:eastAsia="Arial Unicode MS"/>
          <w:bCs/>
          <w:lang w:eastAsia="ru-RU"/>
        </w:rPr>
        <w:t>В рамках развития здравоохранения ключевая роль отводится обеспечению доступности медицинской помощи и повышению эффективности предоставления медицинских услуг на территории муниципального образования. В целях оказания более качественной и своевременной медицинской помощи, решения вопроса обеспеченности врачами и других проблем в сфере здравоохранения будет продолжена работа по следующим приоритетным направлениям:</w:t>
      </w:r>
    </w:p>
    <w:p w:rsidR="007823CD" w:rsidRPr="0044057C" w:rsidRDefault="007823CD" w:rsidP="007823CD">
      <w:pPr>
        <w:pStyle w:val="a7"/>
        <w:spacing w:after="0"/>
        <w:ind w:firstLine="720"/>
        <w:jc w:val="both"/>
        <w:rPr>
          <w:rFonts w:eastAsia="Arial Unicode MS"/>
          <w:bCs/>
          <w:lang w:eastAsia="ru-RU"/>
        </w:rPr>
      </w:pPr>
      <w:r w:rsidRPr="0044057C">
        <w:rPr>
          <w:rFonts w:eastAsia="Arial Unicode MS"/>
          <w:bCs/>
          <w:lang w:eastAsia="ru-RU"/>
        </w:rPr>
        <w:t>- развитие системы профилактики и диагностики заболеваний на ранних стадиях, в том числе за счет эффективной пропаганды здорового образа жизни, мотивации проведения профилактических мероприятий;</w:t>
      </w:r>
    </w:p>
    <w:p w:rsidR="007823CD" w:rsidRPr="0044057C" w:rsidRDefault="007823CD" w:rsidP="007823CD">
      <w:pPr>
        <w:pStyle w:val="a7"/>
        <w:spacing w:after="0"/>
        <w:ind w:firstLine="720"/>
        <w:jc w:val="both"/>
        <w:rPr>
          <w:rFonts w:eastAsia="Arial Unicode MS"/>
          <w:bCs/>
          <w:lang w:eastAsia="ru-RU"/>
        </w:rPr>
      </w:pPr>
      <w:r w:rsidRPr="0044057C">
        <w:rPr>
          <w:rFonts w:eastAsia="Arial Unicode MS"/>
          <w:bCs/>
          <w:lang w:eastAsia="ru-RU"/>
        </w:rPr>
        <w:t>- формирование и реализация системных решений по обеспечению эпидемиологической безопасности на территории муниципального образования;</w:t>
      </w:r>
    </w:p>
    <w:p w:rsidR="007823CD" w:rsidRPr="00200CA2" w:rsidRDefault="007823CD" w:rsidP="004C1B77">
      <w:pPr>
        <w:pStyle w:val="a7"/>
        <w:spacing w:after="0"/>
        <w:ind w:firstLine="720"/>
        <w:jc w:val="both"/>
      </w:pPr>
      <w:r w:rsidRPr="0044057C">
        <w:rPr>
          <w:rFonts w:eastAsia="Arial Unicode MS"/>
          <w:bCs/>
          <w:lang w:eastAsia="ru-RU"/>
        </w:rPr>
        <w:t>- улучшение качества предоставления медицинской помощи путем модернизации первичного звена здравоохранения, ремонта зданий и переоснащения объектов здравоохранения, обновления материально-технической базы, внедрения цифровых инструментов</w:t>
      </w:r>
      <w:r w:rsidR="004C1B77" w:rsidRPr="00200CA2">
        <w:rPr>
          <w:rFonts w:eastAsia="Arial Unicode MS"/>
          <w:bCs/>
          <w:lang w:val="ru-RU" w:eastAsia="ru-RU"/>
        </w:rPr>
        <w:t xml:space="preserve">. </w:t>
      </w:r>
      <w:r w:rsidR="004C1B77" w:rsidRPr="00200CA2">
        <w:t>В рамках региональной программы модернизации первичного звена здравоохранения в Томской области планируется приобрести 5 модульных ФАП в с.</w:t>
      </w:r>
      <w:r w:rsidR="004C1B77" w:rsidRPr="00200CA2">
        <w:rPr>
          <w:lang w:val="ru-RU"/>
        </w:rPr>
        <w:t> </w:t>
      </w:r>
      <w:r w:rsidR="004C1B77" w:rsidRPr="00200CA2">
        <w:t>Сосновка, п.</w:t>
      </w:r>
      <w:r w:rsidR="004C1B77" w:rsidRPr="00200CA2">
        <w:rPr>
          <w:lang w:val="ru-RU"/>
        </w:rPr>
        <w:t> </w:t>
      </w:r>
      <w:r w:rsidR="004C1B77" w:rsidRPr="00200CA2">
        <w:t>Нефтяников, с.</w:t>
      </w:r>
      <w:r w:rsidR="004C1B77" w:rsidRPr="00200CA2">
        <w:rPr>
          <w:lang w:val="ru-RU"/>
        </w:rPr>
        <w:t> </w:t>
      </w:r>
      <w:proofErr w:type="spellStart"/>
      <w:r w:rsidR="004C1B77" w:rsidRPr="00200CA2">
        <w:t>Вертикос</w:t>
      </w:r>
      <w:proofErr w:type="spellEnd"/>
      <w:r w:rsidR="004C1B77" w:rsidRPr="00200CA2">
        <w:t>, с.</w:t>
      </w:r>
      <w:r w:rsidR="004C1B77" w:rsidRPr="00200CA2">
        <w:rPr>
          <w:lang w:val="ru-RU"/>
        </w:rPr>
        <w:t> </w:t>
      </w:r>
      <w:proofErr w:type="spellStart"/>
      <w:r w:rsidR="004C1B77" w:rsidRPr="00200CA2">
        <w:t>Киндал</w:t>
      </w:r>
      <w:proofErr w:type="spellEnd"/>
      <w:r w:rsidR="004C1B77" w:rsidRPr="00200CA2">
        <w:t>, п.</w:t>
      </w:r>
      <w:r w:rsidR="004C1B77" w:rsidRPr="00200CA2">
        <w:rPr>
          <w:lang w:val="ru-RU"/>
        </w:rPr>
        <w:t> </w:t>
      </w:r>
      <w:proofErr w:type="spellStart"/>
      <w:r w:rsidR="004C1B77" w:rsidRPr="00200CA2">
        <w:t>Неготка</w:t>
      </w:r>
      <w:proofErr w:type="spellEnd"/>
      <w:r w:rsidR="004C1B77" w:rsidRPr="00200CA2">
        <w:t xml:space="preserve">. Будет проведен </w:t>
      </w:r>
      <w:r w:rsidR="004C1B77" w:rsidRPr="00200CA2">
        <w:lastRenderedPageBreak/>
        <w:t>капитальный ремонт в врачебной амбулатории с. Новый Васюган, фельдшерско- акушерском пункте с.</w:t>
      </w:r>
      <w:r w:rsidR="004C1B77" w:rsidRPr="00200CA2">
        <w:rPr>
          <w:lang w:val="ru-RU"/>
        </w:rPr>
        <w:t> </w:t>
      </w:r>
      <w:r w:rsidR="004C1B77" w:rsidRPr="00200CA2">
        <w:t>Новоюгино</w:t>
      </w:r>
      <w:r w:rsidRPr="00200CA2">
        <w:rPr>
          <w:rFonts w:eastAsia="Arial Unicode MS"/>
          <w:bCs/>
          <w:lang w:eastAsia="ru-RU"/>
        </w:rPr>
        <w:t>;</w:t>
      </w:r>
    </w:p>
    <w:p w:rsidR="007823CD" w:rsidRDefault="007823CD" w:rsidP="007823CD">
      <w:pPr>
        <w:pStyle w:val="a7"/>
        <w:spacing w:after="0"/>
        <w:ind w:firstLine="720"/>
        <w:jc w:val="both"/>
        <w:rPr>
          <w:rFonts w:eastAsia="Arial Unicode MS"/>
          <w:bCs/>
          <w:lang w:eastAsia="ru-RU"/>
        </w:rPr>
      </w:pPr>
      <w:r w:rsidRPr="00200CA2">
        <w:rPr>
          <w:rFonts w:eastAsia="Arial Unicode MS"/>
          <w:bCs/>
          <w:lang w:eastAsia="ru-RU"/>
        </w:rPr>
        <w:t>- создание условий для привлечения специалистов</w:t>
      </w:r>
      <w:r w:rsidRPr="0044057C">
        <w:rPr>
          <w:rFonts w:eastAsia="Arial Unicode MS"/>
          <w:bCs/>
          <w:lang w:eastAsia="ru-RU"/>
        </w:rPr>
        <w:t xml:space="preserve"> в сфере здравоохранения, содействие закреплению специалистов на территории за счет оказания мер поддержки (предоставление специализированного муниципального жилья, обеспечение местами в дошкольных учреждениях)</w:t>
      </w:r>
      <w:r>
        <w:rPr>
          <w:rFonts w:eastAsia="Arial Unicode MS"/>
          <w:bCs/>
          <w:lang w:eastAsia="ru-RU"/>
        </w:rPr>
        <w:t>;</w:t>
      </w:r>
    </w:p>
    <w:p w:rsidR="007823CD" w:rsidRPr="00213969" w:rsidRDefault="007823CD" w:rsidP="007823CD">
      <w:pPr>
        <w:pStyle w:val="a7"/>
        <w:spacing w:after="0"/>
        <w:ind w:firstLine="720"/>
        <w:jc w:val="both"/>
        <w:rPr>
          <w:rFonts w:eastAsia="Arial Unicode MS"/>
          <w:bCs/>
          <w:lang w:eastAsia="ru-RU"/>
        </w:rPr>
      </w:pPr>
      <w:r>
        <w:rPr>
          <w:rFonts w:eastAsia="Noto Sans CJK SC Regular"/>
          <w:kern w:val="1"/>
          <w:lang w:val="ru-RU" w:eastAsia="zh-CN" w:bidi="hi-IN"/>
        </w:rPr>
        <w:t xml:space="preserve">- </w:t>
      </w:r>
      <w:r>
        <w:rPr>
          <w:rFonts w:eastAsia="Noto Sans CJK SC Regular"/>
          <w:kern w:val="1"/>
          <w:lang w:eastAsia="zh-CN" w:bidi="hi-IN"/>
        </w:rPr>
        <w:t>п</w:t>
      </w:r>
      <w:r w:rsidRPr="00213969">
        <w:rPr>
          <w:kern w:val="1"/>
          <w:lang w:eastAsia="zh-CN" w:bidi="hi-IN"/>
        </w:rPr>
        <w:t>родолжится обновление автопарка районной больницы. Планируется приобретение автомобилей скорой медицинской помощи, автомобилей для врачей и медицинских сестер</w:t>
      </w:r>
      <w:r w:rsidRPr="003C58FA">
        <w:rPr>
          <w:kern w:val="1"/>
          <w:lang w:eastAsia="zh-CN" w:bidi="hi-IN"/>
        </w:rPr>
        <w:t xml:space="preserve"> поликлиники.  </w:t>
      </w:r>
    </w:p>
    <w:p w:rsidR="00FD3403" w:rsidRPr="003C58FA" w:rsidRDefault="00FD3403" w:rsidP="00FD3403">
      <w:pPr>
        <w:widowControl w:val="0"/>
        <w:autoSpaceDE w:val="0"/>
        <w:autoSpaceDN w:val="0"/>
        <w:adjustRightInd w:val="0"/>
        <w:ind w:firstLine="709"/>
        <w:jc w:val="both"/>
      </w:pPr>
    </w:p>
    <w:p w:rsidR="00921D0D" w:rsidRPr="00213969" w:rsidRDefault="00921D0D" w:rsidP="00921D0D">
      <w:pPr>
        <w:widowControl w:val="0"/>
        <w:autoSpaceDE w:val="0"/>
        <w:autoSpaceDN w:val="0"/>
        <w:adjustRightInd w:val="0"/>
        <w:jc w:val="center"/>
        <w:outlineLvl w:val="3"/>
        <w:rPr>
          <w:b/>
        </w:rPr>
      </w:pPr>
      <w:r w:rsidRPr="00213969">
        <w:rPr>
          <w:b/>
        </w:rPr>
        <w:t>Культура и туризм</w:t>
      </w:r>
    </w:p>
    <w:p w:rsidR="00921D0D" w:rsidRPr="00213969" w:rsidRDefault="00921D0D" w:rsidP="00921D0D">
      <w:pPr>
        <w:widowControl w:val="0"/>
        <w:autoSpaceDE w:val="0"/>
        <w:autoSpaceDN w:val="0"/>
        <w:adjustRightInd w:val="0"/>
        <w:ind w:firstLine="709"/>
        <w:jc w:val="center"/>
      </w:pPr>
    </w:p>
    <w:p w:rsidR="00921D0D" w:rsidRDefault="00921D0D" w:rsidP="00921D0D">
      <w:pPr>
        <w:ind w:firstLine="709"/>
        <w:contextualSpacing/>
        <w:jc w:val="both"/>
      </w:pPr>
      <w:r>
        <w:t>Сеть учреждений культуры Каргасокского района включает 18 учреждений культурно-досугового типа, 22 библиотеки, 1 детскую школу искусств, музей искусств народов Севера (филиал Томского областного художественного музея).</w:t>
      </w:r>
    </w:p>
    <w:p w:rsidR="00921D0D" w:rsidRDefault="00921D0D" w:rsidP="00921D0D">
      <w:pPr>
        <w:ind w:firstLine="709"/>
        <w:contextualSpacing/>
        <w:jc w:val="both"/>
      </w:pPr>
      <w:r>
        <w:t>Уровень фактической обеспеченности учреждениями культуры от нормативной потребности составляет: клубами – 90,0 %, библиотеками – 110,0 % (2019 год - 90,0% и 110,0 % соответственно).</w:t>
      </w:r>
    </w:p>
    <w:p w:rsidR="00921D0D" w:rsidRDefault="00921D0D" w:rsidP="00921D0D">
      <w:pPr>
        <w:ind w:firstLine="709"/>
        <w:contextualSpacing/>
        <w:jc w:val="both"/>
      </w:pPr>
      <w:r>
        <w:t>Приоритетными направлениями в области развития сферы культуры и туризма являются:</w:t>
      </w:r>
    </w:p>
    <w:p w:rsidR="00921D0D" w:rsidRDefault="00921D0D" w:rsidP="00921D0D">
      <w:pPr>
        <w:ind w:firstLine="709"/>
        <w:contextualSpacing/>
        <w:jc w:val="both"/>
      </w:pPr>
      <w:r>
        <w:t xml:space="preserve">- капитальный ремонт и текущее содержание объектов культуры (Сосновского центра культуры, </w:t>
      </w:r>
      <w:proofErr w:type="spellStart"/>
      <w:r>
        <w:t>Напасского</w:t>
      </w:r>
      <w:proofErr w:type="spellEnd"/>
      <w:r>
        <w:t xml:space="preserve"> сельского дома культуры, </w:t>
      </w:r>
      <w:proofErr w:type="spellStart"/>
      <w:r>
        <w:t>Нововасюганского</w:t>
      </w:r>
      <w:proofErr w:type="spellEnd"/>
      <w:r>
        <w:t xml:space="preserve"> центра </w:t>
      </w:r>
      <w:r w:rsidRPr="00200CA2">
        <w:t xml:space="preserve">культуры) и </w:t>
      </w:r>
      <w:r w:rsidR="00305B6D" w:rsidRPr="00200CA2">
        <w:t>укрепление материальной базы учреждений культуры</w:t>
      </w:r>
      <w:r w:rsidRPr="00200CA2">
        <w:t>;</w:t>
      </w:r>
    </w:p>
    <w:p w:rsidR="00921D0D" w:rsidRDefault="00921D0D" w:rsidP="00921D0D">
      <w:pPr>
        <w:ind w:firstLine="709"/>
        <w:contextualSpacing/>
        <w:jc w:val="both"/>
      </w:pPr>
      <w:r>
        <w:t xml:space="preserve">- создание модельной библиотеки на базе </w:t>
      </w:r>
      <w:r w:rsidRPr="0035094D">
        <w:t>детской библиотеки</w:t>
      </w:r>
      <w:r>
        <w:t>, а также текущий ремонт учреждений культуры;</w:t>
      </w:r>
    </w:p>
    <w:p w:rsidR="00921D0D" w:rsidRDefault="00921D0D" w:rsidP="00921D0D">
      <w:pPr>
        <w:ind w:firstLine="709"/>
        <w:contextualSpacing/>
        <w:jc w:val="both"/>
      </w:pPr>
      <w:r>
        <w:t>- обеспечение уровня доступности объектов культуры и повышения качества предоставления услуг для лиц с ограниченными возможностями здоровья;</w:t>
      </w:r>
    </w:p>
    <w:p w:rsidR="00921D0D" w:rsidRDefault="00921D0D" w:rsidP="00921D0D">
      <w:pPr>
        <w:ind w:firstLine="709"/>
        <w:contextualSpacing/>
        <w:jc w:val="both"/>
      </w:pPr>
      <w:r>
        <w:t>- строительство сельских домов культуры в с. </w:t>
      </w:r>
      <w:proofErr w:type="spellStart"/>
      <w:r>
        <w:t>Староюгино</w:t>
      </w:r>
      <w:proofErr w:type="spellEnd"/>
      <w:r>
        <w:t>, с. Средний Васюган, п. Молодежном;</w:t>
      </w:r>
    </w:p>
    <w:p w:rsidR="00921D0D" w:rsidRDefault="00921D0D" w:rsidP="00921D0D">
      <w:pPr>
        <w:ind w:firstLine="709"/>
        <w:contextualSpacing/>
        <w:jc w:val="both"/>
      </w:pPr>
      <w:r>
        <w:t xml:space="preserve">- поддержка и разработка новых форм предоставления услуг в области культуры посредством использования цифровых площадок, интернет-пространства, организация мероприятий, не привязанных к физическим пространствам; </w:t>
      </w:r>
    </w:p>
    <w:p w:rsidR="00921D0D" w:rsidRDefault="00921D0D" w:rsidP="00921D0D">
      <w:pPr>
        <w:ind w:firstLine="709"/>
        <w:contextualSpacing/>
        <w:jc w:val="both"/>
      </w:pPr>
      <w:r>
        <w:t xml:space="preserve"> - обеспечение участия в фестивалях и конкурсах областного уровня творческих коллективов муниципалитета, в целях развития и совершенствования творческой деятельности коллективов художественной самодеятельности;</w:t>
      </w:r>
    </w:p>
    <w:p w:rsidR="00921D0D" w:rsidRDefault="00921D0D" w:rsidP="00921D0D">
      <w:pPr>
        <w:ind w:firstLine="709"/>
        <w:contextualSpacing/>
        <w:jc w:val="both"/>
      </w:pPr>
      <w:r>
        <w:t>- привлечение квалифицированных кадров, повышение квалификации работников культуры;</w:t>
      </w:r>
    </w:p>
    <w:p w:rsidR="00921D0D" w:rsidRDefault="00921D0D" w:rsidP="00921D0D">
      <w:pPr>
        <w:ind w:firstLine="709"/>
        <w:contextualSpacing/>
        <w:jc w:val="both"/>
      </w:pPr>
      <w:r>
        <w:t>- развитие событийного туризма, создание событийных мероприятий, способствующих привлечению туристов на территорию муниципального образования и развития гостевого сервиса.</w:t>
      </w:r>
    </w:p>
    <w:p w:rsidR="00921D0D" w:rsidRPr="003C58FA" w:rsidRDefault="00305B6D" w:rsidP="00921D0D">
      <w:pPr>
        <w:ind w:firstLine="709"/>
        <w:contextualSpacing/>
        <w:jc w:val="both"/>
      </w:pPr>
      <w:r>
        <w:t>Также б</w:t>
      </w:r>
      <w:r w:rsidR="00921D0D" w:rsidRPr="003C58FA">
        <w:t>удет продолжена адресная поддержка передовы</w:t>
      </w:r>
      <w:r w:rsidR="0035094D">
        <w:t>х творческих коллективов района</w:t>
      </w:r>
      <w:r w:rsidR="00921D0D" w:rsidRPr="003C58FA">
        <w:t>.</w:t>
      </w:r>
    </w:p>
    <w:p w:rsidR="00921D0D" w:rsidRPr="003C58FA" w:rsidRDefault="00921D0D" w:rsidP="00921D0D">
      <w:pPr>
        <w:ind w:firstLine="709"/>
        <w:contextualSpacing/>
        <w:jc w:val="both"/>
      </w:pPr>
      <w:r w:rsidRPr="003C58FA">
        <w:t>Дальнейшую поддержку получат брендовые событийные мероприятия и праздники Каргасокского района.</w:t>
      </w:r>
    </w:p>
    <w:p w:rsidR="00FD3403" w:rsidRPr="003C58FA" w:rsidRDefault="00FD3403" w:rsidP="00FD3403">
      <w:pPr>
        <w:widowControl w:val="0"/>
        <w:autoSpaceDE w:val="0"/>
        <w:autoSpaceDN w:val="0"/>
        <w:adjustRightInd w:val="0"/>
        <w:ind w:firstLine="709"/>
        <w:jc w:val="both"/>
      </w:pPr>
    </w:p>
    <w:p w:rsidR="00921D0D" w:rsidRDefault="00921D0D" w:rsidP="00921D0D">
      <w:pPr>
        <w:widowControl w:val="0"/>
        <w:autoSpaceDE w:val="0"/>
        <w:autoSpaceDN w:val="0"/>
        <w:adjustRightInd w:val="0"/>
        <w:jc w:val="center"/>
        <w:outlineLvl w:val="3"/>
        <w:rPr>
          <w:b/>
        </w:rPr>
      </w:pPr>
      <w:r w:rsidRPr="003C58FA">
        <w:rPr>
          <w:b/>
        </w:rPr>
        <w:t>Физкультура и спорт</w:t>
      </w:r>
    </w:p>
    <w:p w:rsidR="00921D0D" w:rsidRPr="003C58FA" w:rsidRDefault="00921D0D" w:rsidP="00921D0D">
      <w:pPr>
        <w:widowControl w:val="0"/>
        <w:autoSpaceDE w:val="0"/>
        <w:autoSpaceDN w:val="0"/>
        <w:adjustRightInd w:val="0"/>
        <w:jc w:val="center"/>
        <w:outlineLvl w:val="3"/>
        <w:rPr>
          <w:b/>
        </w:rPr>
      </w:pPr>
    </w:p>
    <w:p w:rsidR="00921D0D" w:rsidRPr="00200CA2" w:rsidRDefault="00921D0D" w:rsidP="00200CA2">
      <w:pPr>
        <w:widowControl w:val="0"/>
        <w:autoSpaceDE w:val="0"/>
        <w:autoSpaceDN w:val="0"/>
        <w:adjustRightInd w:val="0"/>
        <w:ind w:firstLine="709"/>
        <w:jc w:val="both"/>
      </w:pPr>
      <w:r w:rsidRPr="00200CA2">
        <w:t>Физическая культура и спорт являются одним из приоритетных направлений в социально-экономической политике</w:t>
      </w:r>
      <w:r w:rsidR="0035094D" w:rsidRPr="00200CA2">
        <w:t xml:space="preserve"> Каргасокского района</w:t>
      </w:r>
      <w:r w:rsidRPr="00200CA2">
        <w:t>.</w:t>
      </w:r>
      <w:r w:rsidR="00200CA2" w:rsidRPr="00200CA2">
        <w:t xml:space="preserve"> </w:t>
      </w:r>
      <w:r w:rsidRPr="00200CA2">
        <w:t>Спортивная инфраструктура в К</w:t>
      </w:r>
      <w:r w:rsidR="00305B6D" w:rsidRPr="00200CA2">
        <w:t xml:space="preserve">аргасокском районе представлена </w:t>
      </w:r>
      <w:r w:rsidRPr="00200CA2">
        <w:t>стадион</w:t>
      </w:r>
      <w:r w:rsidR="00305B6D" w:rsidRPr="00200CA2">
        <w:t>ом, 38 плоскостными сооружениями, 18 спортивными</w:t>
      </w:r>
      <w:r w:rsidRPr="00200CA2">
        <w:t xml:space="preserve"> зал</w:t>
      </w:r>
      <w:r w:rsidR="00305B6D" w:rsidRPr="00200CA2">
        <w:t xml:space="preserve">ами, </w:t>
      </w:r>
      <w:r w:rsidRPr="00200CA2">
        <w:t>лыжн</w:t>
      </w:r>
      <w:r w:rsidR="00305B6D" w:rsidRPr="00200CA2">
        <w:t>ой</w:t>
      </w:r>
      <w:r w:rsidRPr="00200CA2">
        <w:t xml:space="preserve"> баз</w:t>
      </w:r>
      <w:r w:rsidR="00305B6D" w:rsidRPr="00200CA2">
        <w:t xml:space="preserve">ой и </w:t>
      </w:r>
      <w:r w:rsidRPr="00200CA2">
        <w:t>тир</w:t>
      </w:r>
      <w:r w:rsidR="00305B6D" w:rsidRPr="00200CA2">
        <w:t>ом</w:t>
      </w:r>
      <w:r w:rsidRPr="00200CA2">
        <w:t>.</w:t>
      </w:r>
    </w:p>
    <w:p w:rsidR="00921D0D" w:rsidRPr="003C58FA" w:rsidRDefault="00921D0D" w:rsidP="00921D0D">
      <w:pPr>
        <w:autoSpaceDE w:val="0"/>
        <w:autoSpaceDN w:val="0"/>
        <w:adjustRightInd w:val="0"/>
        <w:ind w:firstLine="709"/>
        <w:contextualSpacing/>
        <w:jc w:val="both"/>
        <w:rPr>
          <w:szCs w:val="28"/>
          <w:lang w:eastAsia="en-US"/>
        </w:rPr>
      </w:pPr>
      <w:r w:rsidRPr="003C58FA">
        <w:rPr>
          <w:szCs w:val="28"/>
          <w:lang w:eastAsia="en-US"/>
        </w:rPr>
        <w:lastRenderedPageBreak/>
        <w:t xml:space="preserve">Мероприятия Стратегии направлены на формирование и реализацию на муниципальном уровне скоординированной политики в сфере физической культуры и спорта с учётом федеральных и региональных ориентиров. </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Приоритетными мероприятиями в сфере развития физической культуры и спорта в муниципальном образовании до 2030 года являются:</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совершенствование материально-технической базы, приобретение оборудования, инвентаря и экипировки;</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xml:space="preserve">- создание спортивных </w:t>
      </w:r>
      <w:r w:rsidRPr="00200CA2">
        <w:rPr>
          <w:szCs w:val="28"/>
          <w:lang w:eastAsia="en-US"/>
        </w:rPr>
        <w:t>площадок</w:t>
      </w:r>
      <w:r w:rsidR="00AF4687" w:rsidRPr="00200CA2">
        <w:rPr>
          <w:szCs w:val="28"/>
          <w:lang w:eastAsia="en-US"/>
        </w:rPr>
        <w:t xml:space="preserve"> (</w:t>
      </w:r>
      <w:r w:rsidR="00AF4687" w:rsidRPr="00200CA2">
        <w:t xml:space="preserve">планируется создать 6 малобюджетных спортивных площадок по месту жительства и учебы </w:t>
      </w:r>
      <w:r w:rsidR="00AF4687" w:rsidRPr="00200CA2">
        <w:rPr>
          <w:szCs w:val="28"/>
          <w:lang w:eastAsia="en-US"/>
        </w:rPr>
        <w:t>в каждом сельском поселении Каргасокского района)</w:t>
      </w:r>
      <w:r w:rsidRPr="00200CA2">
        <w:rPr>
          <w:szCs w:val="28"/>
          <w:lang w:eastAsia="en-US"/>
        </w:rPr>
        <w:t xml:space="preserve"> и строительство спортивно-оздоровительного комплекса в с.</w:t>
      </w:r>
      <w:r w:rsidR="00B11DD5" w:rsidRPr="00200CA2">
        <w:rPr>
          <w:szCs w:val="28"/>
          <w:lang w:eastAsia="en-US"/>
        </w:rPr>
        <w:t> </w:t>
      </w:r>
      <w:r w:rsidRPr="00200CA2">
        <w:rPr>
          <w:szCs w:val="28"/>
          <w:lang w:eastAsia="en-US"/>
        </w:rPr>
        <w:t>Каргасок; капитальный ремонт и текущее содержание существующих спортивных сооружений;</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обеспечение беспрепятственного доступа инвалидов к спортивным объектам;</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реализация мероприятий, направленных на повышение интереса жителей к участию в официальных физкультурных мероприятиях, повышение организационного уровня и престижа официальных физкультурных мероприятий;</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xml:space="preserve">- реализация мероприятий, направленных на популяризацию Всероссийского физкультурно-спортивного комплекса «Готов к труду и обороне» (далее - ГТО); совершенствование системы поощрения лиц, выполнивших нормативы испытаний (тестов) на знаки отличия ГТО, внедрение соревновательных элементов в систему ГТО; увеличение количества и доступности площадок ГТО на территории; </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информирование и мотивация населения к занятиям физической культуры, посредством СМИ, информационно-телекоммуникационной сети «Интернет», социальных сетей;</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обеспечение участия муниципальных спортивных команд в областных спортивных мероприятиях, проведение на территории муниципального образования спортивных мероприятий муниципального и областного уровня;</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совершенствование системы спортивной подготовки детей и молодежи, а также формирование условий для развития детского спорта;</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разработка системы дистанционного проведения физкультурных и спортивных мероприятий;</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привлечение квалифицированных кадров и расширения числа спортивных направлений.</w:t>
      </w:r>
    </w:p>
    <w:p w:rsidR="00921D0D" w:rsidRDefault="00921D0D" w:rsidP="00921D0D">
      <w:pPr>
        <w:autoSpaceDE w:val="0"/>
        <w:autoSpaceDN w:val="0"/>
        <w:adjustRightInd w:val="0"/>
        <w:ind w:firstLine="709"/>
        <w:contextualSpacing/>
        <w:jc w:val="both"/>
        <w:rPr>
          <w:szCs w:val="28"/>
          <w:lang w:eastAsia="en-US"/>
        </w:rPr>
      </w:pPr>
      <w:r w:rsidRPr="00FE3B00">
        <w:rPr>
          <w:szCs w:val="28"/>
          <w:lang w:eastAsia="en-US"/>
        </w:rPr>
        <w:t xml:space="preserve">Реализация вышеуказанных приоритетных направлений будет способствовать планомерному развитию спорта на территории муниципального образования. </w:t>
      </w:r>
    </w:p>
    <w:p w:rsidR="0035094D" w:rsidRDefault="0035094D" w:rsidP="00921D0D">
      <w:pPr>
        <w:contextualSpacing/>
        <w:jc w:val="center"/>
        <w:rPr>
          <w:b/>
          <w:szCs w:val="28"/>
          <w:lang w:eastAsia="en-US"/>
        </w:rPr>
      </w:pPr>
    </w:p>
    <w:p w:rsidR="00921D0D" w:rsidRDefault="00921D0D" w:rsidP="00921D0D">
      <w:pPr>
        <w:contextualSpacing/>
        <w:jc w:val="center"/>
        <w:rPr>
          <w:b/>
          <w:szCs w:val="28"/>
          <w:lang w:eastAsia="en-US"/>
        </w:rPr>
      </w:pPr>
      <w:r w:rsidRPr="00FE3B00">
        <w:rPr>
          <w:b/>
          <w:szCs w:val="28"/>
          <w:lang w:eastAsia="en-US"/>
        </w:rPr>
        <w:t>Молодежная политика</w:t>
      </w:r>
    </w:p>
    <w:p w:rsidR="00921D0D" w:rsidRPr="00FE3B00" w:rsidRDefault="00921D0D" w:rsidP="00921D0D">
      <w:pPr>
        <w:contextualSpacing/>
        <w:rPr>
          <w:b/>
          <w:szCs w:val="28"/>
          <w:lang w:val="x-none" w:eastAsia="en-US"/>
        </w:rPr>
      </w:pPr>
    </w:p>
    <w:p w:rsidR="00921D0D" w:rsidRPr="00FE3B00" w:rsidRDefault="00921D0D" w:rsidP="00921D0D">
      <w:pPr>
        <w:ind w:firstLine="720"/>
        <w:jc w:val="both"/>
        <w:rPr>
          <w:rFonts w:eastAsia="Arial Unicode MS"/>
          <w:bCs/>
        </w:rPr>
      </w:pPr>
      <w:r w:rsidRPr="00FE3B00">
        <w:rPr>
          <w:rFonts w:eastAsia="Arial Unicode MS"/>
          <w:bCs/>
        </w:rPr>
        <w:t>На территории муниципального образования активно ведется работа по привлечению молодежи в волонтерское движение. Организована работа</w:t>
      </w:r>
      <w:r w:rsidRPr="00FE3B00">
        <w:rPr>
          <w:rFonts w:eastAsia="Calibri"/>
          <w:lang w:eastAsia="ar-SA"/>
        </w:rPr>
        <w:t xml:space="preserve"> о</w:t>
      </w:r>
      <w:r w:rsidRPr="00FE3B00">
        <w:rPr>
          <w:rFonts w:eastAsia="Arial Unicode MS"/>
          <w:bCs/>
        </w:rPr>
        <w:t xml:space="preserve">бщественных молодежных организаций и объединений: </w:t>
      </w:r>
      <w:r w:rsidRPr="00644631">
        <w:rPr>
          <w:rFonts w:eastAsia="Arial Unicode MS"/>
          <w:bCs/>
        </w:rPr>
        <w:t>Молодежный парламент, волонтерские отряды</w:t>
      </w:r>
      <w:r w:rsidRPr="00FE3B00">
        <w:rPr>
          <w:rFonts w:eastAsia="Arial Unicode MS"/>
          <w:bCs/>
        </w:rPr>
        <w:t xml:space="preserve">, организованные на базе общеобразовательных учреждений, образовательные кружки, коллективы учреждений муниципального образования. Число участников ежегодно возрастает. </w:t>
      </w:r>
    </w:p>
    <w:p w:rsidR="00921D0D" w:rsidRPr="00FE3B00" w:rsidRDefault="00921D0D" w:rsidP="00921D0D">
      <w:pPr>
        <w:ind w:firstLine="720"/>
        <w:jc w:val="both"/>
        <w:rPr>
          <w:rFonts w:eastAsia="Arial Unicode MS"/>
          <w:bCs/>
        </w:rPr>
      </w:pPr>
      <w:r w:rsidRPr="00FE3B00">
        <w:rPr>
          <w:rFonts w:eastAsia="Arial Unicode MS"/>
          <w:bCs/>
        </w:rPr>
        <w:t>Приоритетными направлениями по дальнейшему развитию молодежной политики и волонтерского движения являются:</w:t>
      </w:r>
    </w:p>
    <w:p w:rsidR="00921D0D" w:rsidRPr="00FE3B00" w:rsidRDefault="00921D0D" w:rsidP="00921D0D">
      <w:pPr>
        <w:ind w:firstLine="720"/>
        <w:jc w:val="both"/>
        <w:rPr>
          <w:rFonts w:eastAsia="Arial Unicode MS"/>
          <w:bCs/>
        </w:rPr>
      </w:pPr>
      <w:r w:rsidRPr="00FE3B00">
        <w:rPr>
          <w:rFonts w:eastAsia="Arial Unicode MS"/>
          <w:bCs/>
        </w:rPr>
        <w:t>- вовлечение молодежи в социальное проектирование и ее информирование о потенциальных возможностях саморазвития, поддержка молодежных проектов;</w:t>
      </w:r>
    </w:p>
    <w:p w:rsidR="00921D0D" w:rsidRPr="00FE3B00" w:rsidRDefault="00921D0D" w:rsidP="00921D0D">
      <w:pPr>
        <w:ind w:firstLine="720"/>
        <w:jc w:val="both"/>
        <w:rPr>
          <w:rFonts w:eastAsia="Arial Unicode MS"/>
          <w:bCs/>
        </w:rPr>
      </w:pPr>
      <w:r w:rsidRPr="00FE3B00">
        <w:rPr>
          <w:rFonts w:eastAsia="Arial Unicode MS"/>
          <w:bCs/>
        </w:rPr>
        <w:t>- усовершенствование информационного сопровождения молодежной политики в социальных сетях;</w:t>
      </w:r>
    </w:p>
    <w:p w:rsidR="00921D0D" w:rsidRPr="00FE3B00" w:rsidRDefault="00921D0D" w:rsidP="00921D0D">
      <w:pPr>
        <w:ind w:firstLine="720"/>
        <w:jc w:val="both"/>
        <w:rPr>
          <w:rFonts w:eastAsia="Arial Unicode MS"/>
          <w:bCs/>
        </w:rPr>
      </w:pPr>
      <w:r w:rsidRPr="00FE3B00">
        <w:rPr>
          <w:rFonts w:eastAsia="Arial Unicode MS"/>
          <w:bCs/>
        </w:rPr>
        <w:lastRenderedPageBreak/>
        <w:t>- развитие и поддержка добровольческой (волонтерской) деятельности среди обучающихся и трудовых коллективов, в том числе за счет проведения информационных кампаний по популяризации добровольчества;</w:t>
      </w:r>
    </w:p>
    <w:p w:rsidR="00921D0D" w:rsidRPr="00FE3B00" w:rsidRDefault="00921D0D" w:rsidP="00921D0D">
      <w:pPr>
        <w:ind w:firstLine="720"/>
        <w:jc w:val="both"/>
        <w:rPr>
          <w:rFonts w:eastAsia="Arial Unicode MS"/>
          <w:bCs/>
        </w:rPr>
      </w:pPr>
      <w:r w:rsidRPr="00FE3B00">
        <w:rPr>
          <w:rFonts w:eastAsia="Arial Unicode MS"/>
          <w:bCs/>
        </w:rPr>
        <w:t xml:space="preserve">- формирование системы цифрового </w:t>
      </w:r>
      <w:proofErr w:type="spellStart"/>
      <w:r w:rsidRPr="00FE3B00">
        <w:rPr>
          <w:rFonts w:eastAsia="Arial Unicode MS"/>
          <w:bCs/>
        </w:rPr>
        <w:t>волонтерства</w:t>
      </w:r>
      <w:proofErr w:type="spellEnd"/>
      <w:r w:rsidRPr="00FE3B00">
        <w:rPr>
          <w:rFonts w:eastAsia="Arial Unicode MS"/>
          <w:bCs/>
        </w:rPr>
        <w:t>, организация молодыми людьми поддержки в освоении цифровых технологий людьми пожилого возраста;</w:t>
      </w:r>
    </w:p>
    <w:p w:rsidR="00921D0D" w:rsidRPr="00200CA2" w:rsidRDefault="00921D0D" w:rsidP="00921D0D">
      <w:pPr>
        <w:autoSpaceDE w:val="0"/>
        <w:autoSpaceDN w:val="0"/>
        <w:adjustRightInd w:val="0"/>
        <w:ind w:firstLine="709"/>
        <w:contextualSpacing/>
        <w:jc w:val="both"/>
        <w:rPr>
          <w:rFonts w:eastAsia="Arial Unicode MS"/>
          <w:bCs/>
        </w:rPr>
      </w:pPr>
      <w:r w:rsidRPr="00FE3B00">
        <w:rPr>
          <w:rFonts w:eastAsia="Arial Unicode MS"/>
          <w:bCs/>
        </w:rPr>
        <w:t xml:space="preserve">- воспитание гражданственности и патриотизма среди молодежи, содействие </w:t>
      </w:r>
      <w:r w:rsidRPr="00200CA2">
        <w:rPr>
          <w:rFonts w:eastAsia="Arial Unicode MS"/>
          <w:bCs/>
        </w:rPr>
        <w:t>формированию правовых, куль</w:t>
      </w:r>
      <w:r w:rsidR="00DA5D3D" w:rsidRPr="00200CA2">
        <w:rPr>
          <w:rFonts w:eastAsia="Arial Unicode MS"/>
          <w:bCs/>
        </w:rPr>
        <w:t>турных и нравственных ценностей;</w:t>
      </w:r>
    </w:p>
    <w:p w:rsidR="00DA5D3D" w:rsidRPr="00FE3B00" w:rsidRDefault="00DA5D3D" w:rsidP="00921D0D">
      <w:pPr>
        <w:autoSpaceDE w:val="0"/>
        <w:autoSpaceDN w:val="0"/>
        <w:adjustRightInd w:val="0"/>
        <w:ind w:firstLine="709"/>
        <w:contextualSpacing/>
        <w:jc w:val="both"/>
        <w:rPr>
          <w:szCs w:val="28"/>
          <w:lang w:eastAsia="en-US"/>
        </w:rPr>
      </w:pPr>
      <w:r w:rsidRPr="00200CA2">
        <w:rPr>
          <w:rFonts w:eastAsia="Arial Unicode MS"/>
          <w:bCs/>
        </w:rPr>
        <w:t xml:space="preserve">- </w:t>
      </w:r>
      <w:r w:rsidRPr="00200CA2">
        <w:rPr>
          <w:szCs w:val="28"/>
          <w:lang w:eastAsia="en-US"/>
        </w:rPr>
        <w:t>ежегодное проведение мероприятий: Спартакиады допризывной молодежи, военно-спортивная эстафета среди организаций и предприятий, военно-спортивная игра «Зарница», «День призывника», военно-полевые сборы для старших юношей и других.</w:t>
      </w:r>
    </w:p>
    <w:p w:rsidR="00FD3403" w:rsidRPr="003C58FA" w:rsidRDefault="00FD3403" w:rsidP="00FD3403">
      <w:pPr>
        <w:ind w:firstLine="709"/>
        <w:jc w:val="both"/>
      </w:pPr>
    </w:p>
    <w:p w:rsidR="00921D0D" w:rsidRPr="003C58FA" w:rsidRDefault="00921D0D" w:rsidP="00921D0D">
      <w:pPr>
        <w:contextualSpacing/>
        <w:jc w:val="center"/>
        <w:rPr>
          <w:b/>
        </w:rPr>
      </w:pPr>
      <w:r w:rsidRPr="003C58FA">
        <w:rPr>
          <w:b/>
        </w:rPr>
        <w:t>Демографическая ситуация</w:t>
      </w:r>
    </w:p>
    <w:p w:rsidR="00921D0D" w:rsidRPr="003C58FA" w:rsidRDefault="00921D0D" w:rsidP="00921D0D">
      <w:pPr>
        <w:tabs>
          <w:tab w:val="left" w:pos="9072"/>
        </w:tabs>
        <w:ind w:firstLine="709"/>
        <w:jc w:val="both"/>
      </w:pPr>
    </w:p>
    <w:p w:rsidR="00921D0D" w:rsidRPr="003C58FA" w:rsidRDefault="00921D0D" w:rsidP="00921D0D">
      <w:pPr>
        <w:ind w:firstLine="709"/>
        <w:jc w:val="both"/>
      </w:pPr>
      <w:r w:rsidRPr="003C58FA">
        <w:t xml:space="preserve">В Каргасокском районе среднегодовая численность населения за 2020 год составила 18 745 человек. </w:t>
      </w:r>
    </w:p>
    <w:p w:rsidR="00921D0D" w:rsidRPr="00C03612" w:rsidRDefault="00921D0D" w:rsidP="00921D0D">
      <w:pPr>
        <w:widowControl w:val="0"/>
        <w:tabs>
          <w:tab w:val="left" w:pos="9072"/>
        </w:tabs>
        <w:ind w:firstLine="709"/>
        <w:jc w:val="both"/>
      </w:pPr>
      <w:r w:rsidRPr="003C58FA">
        <w:t xml:space="preserve">В прогнозируемом периоде ожидается миграционная убыль, что повлечет за собой сокращение численности населения района. В основном причиной </w:t>
      </w:r>
      <w:r w:rsidRPr="00C03612">
        <w:t>миграции населения</w:t>
      </w:r>
      <w:r>
        <w:t xml:space="preserve"> </w:t>
      </w:r>
      <w:r w:rsidRPr="00C03612">
        <w:t>является нехватка медицинского персонала, также отток происходит за счет студентов, которые позже не возвращаются в район.</w:t>
      </w:r>
    </w:p>
    <w:p w:rsidR="00921D0D" w:rsidRPr="00C03612" w:rsidRDefault="00921D0D" w:rsidP="00921D0D">
      <w:pPr>
        <w:pStyle w:val="afff1"/>
        <w:ind w:firstLine="709"/>
        <w:jc w:val="both"/>
        <w:rPr>
          <w:sz w:val="24"/>
          <w:szCs w:val="24"/>
        </w:rPr>
      </w:pPr>
      <w:r w:rsidRPr="00C03612">
        <w:rPr>
          <w:sz w:val="24"/>
          <w:szCs w:val="24"/>
        </w:rPr>
        <w:t>На территории района осуществляется работа по предоставлению целевых мест обучения на базе медицинского, педагогического вузов. В целях привлечения в район специалистов на территории реализуются программы «Земский доктор», «Земский фельдшер» и «Земский учитель», также проводится работа по предоставлению выпускникам школ целевых мест обучения</w:t>
      </w:r>
      <w:r>
        <w:rPr>
          <w:sz w:val="24"/>
          <w:szCs w:val="24"/>
        </w:rPr>
        <w:t>.</w:t>
      </w:r>
    </w:p>
    <w:p w:rsidR="00921D0D" w:rsidRPr="00C03612" w:rsidRDefault="00921D0D" w:rsidP="00921D0D">
      <w:pPr>
        <w:widowControl w:val="0"/>
        <w:tabs>
          <w:tab w:val="left" w:pos="9072"/>
        </w:tabs>
        <w:ind w:firstLine="709"/>
        <w:jc w:val="both"/>
      </w:pPr>
      <w:r w:rsidRPr="00C03612">
        <w:t xml:space="preserve">Кроме того, </w:t>
      </w:r>
      <w:r>
        <w:t xml:space="preserve">молодые </w:t>
      </w:r>
      <w:r w:rsidRPr="00C03612">
        <w:t>специалисты обеспечиваются служебным жильем, социальными гарантиями (возмещение сумм расходов по коммунальным платежам и пр.).</w:t>
      </w:r>
    </w:p>
    <w:p w:rsidR="00921D0D" w:rsidRPr="00C03612" w:rsidRDefault="00921D0D" w:rsidP="00921D0D">
      <w:pPr>
        <w:widowControl w:val="0"/>
        <w:tabs>
          <w:tab w:val="left" w:pos="9072"/>
        </w:tabs>
        <w:ind w:firstLine="709"/>
        <w:jc w:val="both"/>
      </w:pPr>
    </w:p>
    <w:p w:rsidR="00921D0D" w:rsidRPr="003C58FA" w:rsidRDefault="00921D0D" w:rsidP="00921D0D">
      <w:pPr>
        <w:contextualSpacing/>
        <w:jc w:val="center"/>
        <w:rPr>
          <w:rFonts w:eastAsia="Calibri"/>
          <w:b/>
          <w:lang w:eastAsia="en-US"/>
        </w:rPr>
      </w:pPr>
      <w:r w:rsidRPr="003C58FA">
        <w:rPr>
          <w:rFonts w:eastAsia="Calibri"/>
          <w:b/>
          <w:lang w:eastAsia="en-US"/>
        </w:rPr>
        <w:t>Социальная защита</w:t>
      </w:r>
    </w:p>
    <w:p w:rsidR="00921D0D" w:rsidRPr="003C58FA" w:rsidRDefault="00921D0D" w:rsidP="00921D0D">
      <w:pPr>
        <w:ind w:firstLine="709"/>
        <w:contextualSpacing/>
        <w:jc w:val="both"/>
        <w:rPr>
          <w:rFonts w:eastAsia="Calibri"/>
          <w:b/>
          <w:lang w:eastAsia="en-US"/>
        </w:rPr>
      </w:pPr>
    </w:p>
    <w:p w:rsidR="00921D0D" w:rsidRPr="003C58FA" w:rsidRDefault="00921D0D" w:rsidP="00921D0D">
      <w:pPr>
        <w:tabs>
          <w:tab w:val="left" w:pos="1080"/>
        </w:tabs>
        <w:ind w:firstLine="709"/>
        <w:jc w:val="both"/>
      </w:pPr>
      <w:r w:rsidRPr="003C58FA">
        <w:rPr>
          <w:shd w:val="clear" w:color="auto" w:fill="FFFFFF"/>
        </w:rPr>
        <w:t>Социальная поддержка и обслуживание населения являются основой благополучия для отдельных категорий нуждающегося населения, инструментом выравнивания уровня жизни различных демографических и социальных групп, преодоления демографических диспропорций.</w:t>
      </w:r>
    </w:p>
    <w:p w:rsidR="00921D0D" w:rsidRPr="003C58FA" w:rsidRDefault="00921D0D" w:rsidP="00921D0D">
      <w:pPr>
        <w:ind w:firstLine="709"/>
        <w:jc w:val="both"/>
      </w:pPr>
      <w:r w:rsidRPr="003C58FA">
        <w:t>Формирование и реализация местной политики в области социальной защиты и поддержки населения должна осуществляться в рамках адресной помощи конкретным группам населения и отдельным гражданам.</w:t>
      </w:r>
    </w:p>
    <w:p w:rsidR="00921D0D" w:rsidRDefault="00921D0D" w:rsidP="00921D0D">
      <w:pPr>
        <w:tabs>
          <w:tab w:val="left" w:pos="1080"/>
        </w:tabs>
        <w:ind w:firstLine="709"/>
        <w:jc w:val="both"/>
      </w:pPr>
      <w:r w:rsidRPr="003C58FA">
        <w:t xml:space="preserve">При этом муниципальные власти должны контролировать соблюдение социальных стандартов, расходование бюджетных средств, предназначенных на социальные нужды, а также выполнять другие функции социального характера, предусмотренные законодательством, соглашениями и договорами социальных партнеров. </w:t>
      </w:r>
    </w:p>
    <w:p w:rsidR="00921D0D" w:rsidRDefault="00921D0D" w:rsidP="00921D0D">
      <w:pPr>
        <w:pStyle w:val="a7"/>
        <w:spacing w:after="0"/>
        <w:ind w:firstLine="720"/>
        <w:jc w:val="both"/>
        <w:rPr>
          <w:rFonts w:eastAsia="Arial Unicode MS"/>
          <w:bCs/>
          <w:lang w:eastAsia="ru-RU"/>
        </w:rPr>
      </w:pPr>
      <w:r w:rsidRPr="0044057C">
        <w:rPr>
          <w:rFonts w:eastAsia="Arial Unicode MS"/>
          <w:bCs/>
          <w:lang w:eastAsia="ru-RU"/>
        </w:rPr>
        <w:t xml:space="preserve">Посредством совместной работы Администрации </w:t>
      </w:r>
      <w:r>
        <w:rPr>
          <w:rFonts w:eastAsia="Arial Unicode MS"/>
          <w:bCs/>
          <w:lang w:val="ru-RU" w:eastAsia="ru-RU"/>
        </w:rPr>
        <w:t>Каргасокского района</w:t>
      </w:r>
      <w:r w:rsidRPr="0044057C">
        <w:rPr>
          <w:rFonts w:eastAsia="Arial Unicode MS"/>
          <w:bCs/>
          <w:lang w:eastAsia="ru-RU"/>
        </w:rPr>
        <w:t xml:space="preserve">, </w:t>
      </w:r>
      <w:r>
        <w:rPr>
          <w:rFonts w:eastAsia="Arial Unicode MS"/>
          <w:bCs/>
          <w:lang w:val="ru-RU" w:eastAsia="ru-RU"/>
        </w:rPr>
        <w:t>О</w:t>
      </w:r>
      <w:proofErr w:type="spellStart"/>
      <w:r>
        <w:rPr>
          <w:rFonts w:eastAsia="Arial Unicode MS"/>
          <w:bCs/>
          <w:lang w:eastAsia="ru-RU"/>
        </w:rPr>
        <w:t>бщество</w:t>
      </w:r>
      <w:proofErr w:type="spellEnd"/>
      <w:r>
        <w:rPr>
          <w:rFonts w:eastAsia="Arial Unicode MS"/>
          <w:bCs/>
          <w:lang w:eastAsia="ru-RU"/>
        </w:rPr>
        <w:t xml:space="preserve"> </w:t>
      </w:r>
      <w:r w:rsidRPr="0044057C">
        <w:rPr>
          <w:rFonts w:eastAsia="Arial Unicode MS"/>
          <w:bCs/>
          <w:lang w:eastAsia="ru-RU"/>
        </w:rPr>
        <w:t xml:space="preserve">инвалидов, учреждения социальной защиты населения до 2030 года будет продолжена работа по обеспечению инвалидам доступности социально-значимых объектов и предоставляемых в них услуг за счет их обустройства пандусами, кнопками вызова, мнемосхемами и т.д. </w:t>
      </w:r>
    </w:p>
    <w:p w:rsidR="00921D0D" w:rsidRDefault="00921D0D" w:rsidP="00921D0D">
      <w:pPr>
        <w:pStyle w:val="a7"/>
        <w:spacing w:after="0"/>
        <w:ind w:firstLine="720"/>
        <w:jc w:val="both"/>
        <w:rPr>
          <w:rFonts w:eastAsia="Arial Unicode MS"/>
          <w:bCs/>
          <w:lang w:eastAsia="ru-RU"/>
        </w:rPr>
      </w:pPr>
    </w:p>
    <w:p w:rsidR="00921D0D" w:rsidRDefault="00921D0D" w:rsidP="00A319DC">
      <w:pPr>
        <w:jc w:val="center"/>
        <w:rPr>
          <w:rFonts w:eastAsia="Arial Unicode MS"/>
          <w:b/>
          <w:bCs/>
        </w:rPr>
      </w:pPr>
      <w:r w:rsidRPr="009C0E8C">
        <w:rPr>
          <w:rFonts w:eastAsia="Arial Unicode MS"/>
          <w:b/>
          <w:bCs/>
        </w:rPr>
        <w:t>Жилье, благоустройство, доступная среда</w:t>
      </w:r>
    </w:p>
    <w:p w:rsidR="00921D0D" w:rsidRPr="009C0E8C" w:rsidRDefault="00921D0D" w:rsidP="00921D0D">
      <w:pPr>
        <w:ind w:firstLine="720"/>
        <w:jc w:val="center"/>
        <w:rPr>
          <w:rFonts w:eastAsia="Arial Unicode MS"/>
          <w:b/>
          <w:bCs/>
        </w:rPr>
      </w:pPr>
    </w:p>
    <w:p w:rsidR="00921D0D" w:rsidRPr="009C0E8C" w:rsidRDefault="00921D0D" w:rsidP="00921D0D">
      <w:pPr>
        <w:ind w:firstLine="720"/>
        <w:jc w:val="both"/>
        <w:rPr>
          <w:rFonts w:eastAsia="Arial Unicode MS"/>
          <w:bCs/>
        </w:rPr>
      </w:pPr>
      <w:r w:rsidRPr="009C0E8C">
        <w:rPr>
          <w:rFonts w:eastAsia="Arial Unicode MS"/>
          <w:bCs/>
        </w:rPr>
        <w:t xml:space="preserve">Повышение качества жизни населения невозможно без формирования комфортных условий проживания. </w:t>
      </w:r>
    </w:p>
    <w:p w:rsidR="00921D0D" w:rsidRPr="009C0E8C" w:rsidRDefault="00921D0D" w:rsidP="00921D0D">
      <w:pPr>
        <w:ind w:firstLine="720"/>
        <w:jc w:val="both"/>
        <w:rPr>
          <w:rFonts w:eastAsia="Arial Unicode MS"/>
          <w:bCs/>
        </w:rPr>
      </w:pPr>
      <w:r w:rsidRPr="009C0E8C">
        <w:rPr>
          <w:rFonts w:eastAsia="Arial Unicode MS"/>
          <w:bCs/>
        </w:rPr>
        <w:t xml:space="preserve">Улучшение жилищных условий населения будет достигнуто посредством создания благоприятных и безопасных условий проживания в жилых домах, выполнения работ по </w:t>
      </w:r>
      <w:r w:rsidRPr="009C0E8C">
        <w:rPr>
          <w:rFonts w:eastAsia="Arial Unicode MS"/>
          <w:bCs/>
        </w:rPr>
        <w:lastRenderedPageBreak/>
        <w:t>содержанию и ремонту жилых помещений, повышения надежности и качества предоставления коммунальных услуг, обеспечения жильем отдельных категорий граждан, в том числе детей-сирот, создания условий для индивидуального жилищного строительства из доступных местных материалов.</w:t>
      </w:r>
    </w:p>
    <w:p w:rsidR="00921D0D" w:rsidRPr="00200CA2" w:rsidRDefault="00921D0D" w:rsidP="00921D0D">
      <w:pPr>
        <w:ind w:firstLine="720"/>
        <w:jc w:val="both"/>
        <w:rPr>
          <w:rFonts w:eastAsia="Arial Unicode MS"/>
          <w:bCs/>
        </w:rPr>
      </w:pPr>
      <w:r w:rsidRPr="009C0E8C">
        <w:rPr>
          <w:rFonts w:eastAsia="Arial Unicode MS"/>
          <w:bCs/>
        </w:rPr>
        <w:t>Планируемый ввод в эксплуатацию жилых домов на территории будет характеризоваться незначительными объемами, в основном за счет строительства индивидуальных жилых домов населением</w:t>
      </w:r>
      <w:r w:rsidRPr="00200CA2">
        <w:rPr>
          <w:rFonts w:eastAsia="Arial Unicode MS"/>
          <w:bCs/>
        </w:rPr>
        <w:t>. В планах муниципального образования ежегодн</w:t>
      </w:r>
      <w:r w:rsidR="00E05959" w:rsidRPr="00200CA2">
        <w:rPr>
          <w:rFonts w:eastAsia="Arial Unicode MS"/>
          <w:bCs/>
        </w:rPr>
        <w:t>ое</w:t>
      </w:r>
      <w:r w:rsidRPr="00200CA2">
        <w:rPr>
          <w:rFonts w:eastAsia="Arial Unicode MS"/>
          <w:bCs/>
        </w:rPr>
        <w:t xml:space="preserve"> </w:t>
      </w:r>
      <w:r w:rsidR="00E05959" w:rsidRPr="00200CA2">
        <w:rPr>
          <w:rFonts w:eastAsia="Arial Unicode MS"/>
          <w:bCs/>
        </w:rPr>
        <w:t xml:space="preserve">увеличение </w:t>
      </w:r>
      <w:r w:rsidRPr="00200CA2">
        <w:rPr>
          <w:rFonts w:eastAsia="Arial Unicode MS"/>
          <w:bCs/>
        </w:rPr>
        <w:t>ввод</w:t>
      </w:r>
      <w:r w:rsidR="00E05959" w:rsidRPr="00200CA2">
        <w:rPr>
          <w:rFonts w:eastAsia="Arial Unicode MS"/>
          <w:bCs/>
        </w:rPr>
        <w:t>а</w:t>
      </w:r>
      <w:r w:rsidRPr="00200CA2">
        <w:rPr>
          <w:rFonts w:eastAsia="Arial Unicode MS"/>
          <w:bCs/>
        </w:rPr>
        <w:t xml:space="preserve"> жилья.</w:t>
      </w:r>
    </w:p>
    <w:p w:rsidR="00921D0D" w:rsidRPr="009C0E8C" w:rsidRDefault="00921D0D" w:rsidP="00921D0D">
      <w:pPr>
        <w:ind w:firstLine="720"/>
        <w:jc w:val="both"/>
        <w:rPr>
          <w:rFonts w:eastAsia="Arial Unicode MS"/>
          <w:bCs/>
        </w:rPr>
      </w:pPr>
      <w:r w:rsidRPr="00200CA2">
        <w:rPr>
          <w:rFonts w:eastAsia="Arial Unicode MS"/>
          <w:bCs/>
        </w:rPr>
        <w:t>Приоритетные мероприятия в рамках направления</w:t>
      </w:r>
      <w:r w:rsidRPr="009C0E8C">
        <w:rPr>
          <w:rFonts w:eastAsia="Arial Unicode MS"/>
          <w:bCs/>
        </w:rPr>
        <w:t>:</w:t>
      </w:r>
    </w:p>
    <w:p w:rsidR="00921D0D" w:rsidRPr="009C0E8C" w:rsidRDefault="00921D0D" w:rsidP="00921D0D">
      <w:pPr>
        <w:ind w:firstLine="720"/>
        <w:jc w:val="both"/>
        <w:rPr>
          <w:rFonts w:eastAsia="Arial Unicode MS"/>
          <w:bCs/>
        </w:rPr>
      </w:pPr>
      <w:r w:rsidRPr="009C0E8C">
        <w:rPr>
          <w:rFonts w:eastAsia="Arial Unicode MS"/>
          <w:bCs/>
        </w:rPr>
        <w:t>- создание новых общественных пространств, насыщенных разными формами проведения досуга;</w:t>
      </w:r>
    </w:p>
    <w:p w:rsidR="00921D0D" w:rsidRPr="009C0E8C" w:rsidRDefault="00921D0D" w:rsidP="00921D0D">
      <w:pPr>
        <w:ind w:firstLine="720"/>
        <w:jc w:val="both"/>
        <w:rPr>
          <w:rFonts w:eastAsia="Arial Unicode MS"/>
          <w:bCs/>
        </w:rPr>
      </w:pPr>
      <w:r w:rsidRPr="009C0E8C">
        <w:rPr>
          <w:rFonts w:eastAsia="Arial Unicode MS"/>
          <w:bCs/>
        </w:rPr>
        <w:t>- обеспечение текущего содержания и безопасности объектов благоустройства;</w:t>
      </w:r>
    </w:p>
    <w:p w:rsidR="00921D0D" w:rsidRDefault="00921D0D" w:rsidP="00921D0D">
      <w:pPr>
        <w:ind w:firstLine="720"/>
        <w:jc w:val="both"/>
        <w:rPr>
          <w:rFonts w:eastAsia="Arial Unicode MS"/>
          <w:bCs/>
        </w:rPr>
      </w:pPr>
      <w:r w:rsidRPr="009C0E8C">
        <w:rPr>
          <w:rFonts w:eastAsia="Arial Unicode MS"/>
          <w:bCs/>
        </w:rPr>
        <w:t>- привлечение общественности на всех этапах реализации проектов благоустройств</w:t>
      </w:r>
      <w:r>
        <w:rPr>
          <w:rFonts w:eastAsia="Arial Unicode MS"/>
          <w:bCs/>
        </w:rPr>
        <w:t>а.</w:t>
      </w:r>
    </w:p>
    <w:p w:rsidR="00C11FB0" w:rsidRPr="00C11FB0" w:rsidRDefault="00C11FB0" w:rsidP="00C11FB0">
      <w:pPr>
        <w:ind w:firstLine="720"/>
        <w:jc w:val="both"/>
        <w:rPr>
          <w:rFonts w:eastAsia="Arial Unicode MS"/>
          <w:bCs/>
        </w:rPr>
      </w:pPr>
      <w:r>
        <w:rPr>
          <w:rFonts w:eastAsia="Arial Unicode MS"/>
          <w:bCs/>
        </w:rPr>
        <w:t xml:space="preserve">В период реализации Стратегии планируется благоустроить 8 </w:t>
      </w:r>
      <w:r w:rsidRPr="00C11FB0">
        <w:rPr>
          <w:rFonts w:eastAsia="Arial Unicode MS"/>
          <w:bCs/>
        </w:rPr>
        <w:t>дворовых</w:t>
      </w:r>
      <w:r>
        <w:rPr>
          <w:rFonts w:eastAsia="Arial Unicode MS"/>
          <w:bCs/>
        </w:rPr>
        <w:t xml:space="preserve"> и</w:t>
      </w:r>
      <w:r w:rsidRPr="00C11FB0">
        <w:rPr>
          <w:rFonts w:eastAsia="Arial Unicode MS"/>
          <w:bCs/>
        </w:rPr>
        <w:t xml:space="preserve"> общественных территорий</w:t>
      </w:r>
      <w:r>
        <w:rPr>
          <w:rFonts w:eastAsia="Arial Unicode MS"/>
          <w:bCs/>
        </w:rPr>
        <w:t>.</w:t>
      </w:r>
    </w:p>
    <w:p w:rsidR="00921D0D" w:rsidRPr="009C0E8C" w:rsidRDefault="00921D0D" w:rsidP="00921D0D">
      <w:pPr>
        <w:ind w:firstLine="720"/>
        <w:jc w:val="both"/>
        <w:rPr>
          <w:rFonts w:eastAsia="Arial Unicode MS"/>
          <w:bCs/>
        </w:rPr>
      </w:pPr>
      <w:r w:rsidRPr="009C0E8C">
        <w:rPr>
          <w:rFonts w:eastAsia="Arial Unicode MS"/>
          <w:bCs/>
        </w:rPr>
        <w:t xml:space="preserve">Создание </w:t>
      </w:r>
      <w:proofErr w:type="spellStart"/>
      <w:r w:rsidRPr="009C0E8C">
        <w:rPr>
          <w:rFonts w:eastAsia="Arial Unicode MS"/>
          <w:bCs/>
        </w:rPr>
        <w:t>безбарьерной</w:t>
      </w:r>
      <w:proofErr w:type="spellEnd"/>
      <w:r w:rsidRPr="009C0E8C">
        <w:rPr>
          <w:rFonts w:eastAsia="Arial Unicode MS"/>
          <w:bCs/>
        </w:rPr>
        <w:t xml:space="preserve"> среды для инвалидов является первостепенной задачей любого развитого общества, а также актуальным направлением при создании комфортной среды. В связи с чем, проектные решения новых объектов благоустройства городского округа обеспечивают досягаемость мест целевого посещения и беспрепятственность перемещения по территории; безопасность путей движения; своевременное получение маломобильными группами населения полноценной и качественной информации, позволяющей ориентироваться в пространстве; удобство и комфорт среды жизнедеятельности для всех групп населения.</w:t>
      </w:r>
    </w:p>
    <w:p w:rsidR="00921D0D" w:rsidRDefault="00921D0D" w:rsidP="00921D0D">
      <w:pPr>
        <w:ind w:firstLine="720"/>
        <w:jc w:val="both"/>
        <w:rPr>
          <w:rFonts w:eastAsia="Arial Unicode MS"/>
          <w:bCs/>
        </w:rPr>
      </w:pPr>
      <w:r w:rsidRPr="009C0E8C">
        <w:rPr>
          <w:rFonts w:eastAsia="Arial Unicode MS"/>
          <w:bCs/>
        </w:rPr>
        <w:t xml:space="preserve">Посредством совместной работы Администрации </w:t>
      </w:r>
      <w:r>
        <w:rPr>
          <w:rFonts w:eastAsia="Arial Unicode MS"/>
          <w:bCs/>
        </w:rPr>
        <w:t>Каргасокского района</w:t>
      </w:r>
      <w:r w:rsidRPr="009C0E8C">
        <w:rPr>
          <w:rFonts w:eastAsia="Arial Unicode MS"/>
          <w:bCs/>
        </w:rPr>
        <w:t xml:space="preserve">, </w:t>
      </w:r>
      <w:r>
        <w:rPr>
          <w:rFonts w:eastAsia="Arial Unicode MS"/>
          <w:bCs/>
        </w:rPr>
        <w:t>О</w:t>
      </w:r>
      <w:r w:rsidRPr="009C0E8C">
        <w:rPr>
          <w:rFonts w:eastAsia="Arial Unicode MS"/>
          <w:bCs/>
        </w:rPr>
        <w:t xml:space="preserve">бщества инвалидов, учреждения социальной защиты населения до 2030 года будет продолжена работа по обеспечению инвалидам доступности социально-значимых объектов и предоставляемых в них услуг за счет их обустройства пандусами, кнопками вызова, мнемосхемами и т.д. </w:t>
      </w:r>
    </w:p>
    <w:p w:rsidR="00921D0D" w:rsidRDefault="00921D0D" w:rsidP="00921D0D">
      <w:pPr>
        <w:pStyle w:val="a7"/>
        <w:spacing w:after="0"/>
        <w:ind w:firstLine="720"/>
        <w:jc w:val="both"/>
        <w:rPr>
          <w:rFonts w:eastAsia="Arial Unicode MS"/>
          <w:bCs/>
          <w:lang w:val="ru-RU" w:eastAsia="ru-RU"/>
        </w:rPr>
      </w:pPr>
    </w:p>
    <w:p w:rsidR="00921D0D" w:rsidRDefault="00921D0D" w:rsidP="00921D0D">
      <w:pPr>
        <w:jc w:val="center"/>
        <w:rPr>
          <w:rFonts w:eastAsia="Arial Unicode MS"/>
          <w:b/>
          <w:bCs/>
        </w:rPr>
      </w:pPr>
      <w:r w:rsidRPr="00835170">
        <w:rPr>
          <w:rFonts w:eastAsia="Arial Unicode MS"/>
          <w:b/>
          <w:bCs/>
        </w:rPr>
        <w:t>Безопасность и экология</w:t>
      </w:r>
    </w:p>
    <w:p w:rsidR="00921D0D" w:rsidRPr="00835170" w:rsidRDefault="00921D0D" w:rsidP="00921D0D">
      <w:pPr>
        <w:jc w:val="center"/>
        <w:rPr>
          <w:rFonts w:eastAsia="Arial Unicode MS"/>
          <w:b/>
          <w:bCs/>
        </w:rPr>
      </w:pPr>
    </w:p>
    <w:p w:rsidR="00921D0D" w:rsidRPr="00835170" w:rsidRDefault="00921D0D" w:rsidP="00921D0D">
      <w:pPr>
        <w:ind w:firstLine="720"/>
        <w:jc w:val="both"/>
        <w:rPr>
          <w:rFonts w:eastAsia="Arial Unicode MS"/>
          <w:bCs/>
        </w:rPr>
      </w:pPr>
      <w:r w:rsidRPr="00835170">
        <w:rPr>
          <w:rFonts w:eastAsia="Arial Unicode MS"/>
          <w:bCs/>
        </w:rPr>
        <w:t xml:space="preserve">Повышение безопасности жизнедеятельности населения будет достигнуто путем эффективного межведомственного взаимодействия Администрации </w:t>
      </w:r>
      <w:r>
        <w:rPr>
          <w:rFonts w:eastAsia="Arial Unicode MS"/>
          <w:bCs/>
        </w:rPr>
        <w:t>Каргасокского района</w:t>
      </w:r>
      <w:r w:rsidRPr="00835170">
        <w:rPr>
          <w:rFonts w:eastAsia="Arial Unicode MS"/>
          <w:bCs/>
        </w:rPr>
        <w:t xml:space="preserve">, учреждений и служб, осуществляющих деятельность на территории муниципального образования </w:t>
      </w:r>
      <w:r>
        <w:rPr>
          <w:rFonts w:eastAsia="Arial Unicode MS"/>
          <w:bCs/>
        </w:rPr>
        <w:t>«Каргасокский район»</w:t>
      </w:r>
      <w:r w:rsidRPr="00835170">
        <w:rPr>
          <w:rFonts w:eastAsia="Arial Unicode MS"/>
          <w:bCs/>
        </w:rPr>
        <w:t>. Приоритетными мероприятиями в указанной сфере являются:</w:t>
      </w:r>
    </w:p>
    <w:p w:rsidR="00921D0D" w:rsidRPr="00835170" w:rsidRDefault="00921D0D" w:rsidP="00921D0D">
      <w:pPr>
        <w:ind w:firstLine="720"/>
        <w:jc w:val="both"/>
        <w:rPr>
          <w:rFonts w:eastAsia="Arial Unicode MS"/>
          <w:bCs/>
        </w:rPr>
      </w:pPr>
      <w:r w:rsidRPr="00835170">
        <w:rPr>
          <w:rFonts w:eastAsia="Arial Unicode MS"/>
          <w:bCs/>
        </w:rPr>
        <w:t>- внедрение современных технических средств предупреждения и ликвидации чрезвычайных ситуаций и повышения качества профилактической работы с населением;</w:t>
      </w:r>
    </w:p>
    <w:p w:rsidR="00921D0D" w:rsidRPr="00835170" w:rsidRDefault="004918BB" w:rsidP="00921D0D">
      <w:pPr>
        <w:ind w:firstLine="720"/>
        <w:jc w:val="both"/>
        <w:rPr>
          <w:rFonts w:eastAsia="Arial Unicode MS"/>
          <w:bCs/>
        </w:rPr>
      </w:pPr>
      <w:r>
        <w:rPr>
          <w:rFonts w:eastAsia="Arial Unicode MS"/>
          <w:bCs/>
        </w:rPr>
        <w:t xml:space="preserve">- </w:t>
      </w:r>
      <w:r w:rsidR="00921D0D" w:rsidRPr="00835170">
        <w:rPr>
          <w:rFonts w:eastAsia="Arial Unicode MS"/>
          <w:bCs/>
        </w:rPr>
        <w:t>проведение профилактической работы по обеспечению безопасности в социальной сфере, в том числе по вопросам антитеррористической пропаганды;</w:t>
      </w:r>
    </w:p>
    <w:p w:rsidR="00921D0D" w:rsidRPr="00835170" w:rsidRDefault="00921D0D" w:rsidP="00921D0D">
      <w:pPr>
        <w:ind w:firstLine="720"/>
        <w:jc w:val="both"/>
        <w:rPr>
          <w:rFonts w:eastAsia="Arial Unicode MS"/>
          <w:bCs/>
        </w:rPr>
      </w:pPr>
      <w:r w:rsidRPr="00835170">
        <w:rPr>
          <w:rFonts w:eastAsia="Arial Unicode MS"/>
          <w:bCs/>
        </w:rPr>
        <w:t>- повышение уровня антитеррористической защищенности муниципальных учреждений, включенных в перечень мест массового пребывания людей и других потенциальных объектов террористических посягательств;</w:t>
      </w:r>
    </w:p>
    <w:p w:rsidR="00921D0D" w:rsidRPr="00835170" w:rsidRDefault="00921D0D" w:rsidP="00921D0D">
      <w:pPr>
        <w:ind w:firstLine="720"/>
        <w:jc w:val="both"/>
        <w:rPr>
          <w:rFonts w:eastAsia="Arial Unicode MS"/>
          <w:bCs/>
        </w:rPr>
      </w:pPr>
      <w:r w:rsidRPr="00835170">
        <w:rPr>
          <w:rFonts w:eastAsia="Arial Unicode MS"/>
          <w:bCs/>
        </w:rPr>
        <w:t xml:space="preserve">- снижение уровня преступности за счет профилактики правонарушений и наркомании. </w:t>
      </w:r>
    </w:p>
    <w:p w:rsidR="004918BB" w:rsidRPr="00C00953" w:rsidRDefault="00921D0D" w:rsidP="00921D0D">
      <w:pPr>
        <w:ind w:firstLine="720"/>
        <w:jc w:val="both"/>
        <w:rPr>
          <w:rFonts w:eastAsia="Arial Unicode MS"/>
          <w:bCs/>
        </w:rPr>
      </w:pPr>
      <w:r w:rsidRPr="00C00953">
        <w:rPr>
          <w:rFonts w:eastAsia="Arial Unicode MS"/>
          <w:bCs/>
        </w:rPr>
        <w:t>Сохранение и улучшение экологической ситуации будет достигнуто за счет</w:t>
      </w:r>
      <w:r w:rsidR="004918BB" w:rsidRPr="00C00953">
        <w:rPr>
          <w:rFonts w:eastAsia="Arial Unicode MS"/>
          <w:bCs/>
        </w:rPr>
        <w:t>:</w:t>
      </w:r>
    </w:p>
    <w:p w:rsidR="004918BB" w:rsidRPr="00C00953" w:rsidRDefault="00921D0D" w:rsidP="004918BB">
      <w:pPr>
        <w:pStyle w:val="a3"/>
        <w:numPr>
          <w:ilvl w:val="0"/>
          <w:numId w:val="48"/>
        </w:numPr>
        <w:tabs>
          <w:tab w:val="center" w:pos="993"/>
        </w:tabs>
        <w:ind w:left="0" w:firstLine="709"/>
        <w:jc w:val="both"/>
        <w:rPr>
          <w:rFonts w:eastAsia="Arial Unicode MS"/>
          <w:bCs/>
        </w:rPr>
      </w:pPr>
      <w:r w:rsidRPr="00C00953">
        <w:rPr>
          <w:rFonts w:eastAsia="Arial Unicode MS"/>
          <w:bCs/>
        </w:rPr>
        <w:t>повышения уровня экологической культуры не только хозяйств</w:t>
      </w:r>
      <w:r w:rsidR="004918BB" w:rsidRPr="00C00953">
        <w:rPr>
          <w:rFonts w:eastAsia="Arial Unicode MS"/>
          <w:bCs/>
        </w:rPr>
        <w:t>ующих субъектов, но и населения;</w:t>
      </w:r>
    </w:p>
    <w:p w:rsidR="004918BB" w:rsidRPr="00C00953" w:rsidRDefault="00921D0D" w:rsidP="004918BB">
      <w:pPr>
        <w:pStyle w:val="a3"/>
        <w:numPr>
          <w:ilvl w:val="0"/>
          <w:numId w:val="48"/>
        </w:numPr>
        <w:tabs>
          <w:tab w:val="center" w:pos="993"/>
        </w:tabs>
        <w:ind w:left="0" w:firstLine="709"/>
        <w:jc w:val="both"/>
        <w:rPr>
          <w:rFonts w:eastAsia="Arial Unicode MS"/>
          <w:bCs/>
        </w:rPr>
      </w:pPr>
      <w:r w:rsidRPr="00C00953">
        <w:rPr>
          <w:rFonts w:eastAsia="Arial Unicode MS"/>
          <w:bCs/>
        </w:rPr>
        <w:t xml:space="preserve">развития системы экологического образования и просвещения на территории муниципального образования посредством экологических проектов, программ, конференций, </w:t>
      </w:r>
    </w:p>
    <w:p w:rsidR="00644631" w:rsidRPr="00C00953" w:rsidRDefault="004918BB" w:rsidP="004918BB">
      <w:pPr>
        <w:pStyle w:val="a3"/>
        <w:numPr>
          <w:ilvl w:val="0"/>
          <w:numId w:val="48"/>
        </w:numPr>
        <w:tabs>
          <w:tab w:val="center" w:pos="993"/>
        </w:tabs>
        <w:ind w:left="0" w:firstLine="709"/>
        <w:jc w:val="both"/>
        <w:rPr>
          <w:rFonts w:eastAsia="Arial Unicode MS"/>
          <w:bCs/>
        </w:rPr>
      </w:pPr>
      <w:r w:rsidRPr="00C00953">
        <w:rPr>
          <w:rFonts w:eastAsia="Arial Unicode MS"/>
          <w:bCs/>
        </w:rPr>
        <w:lastRenderedPageBreak/>
        <w:t>формирования</w:t>
      </w:r>
      <w:r w:rsidR="00921D0D" w:rsidRPr="00C00953">
        <w:rPr>
          <w:rFonts w:eastAsia="Arial Unicode MS"/>
          <w:bCs/>
        </w:rPr>
        <w:t xml:space="preserve"> у населения чувства ответственности за состояние окружающей среды с помощью проведения различных мероприятий, акций экологической направленности (лучший дворик, дни защиты от экологической опасности и т.д.), внедрения активных методов обучения и просвещения в области экологии (уроки, кружки, проектно - исследовательская деятельность)</w:t>
      </w:r>
      <w:r w:rsidR="00644631" w:rsidRPr="00C00953">
        <w:rPr>
          <w:rFonts w:eastAsia="Arial Unicode MS"/>
          <w:bCs/>
        </w:rPr>
        <w:t>;</w:t>
      </w:r>
    </w:p>
    <w:p w:rsidR="00921D0D" w:rsidRPr="00200CA2" w:rsidRDefault="00C00953" w:rsidP="004918BB">
      <w:pPr>
        <w:pStyle w:val="a3"/>
        <w:numPr>
          <w:ilvl w:val="0"/>
          <w:numId w:val="48"/>
        </w:numPr>
        <w:tabs>
          <w:tab w:val="center" w:pos="993"/>
        </w:tabs>
        <w:ind w:left="0" w:firstLine="709"/>
        <w:jc w:val="both"/>
        <w:rPr>
          <w:rFonts w:eastAsia="Arial Unicode MS"/>
          <w:bCs/>
        </w:rPr>
      </w:pPr>
      <w:r w:rsidRPr="00200CA2">
        <w:rPr>
          <w:rFonts w:eastAsiaTheme="minorHAnsi"/>
          <w:lang w:eastAsia="en-US"/>
        </w:rPr>
        <w:t>ликвидации несанкционированных свалок</w:t>
      </w:r>
      <w:r w:rsidR="00921D0D" w:rsidRPr="00200CA2">
        <w:rPr>
          <w:rFonts w:eastAsia="Arial Unicode MS"/>
          <w:bCs/>
        </w:rPr>
        <w:t>.</w:t>
      </w:r>
    </w:p>
    <w:p w:rsidR="00FD3403" w:rsidRPr="003C58FA" w:rsidRDefault="00921D0D" w:rsidP="00921D0D">
      <w:pPr>
        <w:widowControl w:val="0"/>
        <w:autoSpaceDE w:val="0"/>
        <w:autoSpaceDN w:val="0"/>
        <w:adjustRightInd w:val="0"/>
        <w:ind w:firstLine="709"/>
        <w:jc w:val="both"/>
        <w:rPr>
          <w:b/>
        </w:rPr>
      </w:pPr>
      <w:r>
        <w:rPr>
          <w:b/>
          <w:color w:val="000000"/>
        </w:rPr>
        <w:t>Цель</w:t>
      </w:r>
      <w:r w:rsidR="00FD3403" w:rsidRPr="003C58FA">
        <w:rPr>
          <w:b/>
          <w:color w:val="000000"/>
        </w:rPr>
        <w:t xml:space="preserve">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FD3403" w:rsidRDefault="00FD3403" w:rsidP="00FD3403">
      <w:pPr>
        <w:widowControl w:val="0"/>
        <w:autoSpaceDE w:val="0"/>
        <w:autoSpaceDN w:val="0"/>
        <w:adjustRightInd w:val="0"/>
        <w:ind w:firstLine="709"/>
        <w:jc w:val="center"/>
        <w:outlineLvl w:val="3"/>
      </w:pPr>
    </w:p>
    <w:p w:rsidR="00921D0D" w:rsidRPr="003C58FA" w:rsidRDefault="00921D0D" w:rsidP="003B313C">
      <w:pPr>
        <w:widowControl w:val="0"/>
        <w:autoSpaceDE w:val="0"/>
        <w:autoSpaceDN w:val="0"/>
        <w:adjustRightInd w:val="0"/>
        <w:jc w:val="center"/>
        <w:outlineLvl w:val="3"/>
        <w:rPr>
          <w:b/>
        </w:rPr>
      </w:pPr>
      <w:r w:rsidRPr="003C58FA">
        <w:rPr>
          <w:b/>
        </w:rPr>
        <w:t>Промышленное производство</w:t>
      </w:r>
    </w:p>
    <w:p w:rsidR="00921D0D" w:rsidRPr="003C58FA" w:rsidRDefault="00921D0D" w:rsidP="00FD3403">
      <w:pPr>
        <w:widowControl w:val="0"/>
        <w:autoSpaceDE w:val="0"/>
        <w:autoSpaceDN w:val="0"/>
        <w:adjustRightInd w:val="0"/>
        <w:ind w:firstLine="709"/>
        <w:jc w:val="center"/>
        <w:outlineLvl w:val="3"/>
      </w:pPr>
    </w:p>
    <w:p w:rsidR="00921D0D" w:rsidRPr="003C58FA" w:rsidRDefault="00921D0D" w:rsidP="00921D0D">
      <w:pPr>
        <w:ind w:firstLine="709"/>
        <w:jc w:val="both"/>
      </w:pPr>
      <w:r w:rsidRPr="003C58FA">
        <w:t>Промышленная деятельность в Каргасокском районе представлена добычей полезных ископаемых, а также обрабатывающим производством, в составе которого можно выделить сопутствующее добыче производство нефтепродуктов, заготовку и переработку древесины, пищевое производство.</w:t>
      </w:r>
    </w:p>
    <w:p w:rsidR="00921D0D" w:rsidRPr="003C58FA" w:rsidRDefault="00921D0D" w:rsidP="00921D0D">
      <w:pPr>
        <w:widowControl w:val="0"/>
        <w:autoSpaceDE w:val="0"/>
        <w:autoSpaceDN w:val="0"/>
        <w:ind w:firstLine="709"/>
        <w:jc w:val="both"/>
      </w:pPr>
      <w:r w:rsidRPr="003C58FA">
        <w:t>В перспективе район будет оставаться территорией, на которой осуществляется добыча углеводородного сырья. В районе будут развиваться сопутствующее добыче производство нефтепродуктов, деревопереработка и виды деятельности, связанные с неистощимым природопользованием.</w:t>
      </w:r>
    </w:p>
    <w:p w:rsidR="00921D0D" w:rsidRPr="003C58FA" w:rsidRDefault="00921D0D" w:rsidP="00921D0D">
      <w:pPr>
        <w:widowControl w:val="0"/>
        <w:autoSpaceDE w:val="0"/>
        <w:autoSpaceDN w:val="0"/>
        <w:ind w:firstLine="709"/>
        <w:jc w:val="both"/>
      </w:pPr>
      <w:r w:rsidRPr="003C58FA">
        <w:t xml:space="preserve">Развитие района в значительной мере будет зависеть от реализации комплекса инфраструктурных проектов: строительство Северной широтной автомобильной дороги (участок Томск - Каргасок - Стрежевой), строительство автодороги межрегионального значения «Омск – Стрежевой» и развитие железнодорожной, автомобильной и портовой инфраструктуры в Ямало-Ненецком автономном округе. </w:t>
      </w:r>
    </w:p>
    <w:p w:rsidR="00921D0D" w:rsidRPr="003C58FA" w:rsidRDefault="00921D0D" w:rsidP="00921D0D">
      <w:pPr>
        <w:widowControl w:val="0"/>
        <w:autoSpaceDE w:val="0"/>
        <w:autoSpaceDN w:val="0"/>
        <w:ind w:firstLine="709"/>
        <w:jc w:val="both"/>
      </w:pPr>
      <w:r w:rsidRPr="003C58FA">
        <w:t xml:space="preserve">Также на территории района перспективно увеличение </w:t>
      </w:r>
      <w:proofErr w:type="spellStart"/>
      <w:r w:rsidRPr="003C58FA">
        <w:t>рыбодобычи</w:t>
      </w:r>
      <w:proofErr w:type="spellEnd"/>
      <w:r w:rsidRPr="003C58FA">
        <w:t xml:space="preserve"> и </w:t>
      </w:r>
      <w:proofErr w:type="spellStart"/>
      <w:r w:rsidRPr="003C58FA">
        <w:t>рыбопереработки</w:t>
      </w:r>
      <w:proofErr w:type="spellEnd"/>
      <w:r w:rsidRPr="003C58FA">
        <w:t>.</w:t>
      </w:r>
    </w:p>
    <w:p w:rsidR="00921D0D" w:rsidRPr="00A92B22" w:rsidRDefault="00921D0D" w:rsidP="00921D0D">
      <w:pPr>
        <w:ind w:firstLine="709"/>
        <w:jc w:val="both"/>
      </w:pPr>
      <w:r w:rsidRPr="00A92B22">
        <w:t>В период 2022 – 2030 годов ожидается увеличение объемов производства</w:t>
      </w:r>
      <w:r w:rsidR="00A92B22" w:rsidRPr="00A92B22">
        <w:t xml:space="preserve">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r w:rsidRPr="00A92B22">
        <w:t xml:space="preserve"> в год</w:t>
      </w:r>
      <w:r w:rsidR="00A92B22" w:rsidRPr="00A92B22">
        <w:t xml:space="preserve"> на 1 – 2 %</w:t>
      </w:r>
      <w:r w:rsidRPr="00A92B22">
        <w:t>.</w:t>
      </w:r>
    </w:p>
    <w:p w:rsidR="00921D0D" w:rsidRPr="00F251DB" w:rsidRDefault="00921D0D" w:rsidP="00921D0D">
      <w:pPr>
        <w:ind w:firstLine="709"/>
        <w:jc w:val="both"/>
        <w:rPr>
          <w:strike/>
          <w:color w:val="FF0000"/>
        </w:rPr>
      </w:pPr>
      <w:r w:rsidRPr="003C58FA">
        <w:t>Такие тенденции обусловлены влиянием темпов роста добычи полезных ископаемых на общий итог промышленного производства</w:t>
      </w:r>
      <w:r w:rsidR="00351F19">
        <w:t xml:space="preserve"> за счет реализации </w:t>
      </w:r>
      <w:proofErr w:type="spellStart"/>
      <w:r w:rsidR="00351F19">
        <w:t>недропользователями</w:t>
      </w:r>
      <w:proofErr w:type="spellEnd"/>
      <w:r w:rsidR="00351F19">
        <w:t xml:space="preserve"> инвестиционных проектов, направленных на </w:t>
      </w:r>
      <w:r w:rsidR="00351F19" w:rsidRPr="00351F19">
        <w:t>повышени</w:t>
      </w:r>
      <w:r w:rsidR="00351F19">
        <w:t>е</w:t>
      </w:r>
      <w:r w:rsidR="00351F19" w:rsidRPr="00351F19">
        <w:t xml:space="preserve"> уровня использования газа</w:t>
      </w:r>
      <w:r w:rsidR="00351F19">
        <w:t>, бурения новых скважин, строительства компрессорн</w:t>
      </w:r>
      <w:r w:rsidR="000F3CB5">
        <w:t>ых</w:t>
      </w:r>
      <w:r w:rsidR="00351F19">
        <w:t xml:space="preserve"> станци</w:t>
      </w:r>
      <w:r w:rsidR="000F3CB5">
        <w:t>й</w:t>
      </w:r>
      <w:r w:rsidR="00351F19" w:rsidRPr="00351F19">
        <w:t xml:space="preserve"> </w:t>
      </w:r>
      <w:r w:rsidR="00351F19">
        <w:t>и т.д.</w:t>
      </w:r>
    </w:p>
    <w:p w:rsidR="00921D0D" w:rsidRPr="003C58FA" w:rsidRDefault="00921D0D" w:rsidP="00921D0D">
      <w:pPr>
        <w:ind w:firstLine="709"/>
        <w:jc w:val="both"/>
      </w:pPr>
      <w:r w:rsidRPr="003C58FA">
        <w:t>Крупнейшими предприятиями по объёмам добычи на территории района являются ОАО «</w:t>
      </w:r>
      <w:proofErr w:type="spellStart"/>
      <w:r w:rsidRPr="003C58FA">
        <w:t>Томскнефть</w:t>
      </w:r>
      <w:proofErr w:type="spellEnd"/>
      <w:r w:rsidRPr="003C58FA">
        <w:t>» ВНК и ОАО «</w:t>
      </w:r>
      <w:proofErr w:type="spellStart"/>
      <w:r w:rsidRPr="003C58FA">
        <w:t>Томскгазпром</w:t>
      </w:r>
      <w:proofErr w:type="spellEnd"/>
      <w:r w:rsidRPr="003C58FA">
        <w:t>». Кроме того, в период 2022-2030 годов в ходе реализации инвестиционной деятельности на территории района будут осуществлять свою деятельность подрядные организации (</w:t>
      </w:r>
      <w:r w:rsidRPr="003C58FA">
        <w:rPr>
          <w:rFonts w:eastAsia="Calibri"/>
          <w:bCs/>
          <w:color w:val="000000"/>
          <w:lang w:eastAsia="en-US"/>
        </w:rPr>
        <w:t>ООО «Норд империал» и т.д.), где будут созданы новые рабочие места.</w:t>
      </w:r>
    </w:p>
    <w:p w:rsidR="00921D0D" w:rsidRPr="003C58FA" w:rsidRDefault="00921D0D" w:rsidP="00921D0D">
      <w:pPr>
        <w:ind w:firstLine="709"/>
        <w:jc w:val="both"/>
      </w:pPr>
      <w:r w:rsidRPr="003C58FA">
        <w:t>Обрабатывающие производства представлены в основном заготовкой и переработкой древесины преимущественно в связи с освоением новых нефтяных и газовых месторождений, прокладкой к ним коммуникаций, заготовкой дров и производством небольшого количества пиломатериалов для нужд района. На территории поселений осуществляют свою деятельность ООО «Лес-Экспорт», ИП Кривошеев И.Е. и т.д. Отрасль на данный момент набирает обороты, создаются рабочие места, открываются новые рынки сбыта пиломатериала и необработанного леса, коммерческие структуры охотно арендуют муниципальное имущество по переработке леса, что обеспечивает дополнительное поступление в казну.</w:t>
      </w:r>
    </w:p>
    <w:p w:rsidR="00921D0D" w:rsidRPr="003C58FA" w:rsidRDefault="00921D0D" w:rsidP="00921D0D">
      <w:pPr>
        <w:ind w:firstLine="709"/>
        <w:jc w:val="both"/>
      </w:pPr>
      <w:r w:rsidRPr="003C58FA">
        <w:t xml:space="preserve">Пищевая отрасль в районе хорошо развита только в сфере производства хлебобулочных и кондитерских изделий. С 2022 года возобновляет свою деятельность </w:t>
      </w:r>
      <w:r w:rsidRPr="003C58FA">
        <w:lastRenderedPageBreak/>
        <w:t xml:space="preserve">Потребительское общество (бывшее Потребительское общество «Каргасокское») – возобновление работы местного ресторана, хлебозавода. </w:t>
      </w:r>
      <w:proofErr w:type="spellStart"/>
      <w:r w:rsidRPr="003C58FA">
        <w:t>Рыноком</w:t>
      </w:r>
      <w:proofErr w:type="spellEnd"/>
      <w:r w:rsidRPr="003C58FA">
        <w:t xml:space="preserve"> сбыта в основном является население Каргасокского района. На базе Каргасокского техникума промышленности и речного транспорта, где учащиеся осваивают новую востребованную на рынке труда Каргасокского района профессию открыта пекарня. </w:t>
      </w:r>
    </w:p>
    <w:p w:rsidR="00921D0D" w:rsidRDefault="00921D0D" w:rsidP="00921D0D">
      <w:pPr>
        <w:ind w:firstLine="709"/>
        <w:jc w:val="both"/>
      </w:pPr>
      <w:r w:rsidRPr="003C58FA">
        <w:t>Предприятия и организации частной формы собственности преимущественно представлены в таких сферах, как промышленное производство, транспорт, строительство, торговля, услуги, в то время как государственные и муниципальные предприятия, организации и учреждения в большинстве своём заняты оказанием услуг населению в сфере образования, культуры, здравоохранения, социального обеспечения, а также, в системе ЖКХ.</w:t>
      </w:r>
    </w:p>
    <w:p w:rsidR="00921D0D" w:rsidRPr="003C58FA" w:rsidRDefault="00921D0D" w:rsidP="00921D0D">
      <w:pPr>
        <w:ind w:firstLine="709"/>
        <w:jc w:val="both"/>
      </w:pPr>
    </w:p>
    <w:p w:rsidR="00921D0D" w:rsidRPr="003C58FA" w:rsidRDefault="00921D0D" w:rsidP="00921D0D">
      <w:pPr>
        <w:contextualSpacing/>
        <w:jc w:val="center"/>
        <w:rPr>
          <w:b/>
        </w:rPr>
      </w:pPr>
      <w:r w:rsidRPr="003C58FA">
        <w:rPr>
          <w:b/>
        </w:rPr>
        <w:t>Агропромышленный сектор</w:t>
      </w:r>
    </w:p>
    <w:p w:rsidR="00921D0D" w:rsidRPr="003C58FA" w:rsidRDefault="00921D0D" w:rsidP="003B313C">
      <w:pPr>
        <w:ind w:firstLine="284"/>
      </w:pPr>
    </w:p>
    <w:p w:rsidR="00921D0D" w:rsidRPr="003C58FA" w:rsidRDefault="00921D0D" w:rsidP="00921D0D">
      <w:pPr>
        <w:ind w:firstLine="709"/>
        <w:jc w:val="both"/>
      </w:pPr>
      <w:r w:rsidRPr="003C58FA">
        <w:t>Из общего объема продукции сельского хозяйства 98,8</w:t>
      </w:r>
      <w:r>
        <w:t> </w:t>
      </w:r>
      <w:r w:rsidRPr="003C58FA">
        <w:t>% сельскохозяйственной продукции произведено хозяйствами населения для собственного потребления, излишки реализуются в учреждения бюджетной сферы или на продажу. Выпуск продукции крестьянскими (фермерскими) хозяйствами составляет 1,2</w:t>
      </w:r>
      <w:r>
        <w:t> </w:t>
      </w:r>
      <w:r w:rsidRPr="003C58FA">
        <w:t>%. В Каргасокском районе зарегистрировано 6 КФХ, из них 3 активно действующих крестьянских (фермерских) хозяйства молочного направления. Поголовье скота в этих хозяйствах в среднем составляет 83 головы крупного рогатого скота.</w:t>
      </w:r>
    </w:p>
    <w:p w:rsidR="00921D0D" w:rsidRPr="003C58FA" w:rsidRDefault="00921D0D" w:rsidP="00921D0D">
      <w:pPr>
        <w:ind w:firstLine="709"/>
        <w:jc w:val="both"/>
      </w:pPr>
      <w:r w:rsidRPr="003C58FA">
        <w:t>В прогнозном периоде 2022 - 2030 годах планируется увеличение производства сельскохозяйственной продукции и поголовья скота не более 110,</w:t>
      </w:r>
      <w:r>
        <w:t>2 % п</w:t>
      </w:r>
      <w:r w:rsidRPr="003C58FA">
        <w:t>о причине роста популярности содержания в личных подсобных хозяйствах сельскохозяйственных животных и производства сельскохозяйственной продукции. Невысокие темпы роста производства сельскохозяйственной продукции в Каргасокском районе в плановом периоде, как и в отчетные годы, обусловлено нахождением района в зоне рискованного земледелия, наличием заливных лугов и неурожаем кормовых в годы большого половодья.</w:t>
      </w:r>
    </w:p>
    <w:p w:rsidR="00921D0D" w:rsidRPr="003C58FA" w:rsidRDefault="00921D0D" w:rsidP="00921D0D">
      <w:pPr>
        <w:ind w:firstLine="709"/>
        <w:jc w:val="both"/>
      </w:pPr>
      <w:r w:rsidRPr="003C58FA">
        <w:t xml:space="preserve">Значимость развития личных подсобных хозяйств населения заключается в том, что в условиях отсутствия сельхозпроизводителей в районе, личные подворья позволяют частично обеспечить потребность в продуктах питания и </w:t>
      </w:r>
      <w:proofErr w:type="spellStart"/>
      <w:r w:rsidRPr="003C58FA">
        <w:t>самозанятость</w:t>
      </w:r>
      <w:proofErr w:type="spellEnd"/>
      <w:r w:rsidRPr="003C58FA">
        <w:t xml:space="preserve"> населения. Приоритетными направлениями поддержки и стимулирования развития и сохранения личных подсобных хозяйств является: </w:t>
      </w:r>
    </w:p>
    <w:p w:rsidR="00921D0D" w:rsidRPr="003C58FA" w:rsidRDefault="00921D0D" w:rsidP="00921D0D">
      <w:pPr>
        <w:ind w:firstLine="709"/>
        <w:contextualSpacing/>
        <w:jc w:val="both"/>
      </w:pPr>
      <w:r w:rsidRPr="003C58FA">
        <w:t xml:space="preserve">- льготное кредитование на приобретение домашнего скота, кормов, ремонта и строительства животноводческих помещений; </w:t>
      </w:r>
    </w:p>
    <w:p w:rsidR="00921D0D" w:rsidRPr="003C58FA" w:rsidRDefault="00921D0D" w:rsidP="00921D0D">
      <w:pPr>
        <w:ind w:firstLine="709"/>
        <w:contextualSpacing/>
        <w:jc w:val="both"/>
      </w:pPr>
      <w:r w:rsidRPr="003C58FA">
        <w:t xml:space="preserve">-  выплата субсидий на развитие личных подсобных хозяйств, которая включает в себя четыре направления: субсидия на искусственное осеменение коров, субсидия на возмещение части затрат технической и технологической модернизации, субсидия на возмещение части затрат на уплату процентов по кредитам и займам, субсидии на содержание коров. </w:t>
      </w:r>
    </w:p>
    <w:p w:rsidR="00921D0D" w:rsidRDefault="00921D0D" w:rsidP="00921D0D">
      <w:pPr>
        <w:ind w:firstLine="709"/>
        <w:contextualSpacing/>
        <w:jc w:val="both"/>
      </w:pPr>
      <w:r w:rsidRPr="003C58FA">
        <w:t xml:space="preserve">Данные направления поддержки пользуются спросом у населения и с каждым годом для получения указанных мер поддержки обращается все больше граждан, содержащих личное подсобное хозяйство. В </w:t>
      </w:r>
      <w:r w:rsidRPr="009E4DB7">
        <w:rPr>
          <w:color w:val="000000" w:themeColor="text1"/>
        </w:rPr>
        <w:t xml:space="preserve">данном случае происходит тесное взаимодействие в работе между Администрацией Каргасокского района и областным государственным бюджетным учреждением «Каргасокское районное ветеринарное управление» в части </w:t>
      </w:r>
      <w:proofErr w:type="spellStart"/>
      <w:r w:rsidRPr="003C58FA">
        <w:t>биркования</w:t>
      </w:r>
      <w:proofErr w:type="spellEnd"/>
      <w:r w:rsidRPr="003C58FA">
        <w:t xml:space="preserve"> крупного рогатого скота.</w:t>
      </w:r>
    </w:p>
    <w:p w:rsidR="00812979" w:rsidRPr="003C58FA" w:rsidRDefault="00812979" w:rsidP="00921D0D">
      <w:pPr>
        <w:ind w:firstLine="709"/>
        <w:contextualSpacing/>
        <w:jc w:val="both"/>
      </w:pPr>
    </w:p>
    <w:p w:rsidR="00632EE8" w:rsidRPr="003C58FA" w:rsidRDefault="00632EE8" w:rsidP="00632EE8">
      <w:pPr>
        <w:contextualSpacing/>
        <w:jc w:val="center"/>
        <w:rPr>
          <w:b/>
        </w:rPr>
      </w:pPr>
      <w:r w:rsidRPr="003C58FA">
        <w:rPr>
          <w:b/>
        </w:rPr>
        <w:t>Транспорт</w:t>
      </w:r>
    </w:p>
    <w:p w:rsidR="00632EE8" w:rsidRPr="003C58FA" w:rsidRDefault="00632EE8" w:rsidP="00632EE8">
      <w:pPr>
        <w:ind w:firstLine="709"/>
        <w:rPr>
          <w:b/>
        </w:rPr>
      </w:pPr>
    </w:p>
    <w:p w:rsidR="00632EE8" w:rsidRPr="003C58FA" w:rsidRDefault="00632EE8" w:rsidP="00632EE8">
      <w:pPr>
        <w:ind w:firstLine="709"/>
        <w:jc w:val="both"/>
      </w:pPr>
      <w:r w:rsidRPr="003C58FA">
        <w:t xml:space="preserve">Каргасокский район, в силу своего географического расположения, характеризуется слабым развитием автодорожной сети. </w:t>
      </w:r>
    </w:p>
    <w:p w:rsidR="00632EE8" w:rsidRPr="003C58FA" w:rsidRDefault="00632EE8" w:rsidP="00632EE8">
      <w:pPr>
        <w:ind w:firstLine="709"/>
        <w:jc w:val="both"/>
      </w:pPr>
      <w:r w:rsidRPr="003C58FA">
        <w:lastRenderedPageBreak/>
        <w:t>В прогнозном периоде 2022-2030 гг. изменений по протяженности автомобильных дорог общего пользования с твердым покрытием на территории Каргасокского района не ожидается.</w:t>
      </w:r>
    </w:p>
    <w:p w:rsidR="00632EE8" w:rsidRPr="003C58FA" w:rsidRDefault="00632EE8" w:rsidP="00632EE8">
      <w:pPr>
        <w:ind w:firstLine="709"/>
        <w:jc w:val="both"/>
      </w:pPr>
      <w:r w:rsidRPr="003C58FA">
        <w:t>Транспортная схема не позволяет обеспечить всех жителей населенных пунктов района регулярным круглогодичным автомобильным сообщением с районным центром.</w:t>
      </w:r>
    </w:p>
    <w:p w:rsidR="00632EE8" w:rsidRPr="003C58FA" w:rsidRDefault="00632EE8" w:rsidP="00632EE8">
      <w:pPr>
        <w:ind w:firstLine="709"/>
        <w:jc w:val="both"/>
      </w:pPr>
      <w:r w:rsidRPr="003C58FA">
        <w:t>Перевозки автомобильным транспортом внутри района возможны только по зимникам и ледовым переправам.</w:t>
      </w:r>
    </w:p>
    <w:p w:rsidR="00632EE8" w:rsidRPr="003C58FA" w:rsidRDefault="00632EE8" w:rsidP="00632EE8">
      <w:pPr>
        <w:ind w:firstLine="709"/>
        <w:jc w:val="both"/>
      </w:pPr>
      <w:r w:rsidRPr="003C58FA">
        <w:t>В связи со слабым развитием автодорожной сети основная часть пассажирских перевозок и перевозок грузов (особенно крупногабаритных и ёмких) осуществляется в летнее время речным транспортом.</w:t>
      </w:r>
    </w:p>
    <w:p w:rsidR="00632EE8" w:rsidRDefault="00632EE8" w:rsidP="00632EE8">
      <w:pPr>
        <w:ind w:firstLine="709"/>
        <w:jc w:val="both"/>
      </w:pPr>
      <w:r w:rsidRPr="003C58FA">
        <w:t>Основную долю услуг по пассажирским перевозкам (автобусные, речные, авиа) на территории района оказывает муниципальное предприятие «Каргасокское автотранспортное предприятие», но также пассажирские перевозки осуществляют и индивидуальные предприниматели (автомобильные, речные перевозки).</w:t>
      </w:r>
    </w:p>
    <w:p w:rsidR="00632EE8" w:rsidRPr="009E4DB7" w:rsidRDefault="00632EE8" w:rsidP="00632EE8">
      <w:pPr>
        <w:ind w:firstLine="709"/>
        <w:jc w:val="both"/>
        <w:rPr>
          <w:bCs/>
          <w:lang w:val="x-none"/>
        </w:rPr>
      </w:pPr>
      <w:r w:rsidRPr="009E4DB7">
        <w:rPr>
          <w:bCs/>
          <w:lang w:val="x-none"/>
        </w:rPr>
        <w:t xml:space="preserve">В рамках данного направления в ближайшей перспективе планируется: </w:t>
      </w:r>
    </w:p>
    <w:p w:rsidR="00632EE8" w:rsidRPr="009E4DB7" w:rsidRDefault="00632EE8" w:rsidP="00632EE8">
      <w:pPr>
        <w:ind w:firstLine="709"/>
        <w:jc w:val="both"/>
        <w:rPr>
          <w:bCs/>
          <w:lang w:val="x-none"/>
        </w:rPr>
      </w:pPr>
      <w:r w:rsidRPr="009E4DB7">
        <w:rPr>
          <w:bCs/>
          <w:lang w:val="x-none"/>
        </w:rPr>
        <w:t>- строительство и ремонт тротуаров в населенных пунктах;</w:t>
      </w:r>
    </w:p>
    <w:p w:rsidR="00632EE8" w:rsidRPr="009E4DB7" w:rsidRDefault="00632EE8" w:rsidP="00632EE8">
      <w:pPr>
        <w:ind w:firstLine="709"/>
        <w:jc w:val="both"/>
        <w:rPr>
          <w:bCs/>
          <w:lang w:val="x-none"/>
        </w:rPr>
      </w:pPr>
      <w:r w:rsidRPr="009E4DB7">
        <w:rPr>
          <w:bCs/>
          <w:lang w:val="x-none"/>
        </w:rPr>
        <w:t>- содержание и текущий ремонт автомобильных дорог общего пользования в рамках муниципального контракта;</w:t>
      </w:r>
    </w:p>
    <w:p w:rsidR="00FD3403" w:rsidRDefault="00632EE8" w:rsidP="00632EE8">
      <w:pPr>
        <w:ind w:firstLine="709"/>
        <w:contextualSpacing/>
        <w:rPr>
          <w:bCs/>
          <w:lang w:val="x-none"/>
        </w:rPr>
      </w:pPr>
      <w:r w:rsidRPr="009E4DB7">
        <w:rPr>
          <w:bCs/>
          <w:lang w:val="x-none"/>
        </w:rPr>
        <w:t>- содержание улично-дорожной сети общего пользования</w:t>
      </w:r>
      <w:r>
        <w:rPr>
          <w:bCs/>
          <w:lang w:val="x-none"/>
        </w:rPr>
        <w:t>.</w:t>
      </w:r>
    </w:p>
    <w:p w:rsidR="00FD3403" w:rsidRPr="003C58FA" w:rsidRDefault="00FD3403" w:rsidP="00632EE8">
      <w:pPr>
        <w:contextualSpacing/>
        <w:jc w:val="both"/>
      </w:pPr>
    </w:p>
    <w:p w:rsidR="00632EE8" w:rsidRPr="003C58FA" w:rsidRDefault="00632EE8" w:rsidP="00632EE8">
      <w:pPr>
        <w:contextualSpacing/>
        <w:jc w:val="center"/>
        <w:rPr>
          <w:b/>
        </w:rPr>
      </w:pPr>
      <w:r>
        <w:rPr>
          <w:b/>
        </w:rPr>
        <w:t>И</w:t>
      </w:r>
      <w:r w:rsidRPr="003C58FA">
        <w:rPr>
          <w:b/>
        </w:rPr>
        <w:t xml:space="preserve">нвестиционная деятельность </w:t>
      </w:r>
    </w:p>
    <w:p w:rsidR="00632EE8" w:rsidRPr="003C58FA" w:rsidRDefault="00632EE8" w:rsidP="00632EE8">
      <w:pPr>
        <w:ind w:firstLine="709"/>
        <w:jc w:val="both"/>
      </w:pPr>
    </w:p>
    <w:p w:rsidR="00632EE8" w:rsidRPr="003C58FA" w:rsidRDefault="00632EE8" w:rsidP="00632EE8">
      <w:pPr>
        <w:autoSpaceDE w:val="0"/>
        <w:autoSpaceDN w:val="0"/>
        <w:adjustRightInd w:val="0"/>
        <w:ind w:firstLine="709"/>
        <w:jc w:val="both"/>
        <w:rPr>
          <w:rFonts w:eastAsia="BatangChe"/>
          <w:b/>
          <w:bCs/>
        </w:rPr>
      </w:pPr>
      <w:r w:rsidRPr="003C58FA">
        <w:rPr>
          <w:rFonts w:eastAsia="Calibri"/>
        </w:rPr>
        <w:t>Основная доля капитальных вложений осуществляется организациями нефтегазового комплекса. На период 2022 - 2030 годов указанными организациями планируется бурение разведочных скважин, разработка месторождений, развитие инфраструктуры месторождений.</w:t>
      </w:r>
    </w:p>
    <w:p w:rsidR="00632EE8" w:rsidRPr="00B478DC" w:rsidRDefault="00632EE8" w:rsidP="00632EE8">
      <w:pPr>
        <w:autoSpaceDE w:val="0"/>
        <w:autoSpaceDN w:val="0"/>
        <w:adjustRightInd w:val="0"/>
        <w:ind w:firstLine="709"/>
        <w:jc w:val="both"/>
        <w:rPr>
          <w:rFonts w:eastAsia="BatangChe"/>
          <w:b/>
          <w:bCs/>
        </w:rPr>
      </w:pPr>
      <w:r w:rsidRPr="003C58FA">
        <w:rPr>
          <w:rFonts w:eastAsia="Calibri"/>
        </w:rPr>
        <w:t>Строительная деятельность в районе представлена следующими организациями: ООО «РСУ-5», ООО «Монтажник», ООО «</w:t>
      </w:r>
      <w:proofErr w:type="spellStart"/>
      <w:r w:rsidRPr="003C58FA">
        <w:rPr>
          <w:rFonts w:eastAsia="Calibri"/>
        </w:rPr>
        <w:t>Электролинейщик</w:t>
      </w:r>
      <w:proofErr w:type="spellEnd"/>
      <w:r w:rsidRPr="003C58FA">
        <w:rPr>
          <w:rFonts w:eastAsia="Calibri"/>
        </w:rPr>
        <w:t xml:space="preserve">», ООО «Строительная кампания Спец-СП». Эти организации, в основном, оказывают услуги в указанной отрасли по </w:t>
      </w:r>
      <w:r w:rsidRPr="00B478DC">
        <w:rPr>
          <w:rFonts w:eastAsia="Calibri"/>
        </w:rPr>
        <w:t>муниципальным заказам, а также населению.</w:t>
      </w:r>
    </w:p>
    <w:p w:rsidR="00632EE8" w:rsidRPr="00B478DC" w:rsidRDefault="00632EE8" w:rsidP="00632EE8">
      <w:pPr>
        <w:ind w:firstLine="709"/>
        <w:jc w:val="both"/>
        <w:rPr>
          <w:rFonts w:eastAsia="Calibri"/>
        </w:rPr>
      </w:pPr>
      <w:r w:rsidRPr="00B478DC">
        <w:rPr>
          <w:rFonts w:eastAsia="Calibri"/>
        </w:rPr>
        <w:t xml:space="preserve">При благоприятной обстановке в экономике страны планируется выполнение объема работ по указанному виду деятельности с учетом индекса производства на уровне не ниже предыдущего года. </w:t>
      </w:r>
    </w:p>
    <w:p w:rsidR="00632EE8" w:rsidRPr="00B478DC" w:rsidRDefault="00632EE8" w:rsidP="00632EE8">
      <w:pPr>
        <w:ind w:firstLine="709"/>
        <w:jc w:val="both"/>
      </w:pPr>
      <w:r w:rsidRPr="00B478DC">
        <w:t>В прогнозируемом периоде ожидается восстановление экономики по средствам реализации инвестиционных проектов (ООО «Норд Империал» - «</w:t>
      </w:r>
      <w:r w:rsidRPr="00B478DC">
        <w:rPr>
          <w:rFonts w:eastAsia="Calibri"/>
          <w:color w:val="000000"/>
          <w:lang w:eastAsia="en-US"/>
        </w:rPr>
        <w:t>Программа повышения уровня использования газа ООО «Норд Империал», в том числе: комплекс по подготовке попутного нефтяного газа, магистральный газопровод протяженностью 46</w:t>
      </w:r>
      <w:r>
        <w:rPr>
          <w:rFonts w:eastAsia="Calibri"/>
          <w:color w:val="000000"/>
          <w:lang w:eastAsia="en-US"/>
        </w:rPr>
        <w:t> </w:t>
      </w:r>
      <w:r w:rsidRPr="00B478DC">
        <w:rPr>
          <w:rFonts w:eastAsia="Calibri"/>
          <w:color w:val="000000"/>
          <w:lang w:eastAsia="en-US"/>
        </w:rPr>
        <w:t>км от Снежного месторождения до точки врезки в магистральный газопровод ОАО «Газпром» (ПСП «Завьялово»), коммерческий узел учета газа</w:t>
      </w:r>
      <w:r w:rsidRPr="00B478DC">
        <w:t>», ООО «КРАССУС» - «</w:t>
      </w:r>
      <w:r w:rsidRPr="00B478DC">
        <w:rPr>
          <w:rFonts w:eastAsia="Calibri"/>
          <w:color w:val="000000"/>
          <w:lang w:eastAsia="en-US"/>
        </w:rPr>
        <w:t>Реконструкция и восстановление 8-ми скважин Западно-Ключевого месторождения методом ЗБС»)</w:t>
      </w:r>
      <w:r w:rsidRPr="00B478DC">
        <w:t>, что спровоцирует рост уровня средней заработной платы и, соответственно, рост фонда заработной платы составит от 103,9</w:t>
      </w:r>
      <w:r>
        <w:t> </w:t>
      </w:r>
      <w:r w:rsidRPr="00B478DC">
        <w:t>% до 105,5</w:t>
      </w:r>
      <w:r>
        <w:t> </w:t>
      </w:r>
      <w:r w:rsidRPr="00B478DC">
        <w:t xml:space="preserve">% ежегодно в зависимости от реализуемого сценария. При этом в долгосрочном периоде ожидается сокращение численности работников, связанное с демографической ситуацией и миграционными потоками, что негативно повлияет на рост фонда заработной платы. </w:t>
      </w:r>
    </w:p>
    <w:p w:rsidR="00632EE8" w:rsidRPr="00B478DC" w:rsidRDefault="00632EE8" w:rsidP="00632EE8">
      <w:pPr>
        <w:ind w:firstLine="709"/>
        <w:jc w:val="both"/>
        <w:rPr>
          <w:bCs/>
          <w:lang w:val="x-none"/>
        </w:rPr>
      </w:pPr>
      <w:r w:rsidRPr="00B478DC">
        <w:rPr>
          <w:bCs/>
          <w:lang w:val="x-none"/>
        </w:rPr>
        <w:t xml:space="preserve">В целях дальнейшего продвижения обозначенных приоритетных инвестиционных направлений необходимо прежде всего обеспечить благоприятный инвестиционный климат и повышение предпринимательской активности на территории за счет:  </w:t>
      </w:r>
    </w:p>
    <w:p w:rsidR="00632EE8" w:rsidRPr="00B478DC" w:rsidRDefault="00632EE8" w:rsidP="00632EE8">
      <w:pPr>
        <w:ind w:firstLine="709"/>
        <w:jc w:val="both"/>
        <w:rPr>
          <w:bCs/>
          <w:lang w:val="x-none"/>
        </w:rPr>
      </w:pPr>
      <w:r w:rsidRPr="00B478DC">
        <w:rPr>
          <w:bCs/>
          <w:lang w:val="x-none"/>
        </w:rPr>
        <w:t>1) совершенствования условий ведения предпринимательской и инвестиционной деятельности;</w:t>
      </w:r>
    </w:p>
    <w:p w:rsidR="00632EE8" w:rsidRPr="00B478DC" w:rsidRDefault="00632EE8" w:rsidP="00632EE8">
      <w:pPr>
        <w:ind w:firstLine="709"/>
        <w:jc w:val="both"/>
        <w:rPr>
          <w:bCs/>
          <w:lang w:val="x-none"/>
        </w:rPr>
      </w:pPr>
      <w:r w:rsidRPr="00B478DC">
        <w:rPr>
          <w:bCs/>
          <w:lang w:val="x-none"/>
        </w:rPr>
        <w:t>2) снижения административных барьеров для ведения бизнеса;</w:t>
      </w:r>
    </w:p>
    <w:p w:rsidR="00632EE8" w:rsidRPr="00B478DC" w:rsidRDefault="00632EE8" w:rsidP="00632EE8">
      <w:pPr>
        <w:ind w:firstLine="709"/>
        <w:jc w:val="both"/>
        <w:rPr>
          <w:bCs/>
          <w:lang w:val="x-none"/>
        </w:rPr>
      </w:pPr>
      <w:r w:rsidRPr="00B478DC">
        <w:rPr>
          <w:bCs/>
          <w:lang w:val="x-none"/>
        </w:rPr>
        <w:lastRenderedPageBreak/>
        <w:t>3) формирования благоприятного инвестиционного имиджа муниципального образования.</w:t>
      </w:r>
    </w:p>
    <w:p w:rsidR="00632EE8" w:rsidRPr="00B478DC" w:rsidRDefault="00632EE8" w:rsidP="00632EE8">
      <w:pPr>
        <w:ind w:firstLine="709"/>
        <w:jc w:val="both"/>
        <w:rPr>
          <w:bCs/>
          <w:lang w:val="x-none"/>
        </w:rPr>
      </w:pPr>
      <w:r w:rsidRPr="00B478DC">
        <w:rPr>
          <w:bCs/>
          <w:lang w:val="x-none"/>
        </w:rPr>
        <w:t>Совершенствование условий ведения предпринимательской и инвестиционной деятельности позволит четко регламентировать действия органов местного самоуправления в вопросах привлечения инвестиций, сформировать эффективную систему поддержки предпринимательства и сопровождения инвесторов на муниципальном уровне благодаря следующему комплексу мер:</w:t>
      </w:r>
    </w:p>
    <w:p w:rsidR="00632EE8" w:rsidRPr="00B478DC" w:rsidRDefault="00632EE8" w:rsidP="00632EE8">
      <w:pPr>
        <w:ind w:firstLine="709"/>
        <w:jc w:val="both"/>
        <w:rPr>
          <w:bCs/>
          <w:lang w:val="x-none"/>
        </w:rPr>
      </w:pPr>
      <w:r w:rsidRPr="00B478DC">
        <w:rPr>
          <w:bCs/>
          <w:lang w:val="x-none"/>
        </w:rPr>
        <w:t>- принятие муниципальных нормативных правовых актов, регулирующих основные направления инвестиционной политики муниципального образования, порядок работы с инвесторами на муниципальном уровне;</w:t>
      </w:r>
    </w:p>
    <w:p w:rsidR="00632EE8" w:rsidRPr="00B478DC" w:rsidRDefault="00632EE8" w:rsidP="00632EE8">
      <w:pPr>
        <w:ind w:firstLine="709"/>
        <w:jc w:val="both"/>
        <w:rPr>
          <w:bCs/>
          <w:lang w:val="x-none"/>
        </w:rPr>
      </w:pPr>
      <w:r w:rsidRPr="00B478DC">
        <w:rPr>
          <w:bCs/>
          <w:lang w:val="x-none"/>
        </w:rPr>
        <w:t xml:space="preserve"> - оказание информационной и консультативной поддержки ведения предпринимательской и инвестиционной деятельности;</w:t>
      </w:r>
    </w:p>
    <w:p w:rsidR="00632EE8" w:rsidRPr="00B478DC" w:rsidRDefault="00632EE8" w:rsidP="00632EE8">
      <w:pPr>
        <w:ind w:firstLine="709"/>
        <w:jc w:val="both"/>
        <w:rPr>
          <w:bCs/>
          <w:lang w:val="x-none"/>
        </w:rPr>
      </w:pPr>
      <w:r w:rsidRPr="00B478DC">
        <w:rPr>
          <w:bCs/>
          <w:lang w:val="x-none"/>
        </w:rPr>
        <w:t>- формирование системы управления земельно-имущественным комплексом муниципального образования;</w:t>
      </w:r>
    </w:p>
    <w:p w:rsidR="00632EE8" w:rsidRPr="00B478DC" w:rsidRDefault="00632EE8" w:rsidP="00632EE8">
      <w:pPr>
        <w:ind w:firstLine="709"/>
        <w:jc w:val="both"/>
        <w:rPr>
          <w:bCs/>
          <w:lang w:val="x-none"/>
        </w:rPr>
      </w:pPr>
      <w:r w:rsidRPr="00B478DC">
        <w:rPr>
          <w:bCs/>
          <w:lang w:val="x-none"/>
        </w:rPr>
        <w:t>- сопровождение инвестиционных проектов по принципу одного окна;</w:t>
      </w:r>
    </w:p>
    <w:p w:rsidR="00632EE8" w:rsidRPr="00B478DC" w:rsidRDefault="00632EE8" w:rsidP="00632EE8">
      <w:pPr>
        <w:ind w:firstLine="709"/>
        <w:jc w:val="both"/>
        <w:rPr>
          <w:bCs/>
          <w:lang w:val="x-none"/>
        </w:rPr>
      </w:pPr>
      <w:r w:rsidRPr="00B478DC">
        <w:rPr>
          <w:bCs/>
          <w:lang w:val="x-none"/>
        </w:rPr>
        <w:t>- формирование доступной инфраструктуры, земельных участков для размещения производственных и иных объектов субъектов инвестиционной и предпринимательской деятельности.</w:t>
      </w:r>
    </w:p>
    <w:p w:rsidR="00632EE8" w:rsidRPr="00B478DC" w:rsidRDefault="00632EE8" w:rsidP="00632EE8">
      <w:pPr>
        <w:ind w:firstLine="709"/>
        <w:jc w:val="both"/>
        <w:rPr>
          <w:bCs/>
          <w:lang w:val="x-none"/>
        </w:rPr>
      </w:pPr>
      <w:r w:rsidRPr="00B478DC">
        <w:rPr>
          <w:bCs/>
          <w:lang w:val="x-none"/>
        </w:rPr>
        <w:t xml:space="preserve">Направление по снижению административных барьеров для ведения бизнеса предполагает выстраивание эффективного и предметного межведомственного взаимодействия в целях сокращения процедур и сроков, регламентирующих предоставление услуг для бизнеса по вопросам регистрации предприятий и прав на собственность, постановка на кадастровый учет, выдача разрешений на строительство, подключение к коммуникациям и других вопросов, связанных с прохождением административных процедур. </w:t>
      </w:r>
    </w:p>
    <w:p w:rsidR="00632EE8" w:rsidRPr="00B478DC" w:rsidRDefault="00632EE8" w:rsidP="00632EE8">
      <w:pPr>
        <w:ind w:firstLine="709"/>
        <w:jc w:val="both"/>
        <w:rPr>
          <w:bCs/>
          <w:lang w:val="x-none"/>
        </w:rPr>
      </w:pPr>
      <w:r w:rsidRPr="00B478DC">
        <w:rPr>
          <w:bCs/>
          <w:lang w:val="x-none"/>
        </w:rPr>
        <w:t>Направление по формированию благоприятного инвестиционного имиджа муниципального образования предполагает организацию коммуникативных мероприятий и продвижение инвестиционных возможностей муниципального образования на внешнем рынке с целью привлечения потенциальных инвесторов, в том числе:</w:t>
      </w:r>
    </w:p>
    <w:p w:rsidR="00632EE8" w:rsidRPr="00B478DC" w:rsidRDefault="00632EE8" w:rsidP="00632EE8">
      <w:pPr>
        <w:ind w:firstLine="709"/>
        <w:jc w:val="both"/>
        <w:rPr>
          <w:bCs/>
          <w:lang w:val="x-none"/>
        </w:rPr>
      </w:pPr>
      <w:r w:rsidRPr="00B478DC">
        <w:rPr>
          <w:bCs/>
          <w:lang w:val="x-none"/>
        </w:rPr>
        <w:t>- ежегодная актуализация и размещение в открытом доступе инвестиционного паспорта муниципального образования;</w:t>
      </w:r>
    </w:p>
    <w:p w:rsidR="00632EE8" w:rsidRPr="00B478DC" w:rsidRDefault="00632EE8" w:rsidP="00632EE8">
      <w:pPr>
        <w:ind w:firstLine="709"/>
        <w:jc w:val="both"/>
        <w:rPr>
          <w:bCs/>
          <w:lang w:val="x-none"/>
        </w:rPr>
      </w:pPr>
      <w:r w:rsidRPr="00B478DC">
        <w:rPr>
          <w:bCs/>
          <w:lang w:val="x-none"/>
        </w:rPr>
        <w:t>- проведение встреч и переговоров с инвесторами по вопросам реализации инвестиционной деятельности;</w:t>
      </w:r>
    </w:p>
    <w:p w:rsidR="00632EE8" w:rsidRPr="00B478DC" w:rsidRDefault="00632EE8" w:rsidP="00632EE8">
      <w:pPr>
        <w:ind w:firstLine="709"/>
        <w:jc w:val="both"/>
        <w:rPr>
          <w:bCs/>
          <w:lang w:val="x-none"/>
        </w:rPr>
      </w:pPr>
      <w:r w:rsidRPr="00B478DC">
        <w:rPr>
          <w:bCs/>
          <w:lang w:val="x-none"/>
        </w:rPr>
        <w:t>- презентация инвестиционных возможностей и инвестиционных предложений муниципального образования широкому кругу инвесторов в СМИ, сети интернет.</w:t>
      </w:r>
    </w:p>
    <w:p w:rsidR="00632EE8" w:rsidRPr="003C58FA" w:rsidRDefault="00632EE8" w:rsidP="00632EE8">
      <w:pPr>
        <w:ind w:firstLine="709"/>
        <w:jc w:val="both"/>
      </w:pPr>
      <w:r w:rsidRPr="003C58FA">
        <w:t>Инвестиционные проекты, планируемые к реализации на территории Каргасокского района в 2022-2030 годах, отражены в Приложении 1 к Стратегии.</w:t>
      </w:r>
    </w:p>
    <w:p w:rsidR="00FD3403" w:rsidRPr="003C58FA" w:rsidRDefault="00FD3403" w:rsidP="00FD3403">
      <w:pPr>
        <w:ind w:firstLine="709"/>
        <w:jc w:val="both"/>
      </w:pPr>
    </w:p>
    <w:p w:rsidR="00632EE8" w:rsidRPr="003C58FA" w:rsidRDefault="00632EE8" w:rsidP="00632EE8">
      <w:pPr>
        <w:widowControl w:val="0"/>
        <w:autoSpaceDE w:val="0"/>
        <w:autoSpaceDN w:val="0"/>
        <w:adjustRightInd w:val="0"/>
        <w:jc w:val="center"/>
        <w:outlineLvl w:val="3"/>
        <w:rPr>
          <w:b/>
        </w:rPr>
      </w:pPr>
      <w:r w:rsidRPr="003C58FA">
        <w:rPr>
          <w:b/>
        </w:rPr>
        <w:t>Кадровая обеспеченность</w:t>
      </w:r>
    </w:p>
    <w:p w:rsidR="00632EE8" w:rsidRPr="00632EE8" w:rsidRDefault="00632EE8" w:rsidP="00632EE8">
      <w:pPr>
        <w:widowControl w:val="0"/>
        <w:autoSpaceDE w:val="0"/>
        <w:autoSpaceDN w:val="0"/>
        <w:adjustRightInd w:val="0"/>
        <w:ind w:firstLine="709"/>
        <w:jc w:val="center"/>
        <w:outlineLvl w:val="3"/>
      </w:pPr>
    </w:p>
    <w:p w:rsidR="00632EE8" w:rsidRPr="003C58FA" w:rsidRDefault="00632EE8" w:rsidP="00632EE8">
      <w:pPr>
        <w:ind w:firstLine="709"/>
        <w:jc w:val="both"/>
      </w:pPr>
      <w:r w:rsidRPr="003C58FA">
        <w:t>На территории Каргасокского района в течение 2021 года сложилась положительная динамика численности населения занятого в экономике района, так по состоянию на 01.09.2021 численность населения, занятого в экономике составила 10</w:t>
      </w:r>
      <w:r>
        <w:t> </w:t>
      </w:r>
      <w:r w:rsidRPr="003C58FA">
        <w:t>312</w:t>
      </w:r>
      <w:r>
        <w:t> </w:t>
      </w:r>
      <w:r w:rsidRPr="003C58FA">
        <w:t>человек, на 01.01.2021</w:t>
      </w:r>
      <w:r w:rsidRPr="003C58FA">
        <w:rPr>
          <w:color w:val="FF0000"/>
        </w:rPr>
        <w:t xml:space="preserve"> </w:t>
      </w:r>
      <w:r w:rsidRPr="003C58FA">
        <w:t>– 9 639 человек (на 01.01.2020 – 10 062 человек). Заявлено 572 вакансии за период с 01.01.2021.</w:t>
      </w:r>
    </w:p>
    <w:p w:rsidR="00632EE8" w:rsidRPr="003C58FA" w:rsidRDefault="00632EE8" w:rsidP="00632EE8">
      <w:pPr>
        <w:ind w:firstLine="709"/>
        <w:jc w:val="both"/>
        <w:rPr>
          <w:bCs/>
        </w:rPr>
      </w:pPr>
      <w:r w:rsidRPr="003C58FA">
        <w:rPr>
          <w:bCs/>
        </w:rPr>
        <w:t>Наиболее востребованными рабочими профессиями (специальностями), заявленными в службу занятости Каргасокского района за период с 01.01.2021 стали следующие профессии (специальности):</w:t>
      </w:r>
    </w:p>
    <w:p w:rsidR="00632EE8" w:rsidRPr="003C58FA" w:rsidRDefault="00632EE8" w:rsidP="00632EE8">
      <w:pPr>
        <w:numPr>
          <w:ilvl w:val="0"/>
          <w:numId w:val="38"/>
        </w:numPr>
        <w:ind w:left="0" w:firstLine="709"/>
        <w:contextualSpacing/>
        <w:jc w:val="both"/>
        <w:rPr>
          <w:bCs/>
        </w:rPr>
      </w:pPr>
      <w:r w:rsidRPr="003C58FA">
        <w:rPr>
          <w:bCs/>
        </w:rPr>
        <w:t>Подсобный рабочий – 203 вакансии;</w:t>
      </w:r>
    </w:p>
    <w:p w:rsidR="00632EE8" w:rsidRPr="003C58FA" w:rsidRDefault="00632EE8" w:rsidP="00632EE8">
      <w:pPr>
        <w:numPr>
          <w:ilvl w:val="0"/>
          <w:numId w:val="38"/>
        </w:numPr>
        <w:ind w:left="0" w:firstLine="709"/>
        <w:contextualSpacing/>
        <w:jc w:val="both"/>
        <w:rPr>
          <w:bCs/>
        </w:rPr>
      </w:pPr>
      <w:r w:rsidRPr="003C58FA">
        <w:rPr>
          <w:bCs/>
        </w:rPr>
        <w:t>Уборщик производственных и служебных помещений – 59 вакансий;</w:t>
      </w:r>
    </w:p>
    <w:p w:rsidR="00632EE8" w:rsidRPr="003C58FA" w:rsidRDefault="00632EE8" w:rsidP="00632EE8">
      <w:pPr>
        <w:numPr>
          <w:ilvl w:val="0"/>
          <w:numId w:val="38"/>
        </w:numPr>
        <w:ind w:left="0" w:firstLine="709"/>
        <w:contextualSpacing/>
        <w:jc w:val="both"/>
        <w:rPr>
          <w:bCs/>
        </w:rPr>
      </w:pPr>
      <w:r w:rsidRPr="003C58FA">
        <w:rPr>
          <w:bCs/>
        </w:rPr>
        <w:t>Рабочий по благоустройству населенных пунктов – 28 вакансий;</w:t>
      </w:r>
    </w:p>
    <w:p w:rsidR="00632EE8" w:rsidRPr="003C58FA" w:rsidRDefault="00632EE8" w:rsidP="00632EE8">
      <w:pPr>
        <w:numPr>
          <w:ilvl w:val="0"/>
          <w:numId w:val="38"/>
        </w:numPr>
        <w:ind w:left="0" w:firstLine="709"/>
        <w:contextualSpacing/>
        <w:jc w:val="both"/>
        <w:rPr>
          <w:bCs/>
        </w:rPr>
      </w:pPr>
      <w:r w:rsidRPr="003C58FA">
        <w:rPr>
          <w:bCs/>
        </w:rPr>
        <w:t>Машинист (кочегар) котельной – 27 вакансий;</w:t>
      </w:r>
    </w:p>
    <w:p w:rsidR="00632EE8" w:rsidRPr="003C58FA" w:rsidRDefault="00632EE8" w:rsidP="00632EE8">
      <w:pPr>
        <w:numPr>
          <w:ilvl w:val="0"/>
          <w:numId w:val="38"/>
        </w:numPr>
        <w:ind w:left="0" w:firstLine="709"/>
        <w:contextualSpacing/>
        <w:jc w:val="both"/>
        <w:rPr>
          <w:bCs/>
        </w:rPr>
      </w:pPr>
      <w:r w:rsidRPr="003C58FA">
        <w:rPr>
          <w:bCs/>
        </w:rPr>
        <w:lastRenderedPageBreak/>
        <w:t>Водитель автомобиля – 21 вакансия.</w:t>
      </w:r>
    </w:p>
    <w:p w:rsidR="00632EE8" w:rsidRPr="003C58FA" w:rsidRDefault="00632EE8" w:rsidP="00632EE8">
      <w:pPr>
        <w:ind w:firstLine="709"/>
        <w:jc w:val="both"/>
        <w:rPr>
          <w:bCs/>
        </w:rPr>
      </w:pPr>
      <w:r w:rsidRPr="003C58FA">
        <w:rPr>
          <w:bCs/>
        </w:rPr>
        <w:t>Наиболее востребованными должностями специалистов (служащих), заявленными в службу занятости Каргасокского района за период с 01.01.2021 стали следующие должности:</w:t>
      </w:r>
    </w:p>
    <w:p w:rsidR="00632EE8" w:rsidRPr="003C58FA" w:rsidRDefault="00632EE8" w:rsidP="00632EE8">
      <w:pPr>
        <w:numPr>
          <w:ilvl w:val="0"/>
          <w:numId w:val="39"/>
        </w:numPr>
        <w:ind w:left="0" w:firstLine="709"/>
        <w:contextualSpacing/>
        <w:jc w:val="both"/>
        <w:rPr>
          <w:bCs/>
        </w:rPr>
      </w:pPr>
      <w:r w:rsidRPr="003C58FA">
        <w:rPr>
          <w:bCs/>
        </w:rPr>
        <w:t>Инспектор – 8 вакансий;</w:t>
      </w:r>
    </w:p>
    <w:p w:rsidR="00632EE8" w:rsidRPr="003C58FA" w:rsidRDefault="00632EE8" w:rsidP="00632EE8">
      <w:pPr>
        <w:numPr>
          <w:ilvl w:val="0"/>
          <w:numId w:val="39"/>
        </w:numPr>
        <w:ind w:left="0" w:firstLine="709"/>
        <w:contextualSpacing/>
        <w:jc w:val="both"/>
        <w:rPr>
          <w:bCs/>
        </w:rPr>
      </w:pPr>
      <w:r w:rsidRPr="003C58FA">
        <w:rPr>
          <w:bCs/>
        </w:rPr>
        <w:t>Диспетчер – 7 вакансий;</w:t>
      </w:r>
    </w:p>
    <w:p w:rsidR="00632EE8" w:rsidRPr="003C58FA" w:rsidRDefault="00632EE8" w:rsidP="00632EE8">
      <w:pPr>
        <w:numPr>
          <w:ilvl w:val="0"/>
          <w:numId w:val="39"/>
        </w:numPr>
        <w:ind w:left="0" w:firstLine="709"/>
        <w:contextualSpacing/>
        <w:jc w:val="both"/>
        <w:rPr>
          <w:bCs/>
        </w:rPr>
      </w:pPr>
      <w:r w:rsidRPr="003C58FA">
        <w:rPr>
          <w:bCs/>
        </w:rPr>
        <w:t>Бухгалтер – 6 вакансий;</w:t>
      </w:r>
    </w:p>
    <w:p w:rsidR="00632EE8" w:rsidRPr="003C58FA" w:rsidRDefault="00632EE8" w:rsidP="00632EE8">
      <w:pPr>
        <w:numPr>
          <w:ilvl w:val="0"/>
          <w:numId w:val="39"/>
        </w:numPr>
        <w:ind w:left="0" w:firstLine="709"/>
        <w:contextualSpacing/>
        <w:jc w:val="both"/>
        <w:rPr>
          <w:bCs/>
        </w:rPr>
      </w:pPr>
      <w:r w:rsidRPr="003C58FA">
        <w:rPr>
          <w:bCs/>
        </w:rPr>
        <w:t>Почтальон – 5 вакансий;</w:t>
      </w:r>
    </w:p>
    <w:p w:rsidR="00632EE8" w:rsidRPr="003C58FA" w:rsidRDefault="00632EE8" w:rsidP="00632EE8">
      <w:pPr>
        <w:numPr>
          <w:ilvl w:val="0"/>
          <w:numId w:val="39"/>
        </w:numPr>
        <w:ind w:left="0" w:firstLine="709"/>
        <w:contextualSpacing/>
        <w:jc w:val="both"/>
        <w:rPr>
          <w:bCs/>
        </w:rPr>
      </w:pPr>
      <w:r w:rsidRPr="003C58FA">
        <w:rPr>
          <w:bCs/>
        </w:rPr>
        <w:t>Секретарь – 5 вакансий.</w:t>
      </w:r>
    </w:p>
    <w:p w:rsidR="00632EE8" w:rsidRPr="003C58FA" w:rsidRDefault="00632EE8" w:rsidP="00632EE8">
      <w:pPr>
        <w:ind w:firstLine="709"/>
        <w:jc w:val="both"/>
        <w:rPr>
          <w:bCs/>
        </w:rPr>
      </w:pPr>
      <w:r w:rsidRPr="003C58FA">
        <w:rPr>
          <w:bCs/>
        </w:rPr>
        <w:t>Наибольшее количество вакантных рабочих мест в разрезе по видам экономической деятельности за период с 01.01.2021 отмечено по следующим видам экономической деятельности:</w:t>
      </w:r>
    </w:p>
    <w:p w:rsidR="00632EE8" w:rsidRPr="003C58FA" w:rsidRDefault="00632EE8" w:rsidP="00632EE8">
      <w:pPr>
        <w:numPr>
          <w:ilvl w:val="0"/>
          <w:numId w:val="40"/>
        </w:numPr>
        <w:ind w:left="0" w:firstLine="709"/>
        <w:contextualSpacing/>
        <w:jc w:val="both"/>
        <w:rPr>
          <w:bCs/>
        </w:rPr>
      </w:pPr>
      <w:r w:rsidRPr="003C58FA">
        <w:rPr>
          <w:bCs/>
        </w:rPr>
        <w:t>государственное управление и обеспечение военной безопасности, социальное обеспечение – 169 заявленных вакансий (29,5</w:t>
      </w:r>
      <w:r>
        <w:rPr>
          <w:bCs/>
        </w:rPr>
        <w:t> </w:t>
      </w:r>
      <w:r w:rsidRPr="003C58FA">
        <w:rPr>
          <w:bCs/>
        </w:rPr>
        <w:t>% всех заявленных вакансий за указанный период);</w:t>
      </w:r>
    </w:p>
    <w:p w:rsidR="00632EE8" w:rsidRPr="003C58FA" w:rsidRDefault="00632EE8" w:rsidP="00632EE8">
      <w:pPr>
        <w:numPr>
          <w:ilvl w:val="0"/>
          <w:numId w:val="40"/>
        </w:numPr>
        <w:ind w:left="0" w:firstLine="709"/>
        <w:contextualSpacing/>
        <w:jc w:val="both"/>
        <w:rPr>
          <w:bCs/>
        </w:rPr>
      </w:pPr>
      <w:r w:rsidRPr="003C58FA">
        <w:rPr>
          <w:bCs/>
        </w:rPr>
        <w:t>образование – 152 заявленные вакансии (26,6</w:t>
      </w:r>
      <w:r>
        <w:rPr>
          <w:bCs/>
        </w:rPr>
        <w:t> </w:t>
      </w:r>
      <w:r w:rsidRPr="003C58FA">
        <w:rPr>
          <w:bCs/>
        </w:rPr>
        <w:t>% всех заявленных вакансий за указанный период);</w:t>
      </w:r>
    </w:p>
    <w:p w:rsidR="00632EE8" w:rsidRPr="003C58FA" w:rsidRDefault="00632EE8" w:rsidP="00632EE8">
      <w:pPr>
        <w:numPr>
          <w:ilvl w:val="0"/>
          <w:numId w:val="40"/>
        </w:numPr>
        <w:ind w:left="0" w:firstLine="709"/>
        <w:contextualSpacing/>
        <w:jc w:val="both"/>
        <w:rPr>
          <w:bCs/>
        </w:rPr>
      </w:pPr>
      <w:r w:rsidRPr="003C58FA">
        <w:rPr>
          <w:bCs/>
        </w:rPr>
        <w:t>строительство – 54 заявленные вакансии (9,4</w:t>
      </w:r>
      <w:r>
        <w:rPr>
          <w:bCs/>
        </w:rPr>
        <w:t> </w:t>
      </w:r>
      <w:r w:rsidRPr="003C58FA">
        <w:rPr>
          <w:bCs/>
        </w:rPr>
        <w:t>% всех заявленных вакансий за указанный период);</w:t>
      </w:r>
    </w:p>
    <w:p w:rsidR="00632EE8" w:rsidRPr="003C58FA" w:rsidRDefault="00632EE8" w:rsidP="00632EE8">
      <w:pPr>
        <w:numPr>
          <w:ilvl w:val="0"/>
          <w:numId w:val="40"/>
        </w:numPr>
        <w:ind w:left="0" w:firstLine="709"/>
        <w:contextualSpacing/>
        <w:jc w:val="both"/>
        <w:rPr>
          <w:bCs/>
        </w:rPr>
      </w:pPr>
      <w:r w:rsidRPr="003C58FA">
        <w:rPr>
          <w:bCs/>
        </w:rPr>
        <w:t>обеспечение электрической энергией, газом и паром; кондиционирование воздуха – 48 заявленных вакансий (8,4</w:t>
      </w:r>
      <w:r>
        <w:rPr>
          <w:bCs/>
        </w:rPr>
        <w:t> </w:t>
      </w:r>
      <w:r w:rsidRPr="003C58FA">
        <w:rPr>
          <w:bCs/>
        </w:rPr>
        <w:t>% всех заявленных вакансий за указанный период).</w:t>
      </w:r>
    </w:p>
    <w:p w:rsidR="00632EE8" w:rsidRPr="003C58FA" w:rsidRDefault="00632EE8" w:rsidP="00632EE8">
      <w:pPr>
        <w:ind w:firstLine="709"/>
        <w:jc w:val="both"/>
      </w:pPr>
      <w:r w:rsidRPr="003C58FA">
        <w:t xml:space="preserve">Таким образом, за период 2019 – 2021 годов сохраняется тенденция востребованности кадров по следующим видам экономической деятельности: </w:t>
      </w:r>
    </w:p>
    <w:p w:rsidR="00632EE8" w:rsidRPr="003C58FA" w:rsidRDefault="00632EE8" w:rsidP="00632EE8">
      <w:pPr>
        <w:numPr>
          <w:ilvl w:val="0"/>
          <w:numId w:val="41"/>
        </w:numPr>
        <w:ind w:left="0" w:firstLine="709"/>
        <w:contextualSpacing/>
        <w:jc w:val="both"/>
        <w:rPr>
          <w:bCs/>
        </w:rPr>
      </w:pPr>
      <w:r w:rsidRPr="003C58FA">
        <w:rPr>
          <w:bCs/>
        </w:rPr>
        <w:t>государственное управление и обеспечение военной безопасности, социальное обеспечение;</w:t>
      </w:r>
    </w:p>
    <w:p w:rsidR="00632EE8" w:rsidRPr="003C58FA" w:rsidRDefault="00632EE8" w:rsidP="00632EE8">
      <w:pPr>
        <w:numPr>
          <w:ilvl w:val="0"/>
          <w:numId w:val="41"/>
        </w:numPr>
        <w:ind w:left="0" w:firstLine="709"/>
        <w:contextualSpacing/>
        <w:jc w:val="both"/>
      </w:pPr>
      <w:r w:rsidRPr="003C58FA">
        <w:rPr>
          <w:bCs/>
        </w:rPr>
        <w:t>образование;</w:t>
      </w:r>
    </w:p>
    <w:p w:rsidR="00632EE8" w:rsidRPr="003C58FA" w:rsidRDefault="00632EE8" w:rsidP="00632EE8">
      <w:pPr>
        <w:numPr>
          <w:ilvl w:val="0"/>
          <w:numId w:val="41"/>
        </w:numPr>
        <w:ind w:left="0" w:firstLine="709"/>
        <w:contextualSpacing/>
        <w:jc w:val="both"/>
      </w:pPr>
      <w:r w:rsidRPr="003C58FA">
        <w:rPr>
          <w:bCs/>
        </w:rPr>
        <w:t>строительство.</w:t>
      </w:r>
    </w:p>
    <w:p w:rsidR="00632EE8" w:rsidRPr="003C58FA" w:rsidRDefault="00632EE8" w:rsidP="00632EE8">
      <w:pPr>
        <w:widowControl w:val="0"/>
        <w:autoSpaceDE w:val="0"/>
        <w:autoSpaceDN w:val="0"/>
        <w:ind w:firstLine="709"/>
        <w:jc w:val="both"/>
        <w:rPr>
          <w:rFonts w:eastAsia="Calibri"/>
          <w:color w:val="000000"/>
          <w:lang w:bidi="ru-RU"/>
        </w:rPr>
      </w:pPr>
      <w:r w:rsidRPr="003C58FA">
        <w:rPr>
          <w:rFonts w:eastAsia="Calibri"/>
          <w:color w:val="000000"/>
          <w:lang w:bidi="ru-RU"/>
        </w:rPr>
        <w:t>Анализ показывает, что данная тенденция сохранится и на ближайший прогнозный период.</w:t>
      </w:r>
    </w:p>
    <w:p w:rsidR="00632EE8" w:rsidRPr="003C58FA" w:rsidRDefault="00632EE8" w:rsidP="00632EE8">
      <w:pPr>
        <w:widowControl w:val="0"/>
        <w:autoSpaceDE w:val="0"/>
        <w:autoSpaceDN w:val="0"/>
        <w:ind w:firstLine="709"/>
        <w:jc w:val="both"/>
      </w:pPr>
      <w:r w:rsidRPr="003C58FA">
        <w:t xml:space="preserve">Для обеспечения экономики трудовыми ресурсами в соответствии с текущими и перспективными потребностями району необходимо: </w:t>
      </w:r>
    </w:p>
    <w:p w:rsidR="00632EE8" w:rsidRPr="003C58FA" w:rsidRDefault="00632EE8" w:rsidP="00632EE8">
      <w:pPr>
        <w:widowControl w:val="0"/>
        <w:autoSpaceDE w:val="0"/>
        <w:autoSpaceDN w:val="0"/>
        <w:ind w:firstLine="709"/>
        <w:jc w:val="both"/>
      </w:pPr>
      <w:r w:rsidRPr="003C58FA">
        <w:t>- переподготовка имеющихся кадров в соответствии с востребованными в районе профессиями;</w:t>
      </w:r>
    </w:p>
    <w:p w:rsidR="00632EE8" w:rsidRPr="003C58FA" w:rsidRDefault="00632EE8" w:rsidP="00632EE8">
      <w:pPr>
        <w:widowControl w:val="0"/>
        <w:autoSpaceDE w:val="0"/>
        <w:autoSpaceDN w:val="0"/>
        <w:ind w:firstLine="709"/>
        <w:jc w:val="both"/>
      </w:pPr>
      <w:r w:rsidRPr="003C58FA">
        <w:t xml:space="preserve">- развитие малого и среднего предпринимательства в целях обеспечения занятости и роста доходов населения, </w:t>
      </w:r>
    </w:p>
    <w:p w:rsidR="00632EE8" w:rsidRPr="003C58FA" w:rsidRDefault="00632EE8" w:rsidP="00632EE8">
      <w:pPr>
        <w:widowControl w:val="0"/>
        <w:autoSpaceDE w:val="0"/>
        <w:autoSpaceDN w:val="0"/>
        <w:ind w:firstLine="709"/>
        <w:jc w:val="both"/>
      </w:pPr>
      <w:r w:rsidRPr="003C58FA">
        <w:t>- сокращение неформальной занятости, содействие официальному трудоустройству, профессиональному обучению и переобучению незанятых граждан;</w:t>
      </w:r>
    </w:p>
    <w:p w:rsidR="00632EE8" w:rsidRPr="003C58FA" w:rsidRDefault="00632EE8" w:rsidP="00632EE8">
      <w:pPr>
        <w:widowControl w:val="0"/>
        <w:autoSpaceDE w:val="0"/>
        <w:autoSpaceDN w:val="0"/>
        <w:ind w:firstLine="709"/>
        <w:jc w:val="both"/>
      </w:pPr>
      <w:r w:rsidRPr="003C58FA">
        <w:t>- обеспечение самозанятости через развитие малых форм хозяйствования – личных подсобных хозяйств, крестьянских (фермерских) хозяйств;</w:t>
      </w:r>
    </w:p>
    <w:p w:rsidR="00632EE8" w:rsidRPr="003C58FA" w:rsidRDefault="00632EE8" w:rsidP="00E05959">
      <w:pPr>
        <w:widowControl w:val="0"/>
        <w:autoSpaceDE w:val="0"/>
        <w:autoSpaceDN w:val="0"/>
        <w:ind w:firstLine="709"/>
        <w:jc w:val="both"/>
      </w:pPr>
      <w:r w:rsidRPr="003C58FA">
        <w:t>- создание рабочих мест для инвалидов.</w:t>
      </w:r>
    </w:p>
    <w:p w:rsidR="00E05959" w:rsidRDefault="00E05959" w:rsidP="00E05959">
      <w:pPr>
        <w:rPr>
          <w:b/>
        </w:rPr>
      </w:pPr>
    </w:p>
    <w:p w:rsidR="00632EE8" w:rsidRPr="003C58FA" w:rsidRDefault="00632EE8" w:rsidP="00E05959">
      <w:pPr>
        <w:jc w:val="center"/>
        <w:rPr>
          <w:b/>
        </w:rPr>
      </w:pPr>
      <w:r w:rsidRPr="003C58FA">
        <w:rPr>
          <w:b/>
        </w:rPr>
        <w:t>Потребительский рынок</w:t>
      </w:r>
    </w:p>
    <w:p w:rsidR="00632EE8" w:rsidRPr="003C58FA" w:rsidRDefault="00632EE8" w:rsidP="00632EE8">
      <w:pPr>
        <w:ind w:firstLine="709"/>
        <w:jc w:val="center"/>
      </w:pPr>
    </w:p>
    <w:p w:rsidR="00632EE8" w:rsidRPr="003C58FA" w:rsidRDefault="00632EE8" w:rsidP="00632EE8">
      <w:pPr>
        <w:ind w:firstLine="709"/>
        <w:jc w:val="both"/>
      </w:pPr>
      <w:r w:rsidRPr="003C58FA">
        <w:t>Потребительский рынок Каргасокского района сохраняет стабильность, устойчивость, высокую степень товарного насыщения и положительную динамику развития. Потребность населения в товарах народного потребления обеспечивается, в основном, за счет ввоза товаров из областного центра и соседних районов и областей. Жители района обеспечены всеми необходимыми товарами и услугами.</w:t>
      </w:r>
    </w:p>
    <w:p w:rsidR="00632EE8" w:rsidRPr="003C58FA" w:rsidRDefault="00632EE8" w:rsidP="00632EE8">
      <w:pPr>
        <w:ind w:firstLine="709"/>
        <w:jc w:val="both"/>
      </w:pPr>
      <w:r w:rsidRPr="003C58FA">
        <w:t xml:space="preserve">В то же время, продолжают открываться новые магазины с различным ассортиментом товаров, перепрофилируются старые магазины, вводятся в эксплуатацию новые торговые площади в новостройках. Вместо магазинов старых форматов </w:t>
      </w:r>
      <w:r w:rsidRPr="003C58FA">
        <w:lastRenderedPageBreak/>
        <w:t>открываются магазины федеральных торговых сетей, ориентированные на определенный массовый сегмент покупателей. В 2020-2021 годы в селе Каргасок открылись розничные склады-магазины самообслуживания федеральной торговой сети «Мария-</w:t>
      </w:r>
      <w:proofErr w:type="spellStart"/>
      <w:r w:rsidRPr="003C58FA">
        <w:t>ра</w:t>
      </w:r>
      <w:proofErr w:type="spellEnd"/>
      <w:r w:rsidRPr="003C58FA">
        <w:t>», «Пятерочка», «Магнит».</w:t>
      </w:r>
      <w:r w:rsidR="0097586B">
        <w:t xml:space="preserve"> В 2022-2030 годы планируются к реализации два инвестиционных проекта по строительству торговых зданий, площадью 60 и 600 кв. м.</w:t>
      </w:r>
    </w:p>
    <w:p w:rsidR="00632EE8" w:rsidRPr="009E08A6" w:rsidRDefault="00632EE8" w:rsidP="009E08A6">
      <w:pPr>
        <w:ind w:firstLine="709"/>
        <w:jc w:val="both"/>
        <w:rPr>
          <w:strike/>
          <w:color w:val="FF0000"/>
        </w:rPr>
      </w:pPr>
      <w:r w:rsidRPr="003C58FA">
        <w:t xml:space="preserve">В прогнозном периоде 2022 - 2030 годов темпы роста оборота розничной торговли </w:t>
      </w:r>
      <w:r>
        <w:t>составят 100,2 - 102,</w:t>
      </w:r>
      <w:r w:rsidRPr="00200CA2">
        <w:t>5 %.</w:t>
      </w:r>
      <w:r w:rsidR="009E08A6" w:rsidRPr="00200CA2">
        <w:t xml:space="preserve"> Развитие</w:t>
      </w:r>
      <w:r w:rsidRPr="003C58FA">
        <w:t xml:space="preserve"> потребительского рынка предусматривает постепенное улучшение ситуации, обу</w:t>
      </w:r>
      <w:r>
        <w:t xml:space="preserve">словленное такими </w:t>
      </w:r>
      <w:r w:rsidRPr="00692E84">
        <w:t>факторами как постоянное</w:t>
      </w:r>
      <w:r w:rsidRPr="003C58FA">
        <w:t xml:space="preserve"> обновление и расширение товарных групп, повышение качества предоставляемых услуг торговли и общественного питания.</w:t>
      </w:r>
    </w:p>
    <w:p w:rsidR="00632EE8" w:rsidRPr="003C58FA" w:rsidRDefault="00632EE8" w:rsidP="00632EE8">
      <w:pPr>
        <w:ind w:firstLine="709"/>
        <w:jc w:val="both"/>
      </w:pPr>
      <w:r w:rsidRPr="003C58FA">
        <w:t>Основной объем оказанных платных услуг сосредоточен в районном центре - селе Каргасок. В 2022-2030 годах прогнозируется умеренный рост объема платных услуг населению. Данный рост будет обусловлен увеличением стоимости коммунальных услуг и транспортных услуг для населения. Также объем услуг будет наращиваться за счет появления новых субъектов, оказывающих платные услуги населению, и увеличением видов оказываемых услуг.</w:t>
      </w:r>
    </w:p>
    <w:p w:rsidR="00632EE8" w:rsidRPr="00C477D0" w:rsidRDefault="00632EE8" w:rsidP="00632EE8">
      <w:pPr>
        <w:ind w:firstLine="720"/>
        <w:jc w:val="both"/>
        <w:rPr>
          <w:rFonts w:eastAsia="Arial Unicode MS"/>
          <w:bCs/>
        </w:rPr>
      </w:pPr>
      <w:r w:rsidRPr="00C477D0">
        <w:rPr>
          <w:rFonts w:eastAsia="Arial Unicode MS"/>
          <w:bCs/>
        </w:rPr>
        <w:t>Для дальнейшей активизации развития малого предпринимательства будут реализованы следующие приоритетные направления:</w:t>
      </w:r>
    </w:p>
    <w:p w:rsidR="00632EE8" w:rsidRPr="00C477D0" w:rsidRDefault="00632EE8" w:rsidP="00632EE8">
      <w:pPr>
        <w:ind w:firstLine="720"/>
        <w:jc w:val="both"/>
        <w:rPr>
          <w:rFonts w:eastAsia="Arial Unicode MS"/>
          <w:bCs/>
        </w:rPr>
      </w:pPr>
      <w:r w:rsidRPr="00C477D0">
        <w:rPr>
          <w:rFonts w:eastAsia="Arial Unicode MS"/>
          <w:bCs/>
        </w:rPr>
        <w:t xml:space="preserve">- стимулирование развития обрабатывающих производств, производство пищевой, сельскохозяйственной продукции, продукции деревообработки из местного сырья; </w:t>
      </w:r>
    </w:p>
    <w:p w:rsidR="00FD3403" w:rsidRDefault="00632EE8" w:rsidP="00632EE8">
      <w:pPr>
        <w:widowControl w:val="0"/>
        <w:autoSpaceDE w:val="0"/>
        <w:autoSpaceDN w:val="0"/>
        <w:ind w:firstLine="709"/>
        <w:contextualSpacing/>
        <w:jc w:val="both"/>
        <w:rPr>
          <w:rFonts w:eastAsia="Arial Unicode MS"/>
          <w:bCs/>
        </w:rPr>
      </w:pPr>
      <w:r w:rsidRPr="00C477D0">
        <w:rPr>
          <w:rFonts w:eastAsia="Arial Unicode MS"/>
          <w:bCs/>
        </w:rPr>
        <w:t>- развитие нестационарной и ярморочной торговли в целях расширения возможности сбыта продукции, производимой местными товаропроизводителями</w:t>
      </w:r>
      <w:r>
        <w:rPr>
          <w:rFonts w:eastAsia="Arial Unicode MS"/>
          <w:bCs/>
        </w:rPr>
        <w:t>.</w:t>
      </w:r>
    </w:p>
    <w:p w:rsidR="00632EE8" w:rsidRDefault="00632EE8" w:rsidP="00632EE8">
      <w:pPr>
        <w:widowControl w:val="0"/>
        <w:autoSpaceDE w:val="0"/>
        <w:autoSpaceDN w:val="0"/>
        <w:ind w:firstLine="709"/>
        <w:contextualSpacing/>
        <w:jc w:val="both"/>
        <w:rPr>
          <w:rFonts w:eastAsia="Arial Unicode MS"/>
          <w:bCs/>
        </w:rPr>
      </w:pPr>
    </w:p>
    <w:p w:rsidR="00632EE8" w:rsidRPr="003C58FA" w:rsidRDefault="00632EE8" w:rsidP="00632EE8">
      <w:pPr>
        <w:contextualSpacing/>
        <w:jc w:val="center"/>
        <w:rPr>
          <w:b/>
          <w:lang w:eastAsia="ar-SA"/>
        </w:rPr>
      </w:pPr>
      <w:r w:rsidRPr="003C58FA">
        <w:rPr>
          <w:b/>
          <w:lang w:eastAsia="ar-SA"/>
        </w:rPr>
        <w:t>Малое и среднее предпринимательство</w:t>
      </w:r>
    </w:p>
    <w:p w:rsidR="00632EE8" w:rsidRPr="003C58FA" w:rsidRDefault="00632EE8" w:rsidP="00632EE8">
      <w:pPr>
        <w:ind w:firstLine="709"/>
        <w:jc w:val="center"/>
        <w:rPr>
          <w:b/>
          <w:caps/>
        </w:rPr>
      </w:pPr>
    </w:p>
    <w:p w:rsidR="00632EE8" w:rsidRPr="003C58FA" w:rsidRDefault="00632EE8" w:rsidP="00632EE8">
      <w:pPr>
        <w:ind w:firstLine="709"/>
        <w:jc w:val="both"/>
      </w:pPr>
      <w:r w:rsidRPr="003C58FA">
        <w:t>По состоянию на 01.01.2021 на территории Каргасокского района зарегистрировано 442</w:t>
      </w:r>
      <w:r>
        <w:t> </w:t>
      </w:r>
      <w:r w:rsidRPr="003C58FA">
        <w:t>субъекта малого и среднего предпринимательства, в том числе 62</w:t>
      </w:r>
      <w:r>
        <w:t> </w:t>
      </w:r>
      <w:r w:rsidRPr="003C58FA">
        <w:t>юридических лица и 380</w:t>
      </w:r>
      <w:r>
        <w:t> </w:t>
      </w:r>
      <w:r w:rsidRPr="003C58FA">
        <w:t>индивидуальных предпринимателя, или 89,5</w:t>
      </w:r>
      <w:r>
        <w:t> </w:t>
      </w:r>
      <w:r w:rsidRPr="003C58FA">
        <w:t>% к уровню 01.01.2020</w:t>
      </w:r>
      <w:r>
        <w:t>,</w:t>
      </w:r>
      <w:r w:rsidRPr="003C58FA">
        <w:t xml:space="preserve"> </w:t>
      </w:r>
      <w:r>
        <w:t>с</w:t>
      </w:r>
      <w:r w:rsidRPr="003C58FA">
        <w:t>нижение составило 52 ед.</w:t>
      </w:r>
    </w:p>
    <w:p w:rsidR="00632EE8" w:rsidRPr="00F251DB" w:rsidRDefault="00632EE8" w:rsidP="00632EE8">
      <w:pPr>
        <w:ind w:firstLine="709"/>
        <w:jc w:val="both"/>
        <w:rPr>
          <w:strike/>
          <w:color w:val="FF0000"/>
        </w:rPr>
      </w:pPr>
      <w:r w:rsidRPr="003C58FA">
        <w:t xml:space="preserve">Основываясь на негативных факторах (угрозы распространения новой </w:t>
      </w:r>
      <w:proofErr w:type="spellStart"/>
      <w:r w:rsidRPr="003C58FA">
        <w:t>коронавирусной</w:t>
      </w:r>
      <w:proofErr w:type="spellEnd"/>
      <w:r w:rsidRPr="003C58FA">
        <w:t xml:space="preserve"> инфекции) в прогнозируемом периоде 2022 – 2030 годах планируется сохранить число малых предприятий до 439 ед. в 2030 году. Поддержка малого и среднего предпринимательства планируется за счет стимулирования развития малого бизнеса со стороны государства и </w:t>
      </w:r>
      <w:r>
        <w:t>органов местного самоуправления.</w:t>
      </w:r>
      <w:r w:rsidRPr="003C58FA">
        <w:t xml:space="preserve"> </w:t>
      </w:r>
    </w:p>
    <w:p w:rsidR="00632EE8" w:rsidRDefault="00632EE8" w:rsidP="00632EE8">
      <w:pPr>
        <w:ind w:firstLine="709"/>
        <w:jc w:val="both"/>
        <w:rPr>
          <w:spacing w:val="2"/>
          <w:lang w:eastAsia="ar-SA"/>
        </w:rPr>
      </w:pPr>
      <w:r w:rsidRPr="007B1CD3">
        <w:rPr>
          <w:rFonts w:eastAsia="Arial Unicode MS"/>
          <w:bCs/>
        </w:rPr>
        <w:t>Для дальнейшей активизации развития</w:t>
      </w:r>
      <w:r>
        <w:rPr>
          <w:rFonts w:eastAsia="Arial Unicode MS"/>
          <w:bCs/>
        </w:rPr>
        <w:t xml:space="preserve"> малого</w:t>
      </w:r>
      <w:r w:rsidRPr="007B1CD3">
        <w:rPr>
          <w:rFonts w:eastAsia="Arial Unicode MS"/>
          <w:bCs/>
        </w:rPr>
        <w:t xml:space="preserve"> предпринимательства будут</w:t>
      </w:r>
      <w:r>
        <w:rPr>
          <w:rFonts w:eastAsia="Arial Unicode MS"/>
          <w:bCs/>
        </w:rPr>
        <w:t xml:space="preserve"> реализованы следующие приоритетные направления:</w:t>
      </w:r>
      <w:r w:rsidRPr="003C58FA">
        <w:rPr>
          <w:spacing w:val="2"/>
          <w:lang w:eastAsia="ar-SA"/>
        </w:rPr>
        <w:t xml:space="preserve"> </w:t>
      </w:r>
    </w:p>
    <w:p w:rsidR="00632EE8" w:rsidRPr="00200CA2" w:rsidRDefault="009E08A6" w:rsidP="00632EE8">
      <w:pPr>
        <w:ind w:firstLine="709"/>
        <w:jc w:val="both"/>
        <w:rPr>
          <w:spacing w:val="2"/>
          <w:lang w:eastAsia="ar-SA"/>
        </w:rPr>
      </w:pPr>
      <w:r>
        <w:rPr>
          <w:spacing w:val="2"/>
          <w:lang w:eastAsia="ar-SA"/>
        </w:rPr>
        <w:t xml:space="preserve">- </w:t>
      </w:r>
      <w:r w:rsidRPr="00200CA2">
        <w:rPr>
          <w:spacing w:val="2"/>
          <w:lang w:eastAsia="ar-SA"/>
        </w:rPr>
        <w:t>обеспечение деятельности</w:t>
      </w:r>
      <w:r w:rsidR="00632EE8" w:rsidRPr="00200CA2">
        <w:rPr>
          <w:spacing w:val="2"/>
          <w:lang w:eastAsia="ar-SA"/>
        </w:rPr>
        <w:t xml:space="preserve"> муниципального центра поддержки предпринимательства АНО «Центр развития сельского предпринимательства» (предоставление субсидий) (160 субъектов малого предпринимательства (38,4 % от общей численности СМП) пользуются услугами центра на постоянной основе);</w:t>
      </w:r>
    </w:p>
    <w:p w:rsidR="00632EE8" w:rsidRPr="00200CA2" w:rsidRDefault="009E08A6" w:rsidP="00632EE8">
      <w:pPr>
        <w:ind w:firstLine="709"/>
        <w:jc w:val="both"/>
        <w:rPr>
          <w:spacing w:val="2"/>
          <w:lang w:eastAsia="ar-SA"/>
        </w:rPr>
      </w:pPr>
      <w:r w:rsidRPr="00200CA2">
        <w:rPr>
          <w:spacing w:val="2"/>
          <w:lang w:eastAsia="ar-SA"/>
        </w:rPr>
        <w:t>- субсидирование</w:t>
      </w:r>
      <w:r w:rsidR="00632EE8" w:rsidRPr="00200CA2">
        <w:rPr>
          <w:spacing w:val="2"/>
          <w:lang w:eastAsia="ar-SA"/>
        </w:rPr>
        <w:t xml:space="preserve"> производителей в сельских поселениях, в которых электроэнергия вырабатывается дизельными электростанциями;</w:t>
      </w:r>
    </w:p>
    <w:p w:rsidR="00632EE8" w:rsidRPr="003C58FA" w:rsidRDefault="009E08A6" w:rsidP="00632EE8">
      <w:pPr>
        <w:ind w:firstLine="709"/>
        <w:jc w:val="both"/>
        <w:rPr>
          <w:spacing w:val="2"/>
          <w:lang w:eastAsia="ar-SA"/>
        </w:rPr>
      </w:pPr>
      <w:r w:rsidRPr="00200CA2">
        <w:rPr>
          <w:spacing w:val="2"/>
          <w:lang w:eastAsia="ar-SA"/>
        </w:rPr>
        <w:t>- субсидирование</w:t>
      </w:r>
      <w:r w:rsidR="00632EE8" w:rsidRPr="00200CA2">
        <w:rPr>
          <w:spacing w:val="2"/>
          <w:lang w:eastAsia="ar-SA"/>
        </w:rPr>
        <w:t xml:space="preserve"> юридических лиц и индивидуальных предпринимателей, осуществляющих промышленное рыболовство, часть затрат, связанных с приобретением маломерных судов, лодочных моторов, орудий лова для добычи (вылова) водных биоресурсов, холодильного оборудования, </w:t>
      </w:r>
      <w:proofErr w:type="spellStart"/>
      <w:r w:rsidR="00632EE8" w:rsidRPr="00200CA2">
        <w:rPr>
          <w:spacing w:val="2"/>
          <w:lang w:eastAsia="ar-SA"/>
        </w:rPr>
        <w:t>льдогенераторов</w:t>
      </w:r>
      <w:proofErr w:type="spellEnd"/>
      <w:r w:rsidR="00632EE8" w:rsidRPr="003C58FA">
        <w:rPr>
          <w:spacing w:val="2"/>
          <w:lang w:eastAsia="ar-SA"/>
        </w:rPr>
        <w:t>;</w:t>
      </w:r>
    </w:p>
    <w:p w:rsidR="00632EE8" w:rsidRPr="003C58FA" w:rsidRDefault="00632EE8" w:rsidP="00632EE8">
      <w:pPr>
        <w:ind w:firstLine="709"/>
        <w:jc w:val="both"/>
        <w:rPr>
          <w:spacing w:val="2"/>
          <w:lang w:eastAsia="ar-SA"/>
        </w:rPr>
      </w:pPr>
      <w:r w:rsidRPr="003C58FA">
        <w:rPr>
          <w:spacing w:val="2"/>
          <w:lang w:eastAsia="ar-SA"/>
        </w:rPr>
        <w:t>- проведение мероприятий, направленных на популяризацию предпринимательской деятельности (празднование Дня Российского предпринимательства, проведение семинаров и мастер классов для молодежи, встреч молодежи с действующими предпринимателями);</w:t>
      </w:r>
    </w:p>
    <w:p w:rsidR="00632EE8" w:rsidRPr="00C477D0" w:rsidRDefault="00632EE8" w:rsidP="00632EE8">
      <w:pPr>
        <w:widowControl w:val="0"/>
        <w:autoSpaceDE w:val="0"/>
        <w:autoSpaceDN w:val="0"/>
        <w:adjustRightInd w:val="0"/>
        <w:ind w:firstLine="709"/>
        <w:jc w:val="both"/>
        <w:rPr>
          <w:spacing w:val="2"/>
          <w:lang w:val="x-none"/>
        </w:rPr>
      </w:pPr>
      <w:r w:rsidRPr="00C477D0">
        <w:rPr>
          <w:spacing w:val="2"/>
          <w:lang w:val="x-none"/>
        </w:rPr>
        <w:t>- проведение конкурсов предпринимательских проектов «Бизнес-старт» и обеспечение их финансовой поддержки;</w:t>
      </w:r>
    </w:p>
    <w:p w:rsidR="00632EE8" w:rsidRPr="00C477D0" w:rsidRDefault="00632EE8" w:rsidP="00632EE8">
      <w:pPr>
        <w:widowControl w:val="0"/>
        <w:autoSpaceDE w:val="0"/>
        <w:autoSpaceDN w:val="0"/>
        <w:adjustRightInd w:val="0"/>
        <w:ind w:firstLine="709"/>
        <w:jc w:val="both"/>
        <w:rPr>
          <w:spacing w:val="2"/>
          <w:lang w:val="x-none"/>
        </w:rPr>
      </w:pPr>
      <w:r w:rsidRPr="00C477D0">
        <w:rPr>
          <w:spacing w:val="2"/>
          <w:lang w:val="x-none"/>
        </w:rPr>
        <w:lastRenderedPageBreak/>
        <w:t>- содействие самозанятости граждан;</w:t>
      </w:r>
    </w:p>
    <w:p w:rsidR="00632EE8" w:rsidRPr="00C477D0" w:rsidRDefault="00632EE8" w:rsidP="00632EE8">
      <w:pPr>
        <w:widowControl w:val="0"/>
        <w:autoSpaceDE w:val="0"/>
        <w:autoSpaceDN w:val="0"/>
        <w:adjustRightInd w:val="0"/>
        <w:ind w:firstLine="709"/>
        <w:jc w:val="both"/>
        <w:rPr>
          <w:spacing w:val="2"/>
          <w:lang w:val="x-none"/>
        </w:rPr>
      </w:pPr>
      <w:r w:rsidRPr="00C477D0">
        <w:rPr>
          <w:spacing w:val="2"/>
          <w:lang w:val="x-none"/>
        </w:rPr>
        <w:t>- выявление и оказание поддержки вновь создаваемым предприятиям в приоритетных для муниципального образования сферах.</w:t>
      </w:r>
    </w:p>
    <w:p w:rsidR="00632EE8" w:rsidRPr="00C477D0" w:rsidRDefault="00632EE8" w:rsidP="00632EE8">
      <w:pPr>
        <w:widowControl w:val="0"/>
        <w:autoSpaceDE w:val="0"/>
        <w:autoSpaceDN w:val="0"/>
        <w:adjustRightInd w:val="0"/>
        <w:ind w:firstLine="709"/>
        <w:jc w:val="both"/>
        <w:rPr>
          <w:spacing w:val="2"/>
          <w:lang w:val="x-none"/>
        </w:rPr>
      </w:pPr>
      <w:r w:rsidRPr="003C47FF">
        <w:rPr>
          <w:spacing w:val="2"/>
          <w:lang w:val="x-none"/>
        </w:rPr>
        <w:t>В качестве наиболее перспективных направлений развития малого бизнеса на территории муниципального образования рассматриваются: услуги общественного питания, придорожный, гостиничный сервис, предоставление бытовых услуг населению, заготовка дикоросов, услуги по ремонту автотранспортных средств, лесозаготовка и деревообработка, сбор и переработка дикоросов, производство пищевой, сельскохозяйственной продукции.</w:t>
      </w:r>
    </w:p>
    <w:p w:rsidR="00632EE8" w:rsidRDefault="00632EE8" w:rsidP="00632EE8">
      <w:pPr>
        <w:widowControl w:val="0"/>
        <w:autoSpaceDE w:val="0"/>
        <w:autoSpaceDN w:val="0"/>
        <w:ind w:firstLine="709"/>
        <w:contextualSpacing/>
        <w:jc w:val="both"/>
        <w:rPr>
          <w:spacing w:val="2"/>
        </w:rPr>
      </w:pPr>
      <w:r w:rsidRPr="00C477D0">
        <w:rPr>
          <w:spacing w:val="2"/>
          <w:lang w:val="x-none"/>
        </w:rPr>
        <w:t xml:space="preserve">В целях содействия развития предпринимательства и конкурентной среды на территории муниципального образования был разработан План мероприятий («дорожная карта») по содействию развитию конкуренции, утвержденный распоряжением Администрации </w:t>
      </w:r>
      <w:r>
        <w:rPr>
          <w:spacing w:val="2"/>
        </w:rPr>
        <w:t>Каргасокского района</w:t>
      </w:r>
      <w:r w:rsidRPr="00C477D0">
        <w:rPr>
          <w:spacing w:val="2"/>
          <w:lang w:val="x-none"/>
        </w:rPr>
        <w:t xml:space="preserve"> от </w:t>
      </w:r>
      <w:r>
        <w:rPr>
          <w:spacing w:val="2"/>
        </w:rPr>
        <w:t>24</w:t>
      </w:r>
      <w:r>
        <w:rPr>
          <w:spacing w:val="2"/>
          <w:lang w:val="x-none"/>
        </w:rPr>
        <w:t>.03.2020 № 158</w:t>
      </w:r>
      <w:r w:rsidRPr="00C477D0">
        <w:rPr>
          <w:spacing w:val="2"/>
          <w:lang w:val="x-none"/>
        </w:rPr>
        <w:t>, в рамках которого будут реализовываться системные мероприятия по развитию приоритетных рынков предоставления услуг на территории муниципального образования.</w:t>
      </w:r>
    </w:p>
    <w:p w:rsidR="009E08A6" w:rsidRPr="00200CA2" w:rsidRDefault="009E08A6" w:rsidP="009E08A6">
      <w:pPr>
        <w:ind w:firstLine="708"/>
        <w:jc w:val="both"/>
        <w:rPr>
          <w:rFonts w:eastAsia="Calibri"/>
          <w:lang w:eastAsia="en-US"/>
        </w:rPr>
      </w:pPr>
      <w:r w:rsidRPr="00200CA2">
        <w:rPr>
          <w:rFonts w:eastAsia="Calibri"/>
          <w:lang w:eastAsia="en-US"/>
        </w:rPr>
        <w:t>В целях расширения рынков сбыта производимой на территории района продукции будет реализован комплекс мероприятий, направленный на развитие экспорта.</w:t>
      </w:r>
    </w:p>
    <w:p w:rsidR="009E08A6" w:rsidRPr="00200CA2" w:rsidRDefault="009E08A6" w:rsidP="009E08A6">
      <w:pPr>
        <w:ind w:firstLine="708"/>
        <w:jc w:val="both"/>
        <w:rPr>
          <w:rFonts w:eastAsia="Calibri"/>
          <w:lang w:eastAsia="en-US"/>
        </w:rPr>
      </w:pPr>
      <w:r w:rsidRPr="00200CA2">
        <w:rPr>
          <w:rFonts w:eastAsia="Calibri"/>
          <w:lang w:eastAsia="en-US"/>
        </w:rPr>
        <w:t>Ключевыми направлениями работы станут:</w:t>
      </w:r>
    </w:p>
    <w:p w:rsidR="009E08A6" w:rsidRPr="00200CA2" w:rsidRDefault="009E08A6" w:rsidP="009E08A6">
      <w:pPr>
        <w:ind w:firstLine="708"/>
        <w:jc w:val="both"/>
        <w:rPr>
          <w:rFonts w:eastAsia="Calibri"/>
          <w:lang w:eastAsia="en-US"/>
        </w:rPr>
      </w:pPr>
      <w:r w:rsidRPr="00200CA2">
        <w:rPr>
          <w:rFonts w:eastAsia="Calibri"/>
          <w:lang w:eastAsia="en-US"/>
        </w:rPr>
        <w:t>1. Популяризация экспортной деятельности и «историй успеха» компаний экспортеров. Содействие в проведении регионального и федерального конкурсов «Экспортер года»;</w:t>
      </w:r>
    </w:p>
    <w:p w:rsidR="009E08A6" w:rsidRPr="00200CA2" w:rsidRDefault="009E08A6" w:rsidP="009E08A6">
      <w:pPr>
        <w:ind w:firstLine="708"/>
        <w:jc w:val="both"/>
        <w:rPr>
          <w:rFonts w:eastAsia="Calibri"/>
          <w:lang w:eastAsia="en-US"/>
        </w:rPr>
      </w:pPr>
      <w:r w:rsidRPr="00200CA2">
        <w:rPr>
          <w:rFonts w:eastAsia="Calibri"/>
          <w:lang w:eastAsia="en-US"/>
        </w:rPr>
        <w:t xml:space="preserve">2. Содействие в проведении регионального экспортного аудита с целью выявления перечня потенциальных экспортеров; </w:t>
      </w:r>
    </w:p>
    <w:p w:rsidR="009E08A6" w:rsidRPr="00200CA2" w:rsidRDefault="009E08A6" w:rsidP="009E08A6">
      <w:pPr>
        <w:ind w:firstLine="708"/>
        <w:jc w:val="both"/>
        <w:rPr>
          <w:rFonts w:eastAsia="Calibri"/>
          <w:lang w:eastAsia="en-US"/>
        </w:rPr>
      </w:pPr>
      <w:r w:rsidRPr="00200CA2">
        <w:rPr>
          <w:rFonts w:eastAsia="Calibri"/>
          <w:lang w:eastAsia="en-US"/>
        </w:rPr>
        <w:t>3. Содействие в проведении образовательных мероприятий по вопросам ведения экспортной деятельности;</w:t>
      </w:r>
    </w:p>
    <w:p w:rsidR="009E08A6" w:rsidRPr="00200CA2" w:rsidRDefault="009E08A6" w:rsidP="009E08A6">
      <w:pPr>
        <w:ind w:firstLine="708"/>
        <w:jc w:val="both"/>
        <w:rPr>
          <w:rFonts w:eastAsia="Calibri"/>
          <w:lang w:eastAsia="en-US"/>
        </w:rPr>
      </w:pPr>
      <w:r w:rsidRPr="00200CA2">
        <w:rPr>
          <w:rFonts w:eastAsia="Calibri"/>
          <w:lang w:eastAsia="en-US"/>
        </w:rPr>
        <w:t xml:space="preserve">4. Обеспечение равного доступа заявителей к имеющимся инструментам поддержки экспорта посредством: </w:t>
      </w:r>
    </w:p>
    <w:p w:rsidR="009E08A6" w:rsidRPr="00200CA2" w:rsidRDefault="009E08A6" w:rsidP="009E08A6">
      <w:pPr>
        <w:ind w:firstLine="708"/>
        <w:jc w:val="both"/>
        <w:rPr>
          <w:rFonts w:eastAsia="Calibri"/>
          <w:lang w:eastAsia="en-US"/>
        </w:rPr>
      </w:pPr>
      <w:r w:rsidRPr="00200CA2">
        <w:rPr>
          <w:rFonts w:eastAsia="Calibri"/>
          <w:lang w:eastAsia="en-US"/>
        </w:rPr>
        <w:t>- оказания консультационных услуг на базе муниципальных центров поддержки предпринимательства, в том числе - своевременная маршрутизация заявителей в региональные и федеральные институты развития (Центр поддержки экспорта НО «Фонд развития бизнеса», АО «Российский экспортный центр»);</w:t>
      </w:r>
    </w:p>
    <w:p w:rsidR="009E08A6" w:rsidRPr="003C58FA" w:rsidRDefault="009E08A6" w:rsidP="007F5B4B">
      <w:pPr>
        <w:widowControl w:val="0"/>
        <w:autoSpaceDE w:val="0"/>
        <w:autoSpaceDN w:val="0"/>
        <w:adjustRightInd w:val="0"/>
        <w:ind w:firstLine="709"/>
        <w:jc w:val="both"/>
        <w:rPr>
          <w:spacing w:val="2"/>
        </w:rPr>
      </w:pPr>
      <w:r w:rsidRPr="00200CA2">
        <w:rPr>
          <w:rFonts w:eastAsia="Calibri"/>
          <w:lang w:eastAsia="en-US"/>
        </w:rPr>
        <w:t>- информирования о возможности получения услуг в электронном виде через информационную систему «Одно окно» (цифровая платформа «Мой экспорт»).</w:t>
      </w:r>
    </w:p>
    <w:p w:rsidR="00632EE8" w:rsidRDefault="00632EE8" w:rsidP="00632EE8">
      <w:pPr>
        <w:widowControl w:val="0"/>
        <w:autoSpaceDE w:val="0"/>
        <w:autoSpaceDN w:val="0"/>
        <w:ind w:firstLine="709"/>
        <w:contextualSpacing/>
        <w:jc w:val="both"/>
        <w:rPr>
          <w:rFonts w:eastAsia="Arial Unicode MS"/>
          <w:bCs/>
        </w:rPr>
      </w:pPr>
    </w:p>
    <w:p w:rsidR="00632EE8" w:rsidRPr="003C58FA" w:rsidRDefault="00632EE8" w:rsidP="00632EE8">
      <w:pPr>
        <w:widowControl w:val="0"/>
        <w:autoSpaceDE w:val="0"/>
        <w:autoSpaceDN w:val="0"/>
        <w:adjustRightInd w:val="0"/>
        <w:jc w:val="center"/>
        <w:rPr>
          <w:b/>
        </w:rPr>
      </w:pPr>
      <w:r w:rsidRPr="003C58FA">
        <w:rPr>
          <w:b/>
        </w:rPr>
        <w:t>Инженерная инфраструктура</w:t>
      </w:r>
    </w:p>
    <w:p w:rsidR="00632EE8" w:rsidRPr="003C58FA" w:rsidRDefault="00632EE8" w:rsidP="00632EE8">
      <w:pPr>
        <w:widowControl w:val="0"/>
        <w:autoSpaceDE w:val="0"/>
        <w:autoSpaceDN w:val="0"/>
        <w:adjustRightInd w:val="0"/>
        <w:ind w:firstLine="709"/>
        <w:jc w:val="both"/>
      </w:pPr>
    </w:p>
    <w:p w:rsidR="00632EE8" w:rsidRPr="003C58FA" w:rsidRDefault="00632EE8" w:rsidP="00632EE8">
      <w:pPr>
        <w:widowControl w:val="0"/>
        <w:autoSpaceDE w:val="0"/>
        <w:autoSpaceDN w:val="0"/>
        <w:ind w:firstLine="709"/>
        <w:jc w:val="both"/>
      </w:pPr>
      <w:r w:rsidRPr="003C58FA">
        <w:t>Каргасокском районе запланировано большое количество мероприятий по улучшению качества инфраструктуры, ремонта уже существующих сооружений, строительство объектов. При реализации всех запланированных мероприятий произойдет значительное обновление инфраструктурных фондов.</w:t>
      </w:r>
    </w:p>
    <w:p w:rsidR="00632EE8" w:rsidRPr="003C58FA" w:rsidRDefault="00632EE8" w:rsidP="00632EE8">
      <w:pPr>
        <w:widowControl w:val="0"/>
        <w:autoSpaceDE w:val="0"/>
        <w:autoSpaceDN w:val="0"/>
        <w:ind w:firstLine="709"/>
        <w:jc w:val="both"/>
      </w:pPr>
      <w:r w:rsidRPr="003C58FA">
        <w:t>До 2030 года будет продолжена модернизация инженерной инфраструктуры в частности:</w:t>
      </w:r>
    </w:p>
    <w:p w:rsidR="00632EE8" w:rsidRPr="003C58FA" w:rsidRDefault="00632EE8" w:rsidP="00632EE8">
      <w:pPr>
        <w:widowControl w:val="0"/>
        <w:autoSpaceDE w:val="0"/>
        <w:autoSpaceDN w:val="0"/>
        <w:ind w:firstLine="709"/>
        <w:jc w:val="both"/>
      </w:pPr>
      <w:r w:rsidRPr="003C58FA">
        <w:t>- капитальный ремонт тепловых сетей и водопровода в с. Каргасок, с. Павлово;</w:t>
      </w:r>
    </w:p>
    <w:p w:rsidR="00632EE8" w:rsidRPr="003C58FA" w:rsidRDefault="00632EE8" w:rsidP="00632EE8">
      <w:pPr>
        <w:widowControl w:val="0"/>
        <w:autoSpaceDE w:val="0"/>
        <w:autoSpaceDN w:val="0"/>
        <w:ind w:firstLine="709"/>
        <w:jc w:val="both"/>
      </w:pPr>
      <w:r w:rsidRPr="003C58FA">
        <w:t>- капитальный ремонт очистных сооружений с. Каргасок;</w:t>
      </w:r>
    </w:p>
    <w:p w:rsidR="00632EE8" w:rsidRPr="003C58FA" w:rsidRDefault="00632EE8" w:rsidP="00632EE8">
      <w:pPr>
        <w:widowControl w:val="0"/>
        <w:autoSpaceDE w:val="0"/>
        <w:autoSpaceDN w:val="0"/>
        <w:ind w:firstLine="709"/>
        <w:jc w:val="both"/>
      </w:pPr>
      <w:r w:rsidRPr="003C58FA">
        <w:t>- капитальный ремонт центрального водозабора с. Каргасок;</w:t>
      </w:r>
    </w:p>
    <w:p w:rsidR="00632EE8" w:rsidRPr="003C58FA" w:rsidRDefault="00632EE8" w:rsidP="00632EE8">
      <w:pPr>
        <w:widowControl w:val="0"/>
        <w:autoSpaceDE w:val="0"/>
        <w:autoSpaceDN w:val="0"/>
        <w:ind w:firstLine="709"/>
        <w:jc w:val="both"/>
      </w:pPr>
      <w:r w:rsidRPr="003C58FA">
        <w:t xml:space="preserve">- строительство </w:t>
      </w:r>
      <w:proofErr w:type="spellStart"/>
      <w:r w:rsidRPr="003C58FA">
        <w:t>блочно</w:t>
      </w:r>
      <w:proofErr w:type="spellEnd"/>
      <w:r w:rsidRPr="003C58FA">
        <w:t>- модульной котельной ЛПК с. Каргасок;</w:t>
      </w:r>
    </w:p>
    <w:p w:rsidR="00632EE8" w:rsidRPr="003C58FA" w:rsidRDefault="00632EE8" w:rsidP="00632EE8">
      <w:pPr>
        <w:widowControl w:val="0"/>
        <w:autoSpaceDE w:val="0"/>
        <w:autoSpaceDN w:val="0"/>
        <w:ind w:firstLine="709"/>
        <w:jc w:val="both"/>
      </w:pPr>
      <w:r w:rsidRPr="003C58FA">
        <w:t>- реконструкция сетей водоснабжения с. Каргасок;</w:t>
      </w:r>
    </w:p>
    <w:p w:rsidR="00632EE8" w:rsidRPr="003C58FA" w:rsidRDefault="00632EE8" w:rsidP="00632EE8">
      <w:pPr>
        <w:widowControl w:val="0"/>
        <w:autoSpaceDE w:val="0"/>
        <w:autoSpaceDN w:val="0"/>
        <w:ind w:firstLine="709"/>
        <w:jc w:val="both"/>
      </w:pPr>
      <w:r w:rsidRPr="003C58FA">
        <w:t>- замена светильников уличного освещения на энергосберегающие;</w:t>
      </w:r>
    </w:p>
    <w:p w:rsidR="00632EE8" w:rsidRPr="003C58FA" w:rsidRDefault="00632EE8" w:rsidP="00632EE8">
      <w:pPr>
        <w:widowControl w:val="0"/>
        <w:autoSpaceDE w:val="0"/>
        <w:autoSpaceDN w:val="0"/>
        <w:ind w:firstLine="709"/>
        <w:jc w:val="both"/>
      </w:pPr>
      <w:r w:rsidRPr="003C58FA">
        <w:t>- реконструкция электрических сетей с. Новый Васюган;</w:t>
      </w:r>
    </w:p>
    <w:p w:rsidR="00632EE8" w:rsidRPr="003C58FA" w:rsidRDefault="00632EE8" w:rsidP="00632EE8">
      <w:pPr>
        <w:widowControl w:val="0"/>
        <w:autoSpaceDE w:val="0"/>
        <w:autoSpaceDN w:val="0"/>
        <w:ind w:firstLine="709"/>
        <w:jc w:val="both"/>
      </w:pPr>
      <w:r w:rsidRPr="003C58FA">
        <w:t>- строительство станции водоподготовки и сети водоснабжения в с.</w:t>
      </w:r>
      <w:r>
        <w:t> </w:t>
      </w:r>
      <w:r w:rsidRPr="003C58FA">
        <w:t>Средний</w:t>
      </w:r>
      <w:r>
        <w:t> </w:t>
      </w:r>
      <w:r w:rsidRPr="003C58FA">
        <w:t>Васюган, с.</w:t>
      </w:r>
      <w:r>
        <w:t> </w:t>
      </w:r>
      <w:r w:rsidRPr="003C58FA">
        <w:t>Новоюгино, с.</w:t>
      </w:r>
      <w:r>
        <w:t> </w:t>
      </w:r>
      <w:proofErr w:type="spellStart"/>
      <w:r w:rsidRPr="003C58FA">
        <w:t>Бондарка</w:t>
      </w:r>
      <w:proofErr w:type="spellEnd"/>
      <w:r w:rsidRPr="003C58FA">
        <w:t>, п.</w:t>
      </w:r>
      <w:r>
        <w:t> </w:t>
      </w:r>
      <w:r w:rsidRPr="003C58FA">
        <w:t>5 км, с.</w:t>
      </w:r>
      <w:r>
        <w:t> </w:t>
      </w:r>
      <w:r w:rsidRPr="003C58FA">
        <w:t>Сосновка.</w:t>
      </w:r>
    </w:p>
    <w:p w:rsidR="00632EE8" w:rsidRPr="00DC3F53" w:rsidRDefault="00632EE8" w:rsidP="00632EE8">
      <w:pPr>
        <w:widowControl w:val="0"/>
        <w:autoSpaceDE w:val="0"/>
        <w:autoSpaceDN w:val="0"/>
        <w:adjustRightInd w:val="0"/>
        <w:ind w:firstLine="709"/>
        <w:jc w:val="both"/>
        <w:rPr>
          <w:lang w:val="x-none"/>
        </w:rPr>
      </w:pPr>
      <w:r w:rsidRPr="00DC3F53">
        <w:rPr>
          <w:bCs/>
          <w:lang w:val="x-none"/>
        </w:rPr>
        <w:t xml:space="preserve">До 2030 года планируется продолжить реализацию мероприятий, направленных на </w:t>
      </w:r>
      <w:r w:rsidRPr="00DC3F53">
        <w:rPr>
          <w:bCs/>
          <w:lang w:val="x-none"/>
        </w:rPr>
        <w:lastRenderedPageBreak/>
        <w:t>решение текущих задач в сфере ЖКХ, связанных с обеспеченностью жилищного фонда водопроводом и доступом к воде питьевого качества, снижением аварийности в сетях, обеспечением капитального ремонта в многоквартирных домах, модернизацией инфраструктуры в сфере теплоснабжения.</w:t>
      </w:r>
      <w:r w:rsidRPr="00DC3F53">
        <w:rPr>
          <w:lang w:val="x-none"/>
        </w:rPr>
        <w:t xml:space="preserve"> </w:t>
      </w:r>
    </w:p>
    <w:p w:rsidR="00FD3403" w:rsidRPr="003C58FA" w:rsidRDefault="00FD3403" w:rsidP="00FD3403">
      <w:pPr>
        <w:widowControl w:val="0"/>
        <w:autoSpaceDE w:val="0"/>
        <w:autoSpaceDN w:val="0"/>
        <w:adjustRightInd w:val="0"/>
        <w:ind w:firstLine="709"/>
        <w:jc w:val="center"/>
      </w:pPr>
    </w:p>
    <w:p w:rsidR="00FD3403" w:rsidRPr="003C58FA" w:rsidRDefault="00632EE8" w:rsidP="00FD3403">
      <w:pPr>
        <w:ind w:firstLine="709"/>
        <w:rPr>
          <w:b/>
        </w:rPr>
      </w:pPr>
      <w:r>
        <w:rPr>
          <w:b/>
        </w:rPr>
        <w:t>Цель</w:t>
      </w:r>
      <w:r w:rsidR="00FD3403" w:rsidRPr="003C58FA">
        <w:rPr>
          <w:b/>
        </w:rPr>
        <w:t xml:space="preserve"> 3. Развитие системы местного самоуправления.</w:t>
      </w:r>
    </w:p>
    <w:p w:rsidR="00FD3403" w:rsidRPr="003C58FA" w:rsidRDefault="00FD3403" w:rsidP="00FD3403">
      <w:pPr>
        <w:tabs>
          <w:tab w:val="left" w:pos="965"/>
        </w:tabs>
        <w:ind w:firstLine="709"/>
        <w:jc w:val="both"/>
      </w:pPr>
    </w:p>
    <w:p w:rsidR="00FD3403" w:rsidRPr="003C58FA" w:rsidRDefault="00FD3403" w:rsidP="00632EE8">
      <w:pPr>
        <w:tabs>
          <w:tab w:val="left" w:pos="965"/>
        </w:tabs>
        <w:contextualSpacing/>
        <w:jc w:val="center"/>
        <w:rPr>
          <w:b/>
        </w:rPr>
      </w:pPr>
      <w:proofErr w:type="spellStart"/>
      <w:r w:rsidRPr="003C58FA">
        <w:rPr>
          <w:b/>
        </w:rPr>
        <w:t>Цифровизация</w:t>
      </w:r>
      <w:proofErr w:type="spellEnd"/>
      <w:r w:rsidRPr="003C58FA">
        <w:rPr>
          <w:b/>
        </w:rPr>
        <w:t xml:space="preserve"> муниципального управления и развитие информационного общества</w:t>
      </w:r>
    </w:p>
    <w:p w:rsidR="00FD3403" w:rsidRPr="003C58FA" w:rsidRDefault="00FD3403" w:rsidP="00FD3403">
      <w:pPr>
        <w:tabs>
          <w:tab w:val="left" w:pos="965"/>
        </w:tabs>
        <w:ind w:firstLine="709"/>
        <w:contextualSpacing/>
        <w:jc w:val="both"/>
        <w:rPr>
          <w:b/>
        </w:rPr>
      </w:pPr>
    </w:p>
    <w:p w:rsidR="00A22AB9" w:rsidRPr="003C58FA" w:rsidRDefault="00A22AB9" w:rsidP="00A22AB9">
      <w:pPr>
        <w:tabs>
          <w:tab w:val="left" w:pos="965"/>
        </w:tabs>
        <w:ind w:firstLine="709"/>
        <w:jc w:val="both"/>
      </w:pPr>
      <w:r w:rsidRPr="003C58FA">
        <w:t>Эффективность работы органов местного самоуправления напрямую зависит от уровня развития в сфере региональной и муниципальной информатизации и информационного общества, и имеющегося потенциала в муниципальном образовании Каргасокского район.</w:t>
      </w:r>
    </w:p>
    <w:p w:rsidR="00A22AB9" w:rsidRPr="003C58FA" w:rsidRDefault="00A22AB9" w:rsidP="00A22AB9">
      <w:pPr>
        <w:tabs>
          <w:tab w:val="left" w:pos="965"/>
        </w:tabs>
        <w:ind w:firstLine="709"/>
        <w:jc w:val="both"/>
      </w:pPr>
      <w:r w:rsidRPr="003C58FA">
        <w:t xml:space="preserve">Необходимо продолжение работы по обеспечению информационной безопасности и защите информационных систем, переходу на отечественное программное обеспечение, предотвращения угроз использования информационных и коммуникационных технологий в качестве элементов негативного воздействия на общество, их использования в деструктивных целях. </w:t>
      </w:r>
    </w:p>
    <w:p w:rsidR="00A22AB9" w:rsidRPr="003C58FA" w:rsidRDefault="00A22AB9" w:rsidP="00A22AB9">
      <w:pPr>
        <w:ind w:firstLine="709"/>
        <w:jc w:val="both"/>
      </w:pPr>
      <w:r w:rsidRPr="003C58FA">
        <w:t>Анализ процессов становления информационного общества в Каргасокском районе, использование информационных технологий органами местного самоуправления связаны с широким внедрением различных информационных новшеств, которые позволяют в новом формате реализовывать право участвовать в управлении делами.</w:t>
      </w:r>
    </w:p>
    <w:p w:rsidR="00A22AB9" w:rsidRPr="003C58FA" w:rsidRDefault="00A22AB9" w:rsidP="00A22AB9">
      <w:pPr>
        <w:widowControl w:val="0"/>
        <w:autoSpaceDE w:val="0"/>
        <w:autoSpaceDN w:val="0"/>
        <w:adjustRightInd w:val="0"/>
        <w:ind w:firstLine="709"/>
        <w:jc w:val="both"/>
        <w:rPr>
          <w:szCs w:val="20"/>
        </w:rPr>
      </w:pPr>
      <w:r w:rsidRPr="003C58FA">
        <w:rPr>
          <w:szCs w:val="20"/>
        </w:rPr>
        <w:t>В числе приоритетов развития информационного общества - цифровая трансформация социально значимых сфер и государственного управления, повышение качества жизни граждан за счет цифровой трансформации при взаимодействии с органами государственной власти и органами местного самоуправления, а также увеличение доли массовых социально значимых услуг, доступных в электронном виде.</w:t>
      </w:r>
    </w:p>
    <w:p w:rsidR="00A22AB9" w:rsidRPr="003C58FA" w:rsidRDefault="00A22AB9" w:rsidP="00A22AB9">
      <w:pPr>
        <w:widowControl w:val="0"/>
        <w:autoSpaceDE w:val="0"/>
        <w:autoSpaceDN w:val="0"/>
        <w:adjustRightInd w:val="0"/>
        <w:ind w:firstLine="709"/>
        <w:jc w:val="both"/>
        <w:rPr>
          <w:szCs w:val="20"/>
        </w:rPr>
      </w:pPr>
      <w:r w:rsidRPr="003C58FA">
        <w:rPr>
          <w:szCs w:val="20"/>
        </w:rPr>
        <w:t>Необходимо наращивать динамику внедрения новых информационных технологий, ускорить создание цифровых сервисов и платформ в опоре на собственные квалифицированные кадры и бизнес-инициативу.</w:t>
      </w:r>
    </w:p>
    <w:p w:rsidR="00A22AB9" w:rsidRPr="008A4C58" w:rsidRDefault="00A22AB9" w:rsidP="00A22AB9">
      <w:pPr>
        <w:ind w:firstLine="720"/>
        <w:jc w:val="both"/>
        <w:rPr>
          <w:rFonts w:eastAsia="Arial Unicode MS"/>
          <w:bCs/>
        </w:rPr>
      </w:pPr>
      <w:r w:rsidRPr="00810BD3">
        <w:rPr>
          <w:rFonts w:eastAsia="Arial Unicode MS"/>
          <w:bCs/>
        </w:rPr>
        <w:t xml:space="preserve">Повышению </w:t>
      </w:r>
      <w:r w:rsidRPr="008A4C58">
        <w:rPr>
          <w:rFonts w:eastAsia="Arial Unicode MS"/>
          <w:bCs/>
        </w:rPr>
        <w:t>качества управления на местном уровне, росту удовлетворенности населения качеством социальных услуг, гражданской активности и ответственности, росту доверия между властью и населением будут способствовать следующие приоритетные направления:</w:t>
      </w:r>
    </w:p>
    <w:p w:rsidR="00A22AB9" w:rsidRPr="008A4C58" w:rsidRDefault="00A22AB9" w:rsidP="00A22AB9">
      <w:pPr>
        <w:ind w:firstLine="720"/>
        <w:jc w:val="both"/>
        <w:rPr>
          <w:rFonts w:eastAsia="Arial Unicode MS"/>
          <w:bCs/>
        </w:rPr>
      </w:pPr>
      <w:r w:rsidRPr="008A4C58">
        <w:rPr>
          <w:rFonts w:eastAsia="Arial Unicode MS"/>
          <w:bCs/>
        </w:rPr>
        <w:t xml:space="preserve">- вовлечение граждан в процесс развития территории муниципального образования при непосредственном участии в решении актуальных задач по ее благоустройству и проектированию облика, поддержка и </w:t>
      </w:r>
      <w:proofErr w:type="spellStart"/>
      <w:r w:rsidRPr="008A4C58">
        <w:rPr>
          <w:rFonts w:eastAsia="Arial Unicode MS"/>
          <w:bCs/>
        </w:rPr>
        <w:t>софинансирование</w:t>
      </w:r>
      <w:proofErr w:type="spellEnd"/>
      <w:r w:rsidRPr="008A4C58">
        <w:rPr>
          <w:rFonts w:eastAsia="Arial Unicode MS"/>
          <w:bCs/>
        </w:rPr>
        <w:t xml:space="preserve"> органами местного самоуправления инициатив местных жителей;</w:t>
      </w:r>
    </w:p>
    <w:p w:rsidR="00A22AB9" w:rsidRPr="008A4C58" w:rsidRDefault="00A22AB9" w:rsidP="00A22AB9">
      <w:pPr>
        <w:ind w:firstLine="720"/>
        <w:jc w:val="both"/>
        <w:rPr>
          <w:rFonts w:eastAsia="Arial Unicode MS"/>
          <w:bCs/>
        </w:rPr>
      </w:pPr>
      <w:r w:rsidRPr="008A4C58">
        <w:rPr>
          <w:rFonts w:eastAsia="Arial Unicode MS"/>
          <w:bCs/>
        </w:rPr>
        <w:t>- внедрение системы внутренней и внешней оценки органов местного самоуправления, влияющей на последующие кадровые, финансовые и иные решения;</w:t>
      </w:r>
    </w:p>
    <w:p w:rsidR="00A22AB9" w:rsidRPr="008A4C58" w:rsidRDefault="00A22AB9" w:rsidP="00A22AB9">
      <w:pPr>
        <w:ind w:firstLine="720"/>
        <w:jc w:val="both"/>
        <w:rPr>
          <w:rFonts w:eastAsia="Arial Unicode MS"/>
          <w:bCs/>
        </w:rPr>
      </w:pPr>
      <w:r w:rsidRPr="008A4C58">
        <w:rPr>
          <w:rFonts w:eastAsia="Arial Unicode MS"/>
          <w:bCs/>
        </w:rPr>
        <w:t>- повышение профессионализма и компетентности кадрового состава органов местного самоуправления, за счет обеспечения дополнительного профессионального обучения по программам повышения квалификации и профессиональной переподготовки, получения новых знаний и опыта посредством участия в семинарах;</w:t>
      </w:r>
    </w:p>
    <w:p w:rsidR="00A22AB9" w:rsidRPr="008A4C58" w:rsidRDefault="00A22AB9" w:rsidP="00A22AB9">
      <w:pPr>
        <w:ind w:firstLine="720"/>
        <w:jc w:val="both"/>
        <w:rPr>
          <w:rFonts w:eastAsia="Arial Unicode MS"/>
          <w:bCs/>
        </w:rPr>
      </w:pPr>
      <w:r w:rsidRPr="008A4C58">
        <w:rPr>
          <w:rFonts w:eastAsia="Arial Unicode MS"/>
          <w:bCs/>
        </w:rPr>
        <w:t>- профилактика и противодействие коррупции;</w:t>
      </w:r>
    </w:p>
    <w:p w:rsidR="00FD3403" w:rsidRPr="003C58FA" w:rsidRDefault="00A22AB9" w:rsidP="00200CA2">
      <w:pPr>
        <w:ind w:firstLine="720"/>
        <w:jc w:val="both"/>
      </w:pPr>
      <w:r w:rsidRPr="008A4C58">
        <w:rPr>
          <w:rFonts w:eastAsia="Arial Unicode MS"/>
          <w:bCs/>
        </w:rPr>
        <w:t>- обновление материально-технического, транспортного, информационно-коммуникационного, программного обеспечения в том числе отечественного производства для эффективного выполнения функций муниципального управления;</w:t>
      </w:r>
    </w:p>
    <w:p w:rsidR="00A22AB9" w:rsidRPr="003C58FA" w:rsidRDefault="00A22AB9" w:rsidP="00A22AB9">
      <w:pPr>
        <w:contextualSpacing/>
        <w:jc w:val="center"/>
        <w:rPr>
          <w:b/>
        </w:rPr>
      </w:pPr>
      <w:r>
        <w:rPr>
          <w:b/>
        </w:rPr>
        <w:t>Бюджетная политика и управление муниципальной собственностью</w:t>
      </w:r>
    </w:p>
    <w:p w:rsidR="00A22AB9" w:rsidRPr="003C58FA" w:rsidRDefault="00A22AB9" w:rsidP="00A22AB9">
      <w:pPr>
        <w:ind w:firstLine="709"/>
        <w:rPr>
          <w:b/>
        </w:rPr>
      </w:pPr>
    </w:p>
    <w:p w:rsidR="00A22AB9" w:rsidRDefault="00A22AB9" w:rsidP="00A22AB9">
      <w:pPr>
        <w:suppressAutoHyphens/>
        <w:ind w:firstLine="709"/>
        <w:jc w:val="both"/>
      </w:pPr>
      <w:r w:rsidRPr="003C58FA">
        <w:t>Бюджет Каргасокского района традиционно социально ориентирован: доля расходов на отрасли социальной сферы ежегодно превышает 62,7</w:t>
      </w:r>
      <w:r>
        <w:t> </w:t>
      </w:r>
      <w:r w:rsidRPr="003C58FA">
        <w:t xml:space="preserve">% от общего объема </w:t>
      </w:r>
      <w:r w:rsidRPr="003C58FA">
        <w:lastRenderedPageBreak/>
        <w:t>расходов. Наибольший удельный вес в структуре исполнения расходов занимают расходы на образование – 54</w:t>
      </w:r>
      <w:r>
        <w:t> </w:t>
      </w:r>
      <w:r w:rsidRPr="003C58FA">
        <w:t>%, национальную экономику – 7,5</w:t>
      </w:r>
      <w:r>
        <w:t> </w:t>
      </w:r>
      <w:r w:rsidRPr="003C58FA">
        <w:t>%. Удельный вес остальных расходов в их общем объеме выглядит следующим образом: культура – 5</w:t>
      </w:r>
      <w:r>
        <w:t> </w:t>
      </w:r>
      <w:r w:rsidRPr="003C58FA">
        <w:t>%, общегосударственные вопросы - 17,0</w:t>
      </w:r>
      <w:r>
        <w:t> </w:t>
      </w:r>
      <w:r w:rsidRPr="003C58FA">
        <w:t>%, социальная политика – 3</w:t>
      </w:r>
      <w:r>
        <w:t> </w:t>
      </w:r>
      <w:r w:rsidRPr="003C58FA">
        <w:t>%, физическая культура и спорт – 0,7</w:t>
      </w:r>
      <w:r>
        <w:t> </w:t>
      </w:r>
      <w:r w:rsidRPr="003C58FA">
        <w:t>%, жилищно-коммунальное хозяйство – 17</w:t>
      </w:r>
      <w:r>
        <w:t> </w:t>
      </w:r>
      <w:r w:rsidRPr="003C58FA">
        <w:t>%.</w:t>
      </w:r>
    </w:p>
    <w:p w:rsidR="00200CA2" w:rsidRPr="008A4C58" w:rsidRDefault="00B352C6" w:rsidP="00200CA2">
      <w:pPr>
        <w:ind w:firstLine="720"/>
        <w:jc w:val="both"/>
        <w:rPr>
          <w:rFonts w:eastAsia="Arial Unicode MS"/>
          <w:bCs/>
        </w:rPr>
      </w:pPr>
      <w:r w:rsidRPr="00200CA2">
        <w:rPr>
          <w:rFonts w:eastAsia="Arial Unicode MS"/>
          <w:bCs/>
        </w:rPr>
        <w:t>Повышению эффективности использования бюджетных средств будет способствовать формирование открытого и прозрачного «бюджета для граждан», а также полноценное внедрение программно-целевых методов управления в бюджетном процессе и п</w:t>
      </w:r>
      <w:r w:rsidR="00200CA2">
        <w:rPr>
          <w:rFonts w:eastAsia="Arial Unicode MS"/>
          <w:bCs/>
        </w:rPr>
        <w:t xml:space="preserve">рогнозировании в сфере </w:t>
      </w:r>
      <w:r w:rsidR="00200CA2" w:rsidRPr="00773D9F">
        <w:rPr>
          <w:rFonts w:eastAsia="Arial Unicode MS"/>
          <w:bCs/>
        </w:rPr>
        <w:t>финансов, повышение эффективности, результативности осуществления закупок товаров, работ, услуг для муниципальных нужд, обеспечение их открытости.</w:t>
      </w:r>
    </w:p>
    <w:p w:rsidR="00A22AB9" w:rsidRPr="003C58FA" w:rsidRDefault="00A22AB9" w:rsidP="00A22AB9">
      <w:pPr>
        <w:autoSpaceDE w:val="0"/>
        <w:autoSpaceDN w:val="0"/>
        <w:adjustRightInd w:val="0"/>
        <w:ind w:firstLine="709"/>
        <w:jc w:val="both"/>
      </w:pPr>
      <w:r w:rsidRPr="00200CA2">
        <w:t>Другим направлением в реализации данной задачи является управление муниципальной собственностью. В целом невысокая эффективность использования муниципальной собственности связана с тем,</w:t>
      </w:r>
      <w:r w:rsidRPr="003C58FA">
        <w:t xml:space="preserve"> что в ее составе преобладают имущественные комплексы организаций социальной сферы и жилищно-коммунального хозяйства.</w:t>
      </w:r>
    </w:p>
    <w:p w:rsidR="00A22AB9" w:rsidRPr="003C58FA" w:rsidRDefault="00A22AB9" w:rsidP="00A22AB9">
      <w:pPr>
        <w:autoSpaceDE w:val="0"/>
        <w:autoSpaceDN w:val="0"/>
        <w:adjustRightInd w:val="0"/>
        <w:ind w:firstLine="709"/>
        <w:jc w:val="both"/>
      </w:pPr>
      <w:r w:rsidRPr="003C58FA">
        <w:t xml:space="preserve">Анализ спроса на земельные участки, в том числе с объектами недвижимости показывает, что наибольший интерес у населения вызывают земли для ведения личного подсобного хозяйства и земли под индивидуальное жилищное строительство. </w:t>
      </w:r>
    </w:p>
    <w:p w:rsidR="00A22AB9" w:rsidRDefault="00A22AB9" w:rsidP="00A22AB9">
      <w:pPr>
        <w:autoSpaceDE w:val="0"/>
        <w:autoSpaceDN w:val="0"/>
        <w:adjustRightInd w:val="0"/>
        <w:ind w:firstLine="709"/>
        <w:jc w:val="both"/>
      </w:pPr>
      <w:r w:rsidRPr="003C58FA">
        <w:t>В рамках реализации данных направлений необходимо:</w:t>
      </w:r>
    </w:p>
    <w:p w:rsidR="00A22AB9" w:rsidRPr="003C58FA" w:rsidRDefault="00A22AB9" w:rsidP="00A22AB9">
      <w:pPr>
        <w:autoSpaceDE w:val="0"/>
        <w:autoSpaceDN w:val="0"/>
        <w:adjustRightInd w:val="0"/>
        <w:ind w:firstLine="709"/>
        <w:jc w:val="both"/>
      </w:pPr>
      <w:r w:rsidRPr="003C58FA">
        <w:t>- обеспечить полную инвентаризацию объектов муниципальной собственности, их учета, провести техническую инвентаризацию и государственную регистрацию прав на объекты муниципальной собственности;</w:t>
      </w:r>
    </w:p>
    <w:p w:rsidR="00A22AB9" w:rsidRPr="003C58FA" w:rsidRDefault="00A22AB9" w:rsidP="00A22AB9">
      <w:pPr>
        <w:autoSpaceDE w:val="0"/>
        <w:autoSpaceDN w:val="0"/>
        <w:adjustRightInd w:val="0"/>
        <w:ind w:firstLine="709"/>
        <w:jc w:val="both"/>
      </w:pPr>
      <w:r w:rsidRPr="003C58FA">
        <w:t>- обеспечить контроль за использованием и сохранностью объектов муниципальной собственности;</w:t>
      </w:r>
    </w:p>
    <w:p w:rsidR="00A22AB9" w:rsidRPr="003C58FA" w:rsidRDefault="00A22AB9" w:rsidP="00A22AB9">
      <w:pPr>
        <w:autoSpaceDE w:val="0"/>
        <w:autoSpaceDN w:val="0"/>
        <w:adjustRightInd w:val="0"/>
        <w:ind w:firstLine="709"/>
        <w:jc w:val="both"/>
      </w:pPr>
      <w:r w:rsidRPr="003C58FA">
        <w:t>- создать благоприятные условия для субъектов малого и среднего предпринимательства по использованию и развитию объектов муниципальной собственности;</w:t>
      </w:r>
    </w:p>
    <w:p w:rsidR="00A22AB9" w:rsidRPr="003C58FA" w:rsidRDefault="00A22AB9" w:rsidP="00A22AB9">
      <w:pPr>
        <w:autoSpaceDE w:val="0"/>
        <w:autoSpaceDN w:val="0"/>
        <w:adjustRightInd w:val="0"/>
        <w:ind w:firstLine="709"/>
        <w:jc w:val="both"/>
      </w:pPr>
      <w:r w:rsidRPr="003C58FA">
        <w:t>- повысить эффективность управления земельными ресурсами, а именно: выявлять в рамках осуществления муниципального земельного контроля земельные участки, используемые не по целевому назначению, или используемые без оформления в надлежащем порядке правоустанавливающих документов;</w:t>
      </w:r>
    </w:p>
    <w:p w:rsidR="00A22AB9" w:rsidRPr="003C58FA" w:rsidRDefault="00A22AB9" w:rsidP="00A22AB9">
      <w:pPr>
        <w:autoSpaceDE w:val="0"/>
        <w:autoSpaceDN w:val="0"/>
        <w:adjustRightInd w:val="0"/>
        <w:ind w:firstLine="709"/>
        <w:jc w:val="both"/>
      </w:pPr>
      <w:r w:rsidRPr="003C58FA">
        <w:t>- реализовать комплекс мероприятий, направленных на оформление бесхозяйных объектов в муниципальную собственность.</w:t>
      </w:r>
    </w:p>
    <w:p w:rsidR="00FD3403" w:rsidRPr="003C58FA" w:rsidRDefault="00FD3403" w:rsidP="00A22AB9">
      <w:pPr>
        <w:ind w:left="709"/>
        <w:contextualSpacing/>
        <w:rPr>
          <w:b/>
        </w:rPr>
      </w:pPr>
    </w:p>
    <w:p w:rsidR="00FD3403" w:rsidRPr="003C58FA" w:rsidRDefault="00FD3403" w:rsidP="00FD4F53">
      <w:pPr>
        <w:widowControl w:val="0"/>
        <w:autoSpaceDE w:val="0"/>
        <w:autoSpaceDN w:val="0"/>
        <w:jc w:val="center"/>
      </w:pPr>
      <w:r w:rsidRPr="003C58FA">
        <w:rPr>
          <w:lang w:val="en-US"/>
        </w:rPr>
        <w:t>IV</w:t>
      </w:r>
      <w:r w:rsidRPr="003C58FA">
        <w:t>. ТЕРРИТОРИАЛЬНОЕ РАЗВИТИЕ МУНИЦИПАЛЬНОГО</w:t>
      </w:r>
    </w:p>
    <w:p w:rsidR="00FD3403" w:rsidRPr="003C58FA" w:rsidRDefault="00FD3403" w:rsidP="00FD3403">
      <w:pPr>
        <w:widowControl w:val="0"/>
        <w:autoSpaceDE w:val="0"/>
        <w:autoSpaceDN w:val="0"/>
        <w:jc w:val="center"/>
      </w:pPr>
      <w:r w:rsidRPr="003C58FA">
        <w:t>ОБРАЗОВАНИЯ «КАРГАСОКСКИЙ РАЙОН»</w:t>
      </w:r>
    </w:p>
    <w:p w:rsidR="00FD3403" w:rsidRPr="003C58FA" w:rsidRDefault="00FD3403" w:rsidP="00FD3403">
      <w:pPr>
        <w:widowControl w:val="0"/>
        <w:autoSpaceDE w:val="0"/>
        <w:autoSpaceDN w:val="0"/>
        <w:jc w:val="center"/>
      </w:pPr>
    </w:p>
    <w:p w:rsidR="00FD3403" w:rsidRPr="003C58FA" w:rsidRDefault="00FD3403" w:rsidP="00FD3403">
      <w:pPr>
        <w:widowControl w:val="0"/>
        <w:autoSpaceDE w:val="0"/>
        <w:autoSpaceDN w:val="0"/>
        <w:adjustRightInd w:val="0"/>
        <w:ind w:firstLine="709"/>
        <w:jc w:val="both"/>
      </w:pPr>
      <w:r w:rsidRPr="003C58FA">
        <w:t xml:space="preserve">На территории Каргасокского района на основе оценки объективных конкурентных преимуществ поселений, населенных пунктов выделяются территории роста, территории стабильности (неопределенности перспектив) и территории сжатия, </w:t>
      </w:r>
      <w:r w:rsidRPr="00FD4F53">
        <w:t>для которых необходимо определить комплекс мер по созданию благоприятных усло</w:t>
      </w:r>
      <w:r w:rsidRPr="003C58FA">
        <w:t>вий для развития территорий роста и смягчения неблагоприятных социальных факторов на территориях сжатия, в том числе при предоставлении государственных и муниципальных услуг.</w:t>
      </w:r>
    </w:p>
    <w:p w:rsidR="00FD3403" w:rsidRPr="003C58FA" w:rsidRDefault="00FD3403" w:rsidP="00FD3403">
      <w:pPr>
        <w:widowControl w:val="0"/>
        <w:autoSpaceDE w:val="0"/>
        <w:autoSpaceDN w:val="0"/>
        <w:adjustRightInd w:val="0"/>
        <w:ind w:firstLine="709"/>
        <w:jc w:val="both"/>
      </w:pPr>
      <w:r w:rsidRPr="003C58FA">
        <w:t>Территории роста – это основной каркас экономического развития Каргасокского района, сюда входят поселения, населенные пункты в границах муниципального образования, обладающие конкурентными преимуществами и в силу этого способные привлекать население и бизнес для своего развития.</w:t>
      </w:r>
    </w:p>
    <w:p w:rsidR="00FD3403" w:rsidRPr="003C58FA" w:rsidRDefault="00FD3403" w:rsidP="00FD3403">
      <w:pPr>
        <w:widowControl w:val="0"/>
        <w:autoSpaceDE w:val="0"/>
        <w:autoSpaceDN w:val="0"/>
        <w:adjustRightInd w:val="0"/>
        <w:ind w:firstLine="709"/>
        <w:jc w:val="both"/>
      </w:pPr>
      <w:r w:rsidRPr="003C58FA">
        <w:t>Территории стабильности – зона средней интенсивности использования территории, сюда входят поселения и населенные пункты в границах муниципального образования, которые в период действия Стратегии будут функционировать достаточно стабильно.</w:t>
      </w:r>
    </w:p>
    <w:p w:rsidR="00FD3403" w:rsidRPr="003C58FA" w:rsidRDefault="00FD3403" w:rsidP="00FD3403">
      <w:pPr>
        <w:ind w:firstLine="709"/>
        <w:jc w:val="both"/>
        <w:rPr>
          <w:rFonts w:eastAsia="Calibri"/>
          <w:color w:val="000000"/>
        </w:rPr>
      </w:pPr>
      <w:r w:rsidRPr="003C58FA">
        <w:rPr>
          <w:rFonts w:eastAsia="Calibri"/>
          <w:color w:val="000000"/>
        </w:rPr>
        <w:lastRenderedPageBreak/>
        <w:t xml:space="preserve">Территория сжатия – это территории, не обладающие конкурентными преимуществами, характеризующиеся оттоком населения, снижением качества человеческого капитала, низким уровнем предпринимательской активности, трудностями с предоставлением государственных и муниципальных услуг. </w:t>
      </w:r>
    </w:p>
    <w:p w:rsidR="00FD3403" w:rsidRPr="00BB0160" w:rsidRDefault="00FD3403" w:rsidP="00FD3403">
      <w:pPr>
        <w:pStyle w:val="ConsPlusNormal"/>
        <w:ind w:firstLine="709"/>
        <w:jc w:val="both"/>
        <w:rPr>
          <w:rFonts w:ascii="Times New Roman" w:hAnsi="Times New Roman"/>
          <w:color w:val="000000" w:themeColor="text1"/>
          <w:sz w:val="24"/>
          <w:szCs w:val="24"/>
        </w:rPr>
      </w:pPr>
      <w:r w:rsidRPr="003C58FA">
        <w:rPr>
          <w:rFonts w:ascii="Times New Roman" w:hAnsi="Times New Roman"/>
          <w:color w:val="000000" w:themeColor="text1"/>
          <w:sz w:val="24"/>
          <w:szCs w:val="24"/>
        </w:rPr>
        <w:t xml:space="preserve">К территориям роста относятся поселения и населенные пункты в границах муниципального образования «Каргасокский район», имеющие пространственные конкурентные преимущества и обладающие потенциалом развития. На территории Каргасокского района </w:t>
      </w:r>
      <w:r w:rsidRPr="00BB0160">
        <w:rPr>
          <w:rFonts w:ascii="Times New Roman" w:hAnsi="Times New Roman"/>
          <w:color w:val="000000" w:themeColor="text1"/>
          <w:sz w:val="24"/>
          <w:szCs w:val="24"/>
        </w:rPr>
        <w:t xml:space="preserve">2 сельских поселения </w:t>
      </w:r>
      <w:r w:rsidR="000F2C2B" w:rsidRPr="00BB0160">
        <w:rPr>
          <w:rFonts w:ascii="Times New Roman" w:hAnsi="Times New Roman"/>
          <w:color w:val="000000" w:themeColor="text1"/>
          <w:sz w:val="24"/>
          <w:szCs w:val="24"/>
        </w:rPr>
        <w:t>(</w:t>
      </w:r>
      <w:r w:rsidRPr="00BB0160">
        <w:rPr>
          <w:rFonts w:ascii="Times New Roman" w:hAnsi="Times New Roman"/>
          <w:color w:val="000000" w:themeColor="text1"/>
          <w:sz w:val="24"/>
          <w:szCs w:val="24"/>
        </w:rPr>
        <w:t xml:space="preserve">Каргасокское и Вертикосское сельские поселения) и </w:t>
      </w:r>
      <w:r w:rsidR="000F2C2B" w:rsidRPr="00BB0160">
        <w:rPr>
          <w:rFonts w:ascii="Times New Roman" w:hAnsi="Times New Roman"/>
          <w:color w:val="000000" w:themeColor="text1"/>
          <w:sz w:val="24"/>
          <w:szCs w:val="24"/>
        </w:rPr>
        <w:t>4</w:t>
      </w:r>
      <w:r w:rsidRPr="00BB0160">
        <w:rPr>
          <w:rFonts w:ascii="Times New Roman" w:hAnsi="Times New Roman"/>
          <w:color w:val="000000" w:themeColor="text1"/>
          <w:sz w:val="24"/>
          <w:szCs w:val="24"/>
        </w:rPr>
        <w:t xml:space="preserve"> населенных пункта (с. Каргасок, п. Геологический, п. Нефтяников</w:t>
      </w:r>
      <w:r w:rsidR="00BB0160" w:rsidRPr="00BB0160">
        <w:rPr>
          <w:rFonts w:ascii="Times New Roman" w:hAnsi="Times New Roman"/>
          <w:color w:val="000000" w:themeColor="text1"/>
          <w:sz w:val="24"/>
          <w:szCs w:val="24"/>
        </w:rPr>
        <w:t xml:space="preserve"> и</w:t>
      </w:r>
      <w:r w:rsidR="000F2C2B" w:rsidRPr="00BB0160">
        <w:rPr>
          <w:rFonts w:ascii="Times New Roman" w:hAnsi="Times New Roman"/>
          <w:color w:val="000000" w:themeColor="text1"/>
          <w:sz w:val="24"/>
          <w:szCs w:val="24"/>
        </w:rPr>
        <w:t xml:space="preserve"> с. </w:t>
      </w:r>
      <w:proofErr w:type="spellStart"/>
      <w:r w:rsidR="000F2C2B" w:rsidRPr="00BB0160">
        <w:rPr>
          <w:rFonts w:ascii="Times New Roman" w:hAnsi="Times New Roman"/>
          <w:color w:val="000000" w:themeColor="text1"/>
          <w:sz w:val="24"/>
          <w:szCs w:val="24"/>
        </w:rPr>
        <w:t>Вертикос</w:t>
      </w:r>
      <w:proofErr w:type="spellEnd"/>
      <w:r w:rsidRPr="00BB0160">
        <w:rPr>
          <w:rFonts w:ascii="Times New Roman" w:hAnsi="Times New Roman"/>
          <w:color w:val="000000" w:themeColor="text1"/>
          <w:sz w:val="24"/>
          <w:szCs w:val="24"/>
        </w:rPr>
        <w:t xml:space="preserve">) можно отнести к территориям роста. </w:t>
      </w:r>
    </w:p>
    <w:p w:rsidR="00FD3403" w:rsidRPr="003C58FA" w:rsidRDefault="00FD3403" w:rsidP="00FD3403">
      <w:pPr>
        <w:pStyle w:val="ConsPlusNormal"/>
        <w:ind w:firstLine="709"/>
        <w:jc w:val="both"/>
        <w:rPr>
          <w:rFonts w:ascii="Times New Roman" w:hAnsi="Times New Roman"/>
          <w:color w:val="000000" w:themeColor="text1"/>
          <w:sz w:val="24"/>
          <w:szCs w:val="24"/>
        </w:rPr>
      </w:pPr>
      <w:r w:rsidRPr="00BB0160">
        <w:rPr>
          <w:rFonts w:ascii="Times New Roman" w:hAnsi="Times New Roman"/>
          <w:color w:val="000000" w:themeColor="text1"/>
          <w:sz w:val="24"/>
          <w:szCs w:val="24"/>
        </w:rPr>
        <w:t>К территориям стабильности относятся поселения</w:t>
      </w:r>
      <w:r w:rsidRPr="003C58FA">
        <w:rPr>
          <w:rFonts w:ascii="Times New Roman" w:hAnsi="Times New Roman"/>
          <w:color w:val="000000" w:themeColor="text1"/>
          <w:sz w:val="24"/>
          <w:szCs w:val="24"/>
        </w:rPr>
        <w:t xml:space="preserve"> и населенные пункты в границах муниципального образования «Каргасокский район», которые в среднесрочной перспективе будут функционировать достаточно устойчиво, однако у них отсутствуют конкурентные преимущества, способные обеспечить значимый экономический рост. Таким образом, к территориям стабильности относятся</w:t>
      </w:r>
      <w:r w:rsidR="00BB0160">
        <w:rPr>
          <w:rFonts w:ascii="Times New Roman" w:hAnsi="Times New Roman"/>
          <w:color w:val="000000" w:themeColor="text1"/>
          <w:sz w:val="24"/>
          <w:szCs w:val="24"/>
        </w:rPr>
        <w:t xml:space="preserve"> 8 сельских поселений (</w:t>
      </w:r>
      <w:r w:rsidR="00BB0160" w:rsidRPr="00BB0160">
        <w:rPr>
          <w:rFonts w:ascii="Times New Roman" w:hAnsi="Times New Roman"/>
          <w:color w:val="000000" w:themeColor="text1"/>
          <w:sz w:val="24"/>
          <w:szCs w:val="24"/>
        </w:rPr>
        <w:t>Нововасюганское</w:t>
      </w:r>
      <w:r w:rsidR="00BB0160">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Средневасюганское</w:t>
      </w:r>
      <w:r w:rsidR="00BB0160">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Сосновское</w:t>
      </w:r>
      <w:r w:rsidR="00BB0160">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Новоюгинское</w:t>
      </w:r>
      <w:r w:rsidR="00BB0160">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Толпаровское</w:t>
      </w:r>
      <w:r w:rsidR="00BB0160">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Тымское</w:t>
      </w:r>
      <w:r w:rsidR="00BB0160">
        <w:rPr>
          <w:rFonts w:ascii="Times New Roman" w:hAnsi="Times New Roman"/>
          <w:color w:val="000000" w:themeColor="text1"/>
          <w:sz w:val="24"/>
          <w:szCs w:val="24"/>
        </w:rPr>
        <w:t>,</w:t>
      </w:r>
      <w:r w:rsidR="00BB0160" w:rsidRPr="00BB0160">
        <w:t xml:space="preserve"> </w:t>
      </w:r>
      <w:r w:rsidR="00BB0160" w:rsidRPr="00BB0160">
        <w:rPr>
          <w:rFonts w:ascii="Times New Roman" w:hAnsi="Times New Roman"/>
          <w:color w:val="000000" w:themeColor="text1"/>
          <w:sz w:val="24"/>
          <w:szCs w:val="24"/>
        </w:rPr>
        <w:t>Среднетымское</w:t>
      </w:r>
      <w:r w:rsidR="00BB0160">
        <w:rPr>
          <w:rFonts w:ascii="Times New Roman" w:hAnsi="Times New Roman"/>
          <w:color w:val="000000" w:themeColor="text1"/>
          <w:sz w:val="24"/>
          <w:szCs w:val="24"/>
        </w:rPr>
        <w:t xml:space="preserve"> и </w:t>
      </w:r>
      <w:r w:rsidR="00BB0160" w:rsidRPr="00BB0160">
        <w:rPr>
          <w:rFonts w:ascii="Times New Roman" w:hAnsi="Times New Roman"/>
          <w:color w:val="000000" w:themeColor="text1"/>
          <w:sz w:val="24"/>
          <w:szCs w:val="24"/>
        </w:rPr>
        <w:t>Киндальское сельск</w:t>
      </w:r>
      <w:r w:rsidR="00BB0160">
        <w:rPr>
          <w:rFonts w:ascii="Times New Roman" w:hAnsi="Times New Roman"/>
          <w:color w:val="000000" w:themeColor="text1"/>
          <w:sz w:val="24"/>
          <w:szCs w:val="24"/>
        </w:rPr>
        <w:t>и</w:t>
      </w:r>
      <w:r w:rsidR="00BB0160" w:rsidRPr="00BB0160">
        <w:rPr>
          <w:rFonts w:ascii="Times New Roman" w:hAnsi="Times New Roman"/>
          <w:color w:val="000000" w:themeColor="text1"/>
          <w:sz w:val="24"/>
          <w:szCs w:val="24"/>
        </w:rPr>
        <w:t>е поселени</w:t>
      </w:r>
      <w:r w:rsidR="00BB0160">
        <w:rPr>
          <w:rFonts w:ascii="Times New Roman" w:hAnsi="Times New Roman"/>
          <w:color w:val="000000" w:themeColor="text1"/>
          <w:sz w:val="24"/>
          <w:szCs w:val="24"/>
        </w:rPr>
        <w:t xml:space="preserve">я) и </w:t>
      </w:r>
      <w:r w:rsidR="009E0A87" w:rsidRPr="009E0A87">
        <w:rPr>
          <w:rFonts w:ascii="Times New Roman" w:hAnsi="Times New Roman"/>
          <w:color w:val="000000" w:themeColor="text1"/>
          <w:sz w:val="24"/>
          <w:szCs w:val="24"/>
        </w:rPr>
        <w:t>12</w:t>
      </w:r>
      <w:r w:rsidRPr="009E0A87">
        <w:rPr>
          <w:rFonts w:ascii="Times New Roman" w:hAnsi="Times New Roman"/>
          <w:color w:val="000000" w:themeColor="text1"/>
          <w:sz w:val="24"/>
          <w:szCs w:val="24"/>
        </w:rPr>
        <w:t xml:space="preserve"> населенных пункт</w:t>
      </w:r>
      <w:r w:rsidR="009E0A87" w:rsidRPr="009E0A87">
        <w:rPr>
          <w:rFonts w:ascii="Times New Roman" w:hAnsi="Times New Roman"/>
          <w:color w:val="000000" w:themeColor="text1"/>
          <w:sz w:val="24"/>
          <w:szCs w:val="24"/>
        </w:rPr>
        <w:t>ов</w:t>
      </w:r>
      <w:r w:rsidRPr="009E0A87">
        <w:rPr>
          <w:rFonts w:ascii="Times New Roman" w:hAnsi="Times New Roman"/>
          <w:color w:val="000000" w:themeColor="text1"/>
          <w:sz w:val="24"/>
          <w:szCs w:val="24"/>
        </w:rPr>
        <w:t xml:space="preserve"> (</w:t>
      </w:r>
      <w:r w:rsidR="009E0A87" w:rsidRPr="009E0A87">
        <w:rPr>
          <w:rFonts w:ascii="Times New Roman" w:hAnsi="Times New Roman"/>
          <w:color w:val="000000" w:themeColor="text1"/>
          <w:sz w:val="24"/>
          <w:szCs w:val="24"/>
        </w:rPr>
        <w:t>с.</w:t>
      </w:r>
      <w:r w:rsidR="009E0A87">
        <w:rPr>
          <w:rFonts w:ascii="Times New Roman" w:hAnsi="Times New Roman"/>
          <w:color w:val="000000" w:themeColor="text1"/>
          <w:sz w:val="24"/>
          <w:szCs w:val="24"/>
        </w:rPr>
        <w:t> </w:t>
      </w:r>
      <w:r w:rsidR="009E0A87" w:rsidRPr="003C58FA">
        <w:rPr>
          <w:rFonts w:ascii="Times New Roman" w:hAnsi="Times New Roman"/>
          <w:color w:val="000000" w:themeColor="text1"/>
          <w:sz w:val="24"/>
          <w:szCs w:val="24"/>
        </w:rPr>
        <w:t>Павлово</w:t>
      </w:r>
      <w:r w:rsidR="009E0A87">
        <w:rPr>
          <w:rFonts w:ascii="Times New Roman" w:hAnsi="Times New Roman"/>
          <w:color w:val="000000" w:themeColor="text1"/>
          <w:sz w:val="24"/>
          <w:szCs w:val="24"/>
        </w:rPr>
        <w:t>,</w:t>
      </w:r>
      <w:r w:rsidR="009E0A87" w:rsidRPr="003C58FA">
        <w:rPr>
          <w:rFonts w:ascii="Times New Roman" w:hAnsi="Times New Roman"/>
          <w:color w:val="000000" w:themeColor="text1"/>
          <w:sz w:val="24"/>
          <w:szCs w:val="24"/>
        </w:rPr>
        <w:t xml:space="preserve"> </w:t>
      </w:r>
      <w:r w:rsidRPr="003C58FA">
        <w:rPr>
          <w:rFonts w:ascii="Times New Roman" w:hAnsi="Times New Roman"/>
          <w:color w:val="000000" w:themeColor="text1"/>
          <w:sz w:val="24"/>
          <w:szCs w:val="24"/>
        </w:rPr>
        <w:t>с.</w:t>
      </w:r>
      <w:r w:rsidR="009E0A87">
        <w:rPr>
          <w:rFonts w:ascii="Times New Roman" w:hAnsi="Times New Roman"/>
          <w:color w:val="000000" w:themeColor="text1"/>
          <w:sz w:val="24"/>
          <w:szCs w:val="24"/>
        </w:rPr>
        <w:t> </w:t>
      </w:r>
      <w:r w:rsidRPr="003C58FA">
        <w:rPr>
          <w:rFonts w:ascii="Times New Roman" w:hAnsi="Times New Roman"/>
          <w:color w:val="000000" w:themeColor="text1"/>
          <w:sz w:val="24"/>
          <w:szCs w:val="24"/>
        </w:rPr>
        <w:t>Новый Васюган, с.</w:t>
      </w:r>
      <w:r w:rsidR="009E0A87">
        <w:rPr>
          <w:rFonts w:ascii="Times New Roman" w:hAnsi="Times New Roman"/>
          <w:color w:val="000000" w:themeColor="text1"/>
          <w:sz w:val="24"/>
          <w:szCs w:val="24"/>
        </w:rPr>
        <w:t> </w:t>
      </w:r>
      <w:r w:rsidRPr="003C58FA">
        <w:rPr>
          <w:rFonts w:ascii="Times New Roman" w:hAnsi="Times New Roman"/>
          <w:color w:val="000000" w:themeColor="text1"/>
          <w:sz w:val="24"/>
          <w:szCs w:val="24"/>
        </w:rPr>
        <w:t>Средний Васюган, с.</w:t>
      </w:r>
      <w:r w:rsidR="009E0A87">
        <w:rPr>
          <w:rFonts w:ascii="Times New Roman" w:hAnsi="Times New Roman"/>
          <w:color w:val="000000" w:themeColor="text1"/>
          <w:sz w:val="24"/>
          <w:szCs w:val="24"/>
        </w:rPr>
        <w:t> </w:t>
      </w:r>
      <w:proofErr w:type="spellStart"/>
      <w:r w:rsidRPr="003C58FA">
        <w:rPr>
          <w:rFonts w:ascii="Times New Roman" w:hAnsi="Times New Roman"/>
          <w:color w:val="000000" w:themeColor="text1"/>
          <w:sz w:val="24"/>
          <w:szCs w:val="24"/>
        </w:rPr>
        <w:t>Мыльджино</w:t>
      </w:r>
      <w:proofErr w:type="spellEnd"/>
      <w:r w:rsidRPr="003C58FA">
        <w:rPr>
          <w:rFonts w:ascii="Times New Roman" w:hAnsi="Times New Roman"/>
          <w:color w:val="000000" w:themeColor="text1"/>
          <w:sz w:val="24"/>
          <w:szCs w:val="24"/>
        </w:rPr>
        <w:t xml:space="preserve">, </w:t>
      </w:r>
      <w:r w:rsidR="009E0A87" w:rsidRPr="009E0A87">
        <w:rPr>
          <w:rFonts w:ascii="Times New Roman" w:hAnsi="Times New Roman"/>
          <w:color w:val="000000" w:themeColor="text1"/>
          <w:sz w:val="24"/>
          <w:szCs w:val="24"/>
        </w:rPr>
        <w:t>с.</w:t>
      </w:r>
      <w:r w:rsidR="009E0A87">
        <w:rPr>
          <w:rFonts w:ascii="Times New Roman" w:hAnsi="Times New Roman"/>
          <w:color w:val="000000" w:themeColor="text1"/>
          <w:sz w:val="24"/>
          <w:szCs w:val="24"/>
        </w:rPr>
        <w:t> </w:t>
      </w:r>
      <w:r w:rsidR="009E0A87" w:rsidRPr="009E0A87">
        <w:rPr>
          <w:rFonts w:ascii="Times New Roman" w:hAnsi="Times New Roman"/>
          <w:color w:val="000000" w:themeColor="text1"/>
          <w:sz w:val="24"/>
          <w:szCs w:val="24"/>
        </w:rPr>
        <w:t>Сосновка</w:t>
      </w:r>
      <w:r w:rsidR="009E0A87">
        <w:rPr>
          <w:rFonts w:ascii="Times New Roman" w:hAnsi="Times New Roman"/>
          <w:color w:val="000000" w:themeColor="text1"/>
          <w:sz w:val="24"/>
          <w:szCs w:val="24"/>
        </w:rPr>
        <w:t>,</w:t>
      </w:r>
      <w:r w:rsidR="009E0A87" w:rsidRPr="003C58FA">
        <w:rPr>
          <w:rFonts w:ascii="Times New Roman" w:hAnsi="Times New Roman"/>
          <w:color w:val="000000" w:themeColor="text1"/>
          <w:sz w:val="24"/>
          <w:szCs w:val="24"/>
        </w:rPr>
        <w:t xml:space="preserve"> </w:t>
      </w:r>
      <w:r w:rsidRPr="003C58FA">
        <w:rPr>
          <w:rFonts w:ascii="Times New Roman" w:hAnsi="Times New Roman"/>
          <w:color w:val="000000" w:themeColor="text1"/>
          <w:sz w:val="24"/>
          <w:szCs w:val="24"/>
        </w:rPr>
        <w:t>с.</w:t>
      </w:r>
      <w:r w:rsidR="009E0A87">
        <w:rPr>
          <w:rFonts w:ascii="Times New Roman" w:hAnsi="Times New Roman"/>
          <w:color w:val="000000" w:themeColor="text1"/>
          <w:sz w:val="24"/>
          <w:szCs w:val="24"/>
        </w:rPr>
        <w:t> </w:t>
      </w:r>
      <w:r w:rsidRPr="003C58FA">
        <w:rPr>
          <w:rFonts w:ascii="Times New Roman" w:hAnsi="Times New Roman"/>
          <w:color w:val="000000" w:themeColor="text1"/>
          <w:sz w:val="24"/>
          <w:szCs w:val="24"/>
        </w:rPr>
        <w:t>Новоюгино,</w:t>
      </w:r>
      <w:r w:rsidR="00BB0160" w:rsidRPr="009E0A87">
        <w:rPr>
          <w:rFonts w:ascii="Times New Roman" w:hAnsi="Times New Roman"/>
          <w:color w:val="000000" w:themeColor="text1"/>
          <w:sz w:val="24"/>
          <w:szCs w:val="24"/>
        </w:rPr>
        <w:t xml:space="preserve"> с.</w:t>
      </w:r>
      <w:r w:rsidR="009E0A87">
        <w:rPr>
          <w:rFonts w:ascii="Times New Roman" w:hAnsi="Times New Roman"/>
          <w:color w:val="000000" w:themeColor="text1"/>
          <w:sz w:val="24"/>
          <w:szCs w:val="24"/>
        </w:rPr>
        <w:t> </w:t>
      </w:r>
      <w:proofErr w:type="spellStart"/>
      <w:r w:rsidR="00BB0160" w:rsidRPr="009E0A87">
        <w:rPr>
          <w:rFonts w:ascii="Times New Roman" w:hAnsi="Times New Roman"/>
          <w:color w:val="000000" w:themeColor="text1"/>
          <w:sz w:val="24"/>
          <w:szCs w:val="24"/>
        </w:rPr>
        <w:t>Староюгино</w:t>
      </w:r>
      <w:proofErr w:type="spellEnd"/>
      <w:r w:rsidR="009E0A87">
        <w:rPr>
          <w:rFonts w:ascii="Times New Roman" w:hAnsi="Times New Roman"/>
          <w:color w:val="000000" w:themeColor="text1"/>
          <w:sz w:val="24"/>
          <w:szCs w:val="24"/>
        </w:rPr>
        <w:t>,</w:t>
      </w:r>
      <w:r w:rsidR="00BB0160" w:rsidRPr="009E0A87">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п.</w:t>
      </w:r>
      <w:r w:rsidR="009E0A87">
        <w:rPr>
          <w:rFonts w:ascii="Times New Roman" w:hAnsi="Times New Roman"/>
          <w:color w:val="000000" w:themeColor="text1"/>
          <w:sz w:val="24"/>
          <w:szCs w:val="24"/>
        </w:rPr>
        <w:t> </w:t>
      </w:r>
      <w:r w:rsidR="00BB0160" w:rsidRPr="00BB0160">
        <w:rPr>
          <w:rFonts w:ascii="Times New Roman" w:hAnsi="Times New Roman"/>
          <w:color w:val="000000" w:themeColor="text1"/>
          <w:sz w:val="24"/>
          <w:szCs w:val="24"/>
        </w:rPr>
        <w:t>Киевский</w:t>
      </w:r>
      <w:r w:rsidR="009E0A87">
        <w:rPr>
          <w:rFonts w:ascii="Times New Roman" w:hAnsi="Times New Roman"/>
          <w:color w:val="000000" w:themeColor="text1"/>
          <w:sz w:val="24"/>
          <w:szCs w:val="24"/>
        </w:rPr>
        <w:t>,</w:t>
      </w:r>
      <w:r w:rsidRPr="003C58FA">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с.</w:t>
      </w:r>
      <w:r w:rsidR="009E0A87">
        <w:rPr>
          <w:rFonts w:ascii="Times New Roman" w:hAnsi="Times New Roman"/>
          <w:color w:val="000000" w:themeColor="text1"/>
          <w:sz w:val="24"/>
          <w:szCs w:val="24"/>
        </w:rPr>
        <w:t> </w:t>
      </w:r>
      <w:proofErr w:type="spellStart"/>
      <w:r w:rsidR="00BB0160" w:rsidRPr="00BB0160">
        <w:rPr>
          <w:rFonts w:ascii="Times New Roman" w:hAnsi="Times New Roman"/>
          <w:color w:val="000000" w:themeColor="text1"/>
          <w:sz w:val="24"/>
          <w:szCs w:val="24"/>
        </w:rPr>
        <w:t>Тымск</w:t>
      </w:r>
      <w:proofErr w:type="spellEnd"/>
      <w:r w:rsidR="009E0A87">
        <w:rPr>
          <w:rFonts w:ascii="Times New Roman" w:hAnsi="Times New Roman"/>
          <w:color w:val="000000" w:themeColor="text1"/>
          <w:sz w:val="24"/>
          <w:szCs w:val="24"/>
        </w:rPr>
        <w:t>,</w:t>
      </w:r>
      <w:r w:rsidR="00BB0160" w:rsidRPr="00BB0160">
        <w:rPr>
          <w:rFonts w:ascii="Times New Roman" w:hAnsi="Times New Roman"/>
          <w:color w:val="000000" w:themeColor="text1"/>
          <w:sz w:val="24"/>
          <w:szCs w:val="24"/>
        </w:rPr>
        <w:t xml:space="preserve"> п.</w:t>
      </w:r>
      <w:r w:rsidR="009E0A87">
        <w:rPr>
          <w:rFonts w:ascii="Times New Roman" w:hAnsi="Times New Roman"/>
          <w:color w:val="000000" w:themeColor="text1"/>
          <w:sz w:val="24"/>
          <w:szCs w:val="24"/>
        </w:rPr>
        <w:t> </w:t>
      </w:r>
      <w:r w:rsidR="00BB0160" w:rsidRPr="00BB0160">
        <w:rPr>
          <w:rFonts w:ascii="Times New Roman" w:hAnsi="Times New Roman"/>
          <w:color w:val="000000" w:themeColor="text1"/>
          <w:sz w:val="24"/>
          <w:szCs w:val="24"/>
        </w:rPr>
        <w:t>Молодёжный</w:t>
      </w:r>
      <w:r w:rsidR="009E0A87">
        <w:rPr>
          <w:rFonts w:ascii="Times New Roman" w:hAnsi="Times New Roman"/>
          <w:color w:val="000000" w:themeColor="text1"/>
          <w:sz w:val="24"/>
          <w:szCs w:val="24"/>
        </w:rPr>
        <w:t>,</w:t>
      </w:r>
      <w:r w:rsidR="00BB0160" w:rsidRPr="00BB0160">
        <w:rPr>
          <w:rFonts w:ascii="Times New Roman" w:hAnsi="Times New Roman"/>
          <w:color w:val="000000" w:themeColor="text1"/>
          <w:sz w:val="24"/>
          <w:szCs w:val="24"/>
        </w:rPr>
        <w:t xml:space="preserve"> с.</w:t>
      </w:r>
      <w:r w:rsidR="009E0A87">
        <w:rPr>
          <w:rFonts w:ascii="Times New Roman" w:hAnsi="Times New Roman"/>
          <w:color w:val="000000" w:themeColor="text1"/>
          <w:sz w:val="24"/>
          <w:szCs w:val="24"/>
        </w:rPr>
        <w:t> </w:t>
      </w:r>
      <w:r w:rsidR="00BB0160" w:rsidRPr="00BB0160">
        <w:rPr>
          <w:rFonts w:ascii="Times New Roman" w:hAnsi="Times New Roman"/>
          <w:color w:val="000000" w:themeColor="text1"/>
          <w:sz w:val="24"/>
          <w:szCs w:val="24"/>
        </w:rPr>
        <w:t>Напас</w:t>
      </w:r>
      <w:r w:rsidR="009E0A87">
        <w:rPr>
          <w:rFonts w:ascii="Times New Roman" w:hAnsi="Times New Roman"/>
          <w:color w:val="000000" w:themeColor="text1"/>
          <w:sz w:val="24"/>
          <w:szCs w:val="24"/>
        </w:rPr>
        <w:t xml:space="preserve"> и</w:t>
      </w:r>
      <w:r w:rsidR="00BB0160" w:rsidRPr="00BB0160">
        <w:rPr>
          <w:rFonts w:ascii="Times New Roman" w:hAnsi="Times New Roman"/>
          <w:color w:val="000000" w:themeColor="text1"/>
          <w:sz w:val="24"/>
          <w:szCs w:val="24"/>
        </w:rPr>
        <w:t xml:space="preserve"> с.</w:t>
      </w:r>
      <w:r w:rsidR="009E0A87">
        <w:rPr>
          <w:rFonts w:ascii="Times New Roman" w:hAnsi="Times New Roman"/>
          <w:color w:val="000000" w:themeColor="text1"/>
          <w:sz w:val="24"/>
          <w:szCs w:val="24"/>
        </w:rPr>
        <w:t> </w:t>
      </w:r>
      <w:proofErr w:type="spellStart"/>
      <w:r w:rsidR="00BB0160" w:rsidRPr="00BB0160">
        <w:rPr>
          <w:rFonts w:ascii="Times New Roman" w:hAnsi="Times New Roman"/>
          <w:color w:val="000000" w:themeColor="text1"/>
          <w:sz w:val="24"/>
          <w:szCs w:val="24"/>
        </w:rPr>
        <w:t>Киндал</w:t>
      </w:r>
      <w:proofErr w:type="spellEnd"/>
      <w:r w:rsidRPr="009E0A87">
        <w:rPr>
          <w:rFonts w:ascii="Times New Roman" w:hAnsi="Times New Roman"/>
          <w:color w:val="000000" w:themeColor="text1"/>
          <w:sz w:val="24"/>
          <w:szCs w:val="24"/>
        </w:rPr>
        <w:t>).</w:t>
      </w:r>
    </w:p>
    <w:p w:rsidR="00FD3403" w:rsidRPr="00DC330C" w:rsidRDefault="00FD3403" w:rsidP="00FD3403">
      <w:pPr>
        <w:ind w:firstLine="709"/>
        <w:jc w:val="both"/>
        <w:rPr>
          <w:color w:val="000000" w:themeColor="text1"/>
        </w:rPr>
      </w:pPr>
      <w:r w:rsidRPr="003C58FA">
        <w:rPr>
          <w:color w:val="000000" w:themeColor="text1"/>
        </w:rPr>
        <w:t xml:space="preserve">К территориям сжатия относятся поселения и населенные пункты в границах муниципального образования «Каргасокский район», неблагоприятные для проживания и экономической деятельности, которые в перспективе будут сжиматься: </w:t>
      </w:r>
      <w:r w:rsidR="009E0A87" w:rsidRPr="00BB0160">
        <w:rPr>
          <w:color w:val="000000" w:themeColor="text1"/>
        </w:rPr>
        <w:t>2 сельских поселения</w:t>
      </w:r>
      <w:r w:rsidR="009E0A87">
        <w:rPr>
          <w:color w:val="000000" w:themeColor="text1"/>
        </w:rPr>
        <w:t xml:space="preserve"> (</w:t>
      </w:r>
      <w:r w:rsidR="00A10C00" w:rsidRPr="00A10C00">
        <w:rPr>
          <w:color w:val="000000" w:themeColor="text1"/>
        </w:rPr>
        <w:t>Усть-Чижапское</w:t>
      </w:r>
      <w:r w:rsidR="009E0A87" w:rsidRPr="00A10C00">
        <w:rPr>
          <w:color w:val="000000" w:themeColor="text1"/>
        </w:rPr>
        <w:t xml:space="preserve"> </w:t>
      </w:r>
      <w:r w:rsidR="00A10C00">
        <w:rPr>
          <w:color w:val="000000" w:themeColor="text1"/>
        </w:rPr>
        <w:t>и</w:t>
      </w:r>
      <w:r w:rsidR="00A10C00" w:rsidRPr="00A10C00">
        <w:t xml:space="preserve"> </w:t>
      </w:r>
      <w:r w:rsidR="00A10C00" w:rsidRPr="00A10C00">
        <w:rPr>
          <w:color w:val="000000" w:themeColor="text1"/>
        </w:rPr>
        <w:t>Усть-Тымское сельск</w:t>
      </w:r>
      <w:r w:rsidR="00A10C00">
        <w:rPr>
          <w:color w:val="000000" w:themeColor="text1"/>
        </w:rPr>
        <w:t>и</w:t>
      </w:r>
      <w:r w:rsidR="00A10C00" w:rsidRPr="00A10C00">
        <w:rPr>
          <w:color w:val="000000" w:themeColor="text1"/>
        </w:rPr>
        <w:t>е поселени</w:t>
      </w:r>
      <w:r w:rsidR="00A10C00">
        <w:rPr>
          <w:color w:val="000000" w:themeColor="text1"/>
        </w:rPr>
        <w:t xml:space="preserve">я) и </w:t>
      </w:r>
      <w:r w:rsidR="00A10C00" w:rsidRPr="00655B3A">
        <w:rPr>
          <w:color w:val="000000" w:themeColor="text1"/>
        </w:rPr>
        <w:t>15</w:t>
      </w:r>
      <w:r w:rsidRPr="00655B3A">
        <w:rPr>
          <w:color w:val="000000" w:themeColor="text1"/>
        </w:rPr>
        <w:t xml:space="preserve"> населенных пункта</w:t>
      </w:r>
      <w:r>
        <w:rPr>
          <w:color w:val="000000" w:themeColor="text1"/>
        </w:rPr>
        <w:t xml:space="preserve"> (</w:t>
      </w:r>
      <w:r w:rsidRPr="003C58FA">
        <w:rPr>
          <w:color w:val="000000" w:themeColor="text1"/>
        </w:rPr>
        <w:t>с.</w:t>
      </w:r>
      <w:r w:rsidR="00DC330C">
        <w:rPr>
          <w:color w:val="000000" w:themeColor="text1"/>
        </w:rPr>
        <w:t> Пашня, с. </w:t>
      </w:r>
      <w:proofErr w:type="spellStart"/>
      <w:r w:rsidRPr="003C58FA">
        <w:rPr>
          <w:color w:val="000000" w:themeColor="text1"/>
        </w:rPr>
        <w:t>Бондарка</w:t>
      </w:r>
      <w:proofErr w:type="spellEnd"/>
      <w:r w:rsidRPr="003C58FA">
        <w:rPr>
          <w:color w:val="000000" w:themeColor="text1"/>
        </w:rPr>
        <w:t>, с.</w:t>
      </w:r>
      <w:r w:rsidR="00DC330C">
        <w:rPr>
          <w:color w:val="000000" w:themeColor="text1"/>
        </w:rPr>
        <w:t> </w:t>
      </w:r>
      <w:r w:rsidRPr="003C58FA">
        <w:rPr>
          <w:color w:val="000000" w:themeColor="text1"/>
        </w:rPr>
        <w:t>Лозунга, с.</w:t>
      </w:r>
      <w:r w:rsidR="00DC330C">
        <w:rPr>
          <w:color w:val="000000" w:themeColor="text1"/>
        </w:rPr>
        <w:t> </w:t>
      </w:r>
      <w:r w:rsidRPr="003C58FA">
        <w:rPr>
          <w:color w:val="000000" w:themeColor="text1"/>
        </w:rPr>
        <w:t>Пятый километр, д.</w:t>
      </w:r>
      <w:r w:rsidR="00DC330C">
        <w:rPr>
          <w:color w:val="000000" w:themeColor="text1"/>
        </w:rPr>
        <w:t> </w:t>
      </w:r>
      <w:proofErr w:type="spellStart"/>
      <w:r w:rsidRPr="003C58FA">
        <w:rPr>
          <w:color w:val="000000" w:themeColor="text1"/>
        </w:rPr>
        <w:t>Айполово</w:t>
      </w:r>
      <w:proofErr w:type="spellEnd"/>
      <w:r w:rsidRPr="003C58FA">
        <w:rPr>
          <w:color w:val="000000" w:themeColor="text1"/>
        </w:rPr>
        <w:t>,</w:t>
      </w:r>
      <w:r w:rsidRPr="003C58FA">
        <w:rPr>
          <w:rStyle w:val="afff0"/>
        </w:rPr>
        <w:t xml:space="preserve"> </w:t>
      </w:r>
      <w:r w:rsidRPr="00DC330C">
        <w:rPr>
          <w:color w:val="000000" w:themeColor="text1"/>
        </w:rPr>
        <w:t>с.</w:t>
      </w:r>
      <w:r w:rsidR="00DC330C">
        <w:rPr>
          <w:color w:val="000000" w:themeColor="text1"/>
        </w:rPr>
        <w:t> </w:t>
      </w:r>
      <w:r w:rsidRPr="003C58FA">
        <w:rPr>
          <w:color w:val="000000" w:themeColor="text1"/>
        </w:rPr>
        <w:t>Новый Тевриз, д.</w:t>
      </w:r>
      <w:r w:rsidR="00DC330C">
        <w:rPr>
          <w:color w:val="000000" w:themeColor="text1"/>
        </w:rPr>
        <w:t> </w:t>
      </w:r>
      <w:r w:rsidRPr="003C58FA">
        <w:rPr>
          <w:color w:val="000000" w:themeColor="text1"/>
        </w:rPr>
        <w:t>Волчиха, п.</w:t>
      </w:r>
      <w:r w:rsidR="00DC330C">
        <w:rPr>
          <w:color w:val="000000" w:themeColor="text1"/>
        </w:rPr>
        <w:t> </w:t>
      </w:r>
      <w:r w:rsidRPr="003C58FA">
        <w:rPr>
          <w:color w:val="000000" w:themeColor="text1"/>
        </w:rPr>
        <w:t>Восток, с.</w:t>
      </w:r>
      <w:r w:rsidR="00DC330C">
        <w:rPr>
          <w:color w:val="000000" w:themeColor="text1"/>
        </w:rPr>
        <w:t> </w:t>
      </w:r>
      <w:r w:rsidRPr="003C58FA">
        <w:rPr>
          <w:color w:val="000000" w:themeColor="text1"/>
        </w:rPr>
        <w:t>Старая Березовка, с.</w:t>
      </w:r>
      <w:r w:rsidR="00DC330C">
        <w:rPr>
          <w:color w:val="000000" w:themeColor="text1"/>
        </w:rPr>
        <w:t> </w:t>
      </w:r>
      <w:proofErr w:type="spellStart"/>
      <w:r w:rsidRPr="003C58FA">
        <w:rPr>
          <w:color w:val="000000" w:themeColor="text1"/>
        </w:rPr>
        <w:t>Усть</w:t>
      </w:r>
      <w:proofErr w:type="spellEnd"/>
      <w:r w:rsidRPr="003C58FA">
        <w:rPr>
          <w:color w:val="000000" w:themeColor="text1"/>
        </w:rPr>
        <w:t xml:space="preserve">- </w:t>
      </w:r>
      <w:proofErr w:type="spellStart"/>
      <w:r w:rsidRPr="003C58FA">
        <w:rPr>
          <w:color w:val="000000" w:themeColor="text1"/>
        </w:rPr>
        <w:t>Чижапка</w:t>
      </w:r>
      <w:proofErr w:type="spellEnd"/>
      <w:r w:rsidRPr="003C58FA">
        <w:rPr>
          <w:color w:val="000000" w:themeColor="text1"/>
        </w:rPr>
        <w:t xml:space="preserve">, </w:t>
      </w:r>
      <w:r w:rsidR="00A10C00" w:rsidRPr="003C58FA">
        <w:rPr>
          <w:color w:val="000000" w:themeColor="text1"/>
        </w:rPr>
        <w:t>с.</w:t>
      </w:r>
      <w:r w:rsidR="00DC330C">
        <w:rPr>
          <w:color w:val="000000" w:themeColor="text1"/>
        </w:rPr>
        <w:t> </w:t>
      </w:r>
      <w:proofErr w:type="spellStart"/>
      <w:r w:rsidR="00A10C00" w:rsidRPr="003C58FA">
        <w:rPr>
          <w:color w:val="000000" w:themeColor="text1"/>
        </w:rPr>
        <w:t>Наунак</w:t>
      </w:r>
      <w:proofErr w:type="spellEnd"/>
      <w:r w:rsidR="00DC330C">
        <w:rPr>
          <w:color w:val="000000" w:themeColor="text1"/>
        </w:rPr>
        <w:t>,</w:t>
      </w:r>
      <w:r w:rsidR="00A10C00" w:rsidRPr="003C58FA">
        <w:rPr>
          <w:color w:val="000000" w:themeColor="text1"/>
        </w:rPr>
        <w:t xml:space="preserve"> </w:t>
      </w:r>
      <w:r w:rsidRPr="003C58FA">
        <w:rPr>
          <w:color w:val="000000" w:themeColor="text1"/>
        </w:rPr>
        <w:t>п.</w:t>
      </w:r>
      <w:r w:rsidR="00DC330C">
        <w:rPr>
          <w:color w:val="000000" w:themeColor="text1"/>
        </w:rPr>
        <w:t> </w:t>
      </w:r>
      <w:r w:rsidRPr="003C58FA">
        <w:rPr>
          <w:color w:val="000000" w:themeColor="text1"/>
        </w:rPr>
        <w:t>Большая Грива, с.</w:t>
      </w:r>
      <w:r w:rsidR="00DC330C">
        <w:rPr>
          <w:color w:val="000000" w:themeColor="text1"/>
        </w:rPr>
        <w:t> </w:t>
      </w:r>
      <w:proofErr w:type="spellStart"/>
      <w:r w:rsidRPr="003C58FA">
        <w:rPr>
          <w:color w:val="000000" w:themeColor="text1"/>
        </w:rPr>
        <w:t>Усть-Тым</w:t>
      </w:r>
      <w:proofErr w:type="spellEnd"/>
      <w:r w:rsidRPr="003C58FA">
        <w:rPr>
          <w:color w:val="000000" w:themeColor="text1"/>
        </w:rPr>
        <w:t>, п.</w:t>
      </w:r>
      <w:r w:rsidR="00DC330C">
        <w:rPr>
          <w:color w:val="000000" w:themeColor="text1"/>
        </w:rPr>
        <w:t> </w:t>
      </w:r>
      <w:proofErr w:type="spellStart"/>
      <w:r w:rsidRPr="003C58FA">
        <w:rPr>
          <w:color w:val="000000" w:themeColor="text1"/>
        </w:rPr>
        <w:t>Неготка</w:t>
      </w:r>
      <w:proofErr w:type="spellEnd"/>
      <w:r w:rsidR="00DC330C">
        <w:rPr>
          <w:color w:val="000000" w:themeColor="text1"/>
        </w:rPr>
        <w:t xml:space="preserve"> и</w:t>
      </w:r>
      <w:r w:rsidRPr="003C58FA">
        <w:rPr>
          <w:color w:val="000000" w:themeColor="text1"/>
        </w:rPr>
        <w:t xml:space="preserve"> </w:t>
      </w:r>
      <w:r w:rsidR="00A10C00">
        <w:rPr>
          <w:color w:val="000000" w:themeColor="text1"/>
        </w:rPr>
        <w:t>д.</w:t>
      </w:r>
      <w:r w:rsidR="00DC330C">
        <w:rPr>
          <w:color w:val="000000" w:themeColor="text1"/>
        </w:rPr>
        <w:t> </w:t>
      </w:r>
      <w:proofErr w:type="spellStart"/>
      <w:r w:rsidR="00A10C00">
        <w:rPr>
          <w:color w:val="000000" w:themeColor="text1"/>
        </w:rPr>
        <w:t>Казальцево</w:t>
      </w:r>
      <w:proofErr w:type="spellEnd"/>
      <w:r>
        <w:rPr>
          <w:color w:val="000000" w:themeColor="text1"/>
        </w:rPr>
        <w:t>)</w:t>
      </w:r>
      <w:r w:rsidRPr="003C58FA">
        <w:rPr>
          <w:color w:val="000000" w:themeColor="text1"/>
        </w:rPr>
        <w:t>.</w:t>
      </w:r>
    </w:p>
    <w:p w:rsidR="00FD3403" w:rsidRPr="003C58FA" w:rsidRDefault="00FD3403" w:rsidP="00FD3403">
      <w:pPr>
        <w:pStyle w:val="ConsPlusNormal"/>
        <w:ind w:firstLine="709"/>
        <w:jc w:val="both"/>
        <w:rPr>
          <w:rFonts w:ascii="Times New Roman" w:hAnsi="Times New Roman"/>
          <w:color w:val="000000" w:themeColor="text1"/>
          <w:sz w:val="24"/>
          <w:szCs w:val="24"/>
        </w:rPr>
      </w:pPr>
      <w:r w:rsidRPr="003C58FA">
        <w:rPr>
          <w:rFonts w:ascii="Times New Roman" w:hAnsi="Times New Roman"/>
          <w:color w:val="000000" w:themeColor="text1"/>
          <w:sz w:val="24"/>
          <w:szCs w:val="24"/>
        </w:rPr>
        <w:t>Отнесение поселения к одной из вышеуказанных групп не означает, что все населенные</w:t>
      </w:r>
      <w:r w:rsidR="00DC330C">
        <w:rPr>
          <w:rFonts w:ascii="Times New Roman" w:hAnsi="Times New Roman"/>
          <w:color w:val="000000" w:themeColor="text1"/>
          <w:sz w:val="24"/>
          <w:szCs w:val="24"/>
        </w:rPr>
        <w:t xml:space="preserve"> пункты</w:t>
      </w:r>
      <w:r w:rsidRPr="003C58FA">
        <w:rPr>
          <w:rFonts w:ascii="Times New Roman" w:hAnsi="Times New Roman"/>
          <w:color w:val="000000" w:themeColor="text1"/>
          <w:sz w:val="24"/>
          <w:szCs w:val="24"/>
        </w:rPr>
        <w:t xml:space="preserve"> на его территории относятся к той же категории. На территории обладающего потенциалом развития поселения могут существовать наряду с растущими и подвергающиеся сжатию населенные пункты. В то же время, если поселение в целом относится к территориям сжатия, на его территории маловероятно наличие центров активного роста.</w:t>
      </w:r>
    </w:p>
    <w:p w:rsidR="00FD3403" w:rsidRPr="003C58FA" w:rsidRDefault="00FD3403" w:rsidP="00FD3403">
      <w:pPr>
        <w:ind w:firstLine="709"/>
        <w:jc w:val="both"/>
        <w:rPr>
          <w:color w:val="000000"/>
        </w:rPr>
      </w:pPr>
      <w:r w:rsidRPr="003C58FA">
        <w:rPr>
          <w:color w:val="000000"/>
        </w:rPr>
        <w:t>Территория Каргасокского района разделена на 12 сельских поселений, объединяющих 31 населенны</w:t>
      </w:r>
      <w:r w:rsidR="00DC330C">
        <w:rPr>
          <w:color w:val="000000"/>
        </w:rPr>
        <w:t>й</w:t>
      </w:r>
      <w:r w:rsidRPr="003C58FA">
        <w:rPr>
          <w:color w:val="000000"/>
        </w:rPr>
        <w:t xml:space="preserve"> пункт.</w:t>
      </w:r>
    </w:p>
    <w:p w:rsidR="00812979" w:rsidRDefault="00812979" w:rsidP="007F5B4B">
      <w:pPr>
        <w:jc w:val="center"/>
      </w:pPr>
    </w:p>
    <w:p w:rsidR="00FD3403" w:rsidRPr="003C58FA" w:rsidRDefault="00FD3403" w:rsidP="007F5B4B">
      <w:pPr>
        <w:jc w:val="center"/>
      </w:pPr>
      <w:r w:rsidRPr="003C58FA">
        <w:t>Численность населения Каргасокского района в разрезе сельских поселений</w:t>
      </w:r>
    </w:p>
    <w:p w:rsidR="00812979" w:rsidRPr="003C58FA" w:rsidRDefault="00FD3403" w:rsidP="00812979">
      <w:pPr>
        <w:widowControl w:val="0"/>
        <w:autoSpaceDE w:val="0"/>
        <w:autoSpaceDN w:val="0"/>
        <w:jc w:val="center"/>
        <w:outlineLvl w:val="3"/>
      </w:pPr>
      <w:r w:rsidRPr="003C58FA">
        <w:t>на 01.01.2021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79"/>
        <w:gridCol w:w="2301"/>
        <w:gridCol w:w="1871"/>
        <w:gridCol w:w="1427"/>
      </w:tblGrid>
      <w:tr w:rsidR="00FD3403" w:rsidRPr="00812979" w:rsidTr="00812979">
        <w:trPr>
          <w:trHeight w:val="678"/>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Наименование сельского поселения</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Численность по состоянию на 01.01.2021, чел.</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Численность по состоянию на 01.01.2020, чел.</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соотношение к 01.01.2020</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Каргасокское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10</w:t>
            </w:r>
            <w:r w:rsidR="00812979">
              <w:rPr>
                <w:sz w:val="19"/>
                <w:szCs w:val="19"/>
              </w:rPr>
              <w:t xml:space="preserve"> </w:t>
            </w:r>
            <w:r w:rsidRPr="00812979">
              <w:rPr>
                <w:sz w:val="19"/>
                <w:szCs w:val="19"/>
              </w:rPr>
              <w:t>492</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10</w:t>
            </w:r>
            <w:r w:rsidR="00812979">
              <w:rPr>
                <w:sz w:val="19"/>
                <w:szCs w:val="19"/>
              </w:rPr>
              <w:t xml:space="preserve"> </w:t>
            </w:r>
            <w:r w:rsidRPr="00812979">
              <w:rPr>
                <w:sz w:val="19"/>
                <w:szCs w:val="19"/>
              </w:rPr>
              <w:t>523</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- 0,29</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Вертикосское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528</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531</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- 0,56</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Нововасюганское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w:t>
            </w:r>
            <w:r w:rsidR="00812979">
              <w:rPr>
                <w:sz w:val="19"/>
                <w:szCs w:val="19"/>
              </w:rPr>
              <w:t xml:space="preserve"> </w:t>
            </w:r>
            <w:r w:rsidRPr="00812979">
              <w:rPr>
                <w:sz w:val="19"/>
                <w:szCs w:val="19"/>
              </w:rPr>
              <w:t>919</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w:t>
            </w:r>
            <w:r w:rsidR="00812979">
              <w:rPr>
                <w:sz w:val="19"/>
                <w:szCs w:val="19"/>
              </w:rPr>
              <w:t xml:space="preserve"> </w:t>
            </w:r>
            <w:r w:rsidRPr="00812979">
              <w:rPr>
                <w:sz w:val="19"/>
                <w:szCs w:val="19"/>
              </w:rPr>
              <w:t>953</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- 1,74</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Средневасюганское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w:t>
            </w:r>
            <w:r w:rsidR="00812979">
              <w:rPr>
                <w:sz w:val="19"/>
                <w:szCs w:val="19"/>
              </w:rPr>
              <w:t xml:space="preserve"> </w:t>
            </w:r>
            <w:r w:rsidRPr="00812979">
              <w:rPr>
                <w:sz w:val="19"/>
                <w:szCs w:val="19"/>
              </w:rPr>
              <w:t>734</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w:t>
            </w:r>
            <w:r w:rsidR="00812979">
              <w:rPr>
                <w:sz w:val="19"/>
                <w:szCs w:val="19"/>
              </w:rPr>
              <w:t xml:space="preserve"> </w:t>
            </w:r>
            <w:r w:rsidRPr="00812979">
              <w:rPr>
                <w:sz w:val="19"/>
                <w:szCs w:val="19"/>
              </w:rPr>
              <w:t>746</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- 0,69</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Усть-Чижапское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262</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262</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0</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Новоюгинское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w:t>
            </w:r>
            <w:r w:rsidR="00812979">
              <w:rPr>
                <w:sz w:val="19"/>
                <w:szCs w:val="19"/>
              </w:rPr>
              <w:t xml:space="preserve"> </w:t>
            </w:r>
            <w:r w:rsidRPr="00812979">
              <w:rPr>
                <w:sz w:val="19"/>
                <w:szCs w:val="19"/>
              </w:rPr>
              <w:t>203</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w:t>
            </w:r>
            <w:r w:rsidR="00812979">
              <w:rPr>
                <w:sz w:val="19"/>
                <w:szCs w:val="19"/>
              </w:rPr>
              <w:t xml:space="preserve"> </w:t>
            </w:r>
            <w:r w:rsidRPr="00812979">
              <w:rPr>
                <w:sz w:val="19"/>
                <w:szCs w:val="19"/>
              </w:rPr>
              <w:t>204</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- 0,08</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lastRenderedPageBreak/>
              <w:t>Киндальское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200</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199</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0,50</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Сосновское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381</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380</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0,26</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Толпаровское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559</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555</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0,72</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Среднетымское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755</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758</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- 0,40</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Усть-Тымское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403</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392</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2,81</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Тымское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269</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273</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- 1,47</w:t>
            </w:r>
          </w:p>
        </w:tc>
      </w:tr>
    </w:tbl>
    <w:p w:rsidR="00FD3403" w:rsidRPr="003C58FA" w:rsidRDefault="00AD64A6" w:rsidP="002A7C8E">
      <w:pPr>
        <w:jc w:val="center"/>
        <w:rPr>
          <w:color w:val="000000"/>
          <w:bdr w:val="none" w:sz="0" w:space="0" w:color="auto" w:frame="1"/>
        </w:rPr>
      </w:pPr>
      <w:hyperlink r:id="rId25" w:history="1">
        <w:r w:rsidR="00FD3403" w:rsidRPr="003C58FA">
          <w:rPr>
            <w:color w:val="000000"/>
            <w:bdr w:val="none" w:sz="0" w:space="0" w:color="auto" w:frame="1"/>
          </w:rPr>
          <w:t>Каргасокское сельское поселение</w:t>
        </w:r>
      </w:hyperlink>
    </w:p>
    <w:p w:rsidR="00FD3403" w:rsidRPr="003C58FA" w:rsidRDefault="00FD3403" w:rsidP="00FD3403">
      <w:pPr>
        <w:ind w:left="360"/>
        <w:jc w:val="center"/>
        <w:rPr>
          <w:color w:val="000000"/>
          <w:bdr w:val="none" w:sz="0" w:space="0" w:color="auto" w:frame="1"/>
        </w:rPr>
      </w:pPr>
    </w:p>
    <w:p w:rsidR="004E7D9C" w:rsidRPr="004E7D9C" w:rsidRDefault="004E7D9C" w:rsidP="004E7D9C">
      <w:pPr>
        <w:ind w:firstLine="709"/>
        <w:jc w:val="both"/>
        <w:textAlignment w:val="baseline"/>
        <w:rPr>
          <w:shd w:val="clear" w:color="auto" w:fill="FFFFFF"/>
        </w:rPr>
      </w:pPr>
      <w:r w:rsidRPr="004E7D9C">
        <w:rPr>
          <w:shd w:val="clear" w:color="auto" w:fill="FFFFFF"/>
        </w:rPr>
        <w:t xml:space="preserve">При разделении типа территорий, в соответствии с </w:t>
      </w:r>
      <w:r w:rsidR="00F43037">
        <w:rPr>
          <w:shd w:val="clear" w:color="auto" w:fill="FFFFFF"/>
        </w:rPr>
        <w:t>окончательной оценкой</w:t>
      </w:r>
      <w:r w:rsidRPr="004E7D9C">
        <w:rPr>
          <w:shd w:val="clear" w:color="auto" w:fill="FFFFFF"/>
        </w:rPr>
        <w:t xml:space="preserve"> в границах поселения, были определены территории роста, стабильности и сжатия. К территории роста отнесены: с. Каргасок, п. Геологический</w:t>
      </w:r>
      <w:r w:rsidR="00280877">
        <w:rPr>
          <w:shd w:val="clear" w:color="auto" w:fill="FFFFFF"/>
        </w:rPr>
        <w:t xml:space="preserve"> и</w:t>
      </w:r>
      <w:r w:rsidRPr="004E7D9C">
        <w:rPr>
          <w:shd w:val="clear" w:color="auto" w:fill="FFFFFF"/>
        </w:rPr>
        <w:t xml:space="preserve"> п. Нефтяников; к территори</w:t>
      </w:r>
      <w:r w:rsidR="00280877">
        <w:rPr>
          <w:shd w:val="clear" w:color="auto" w:fill="FFFFFF"/>
        </w:rPr>
        <w:t>и</w:t>
      </w:r>
      <w:r w:rsidRPr="004E7D9C">
        <w:rPr>
          <w:shd w:val="clear" w:color="auto" w:fill="FFFFFF"/>
        </w:rPr>
        <w:t xml:space="preserve"> стабильности</w:t>
      </w:r>
      <w:r w:rsidR="00280877">
        <w:rPr>
          <w:shd w:val="clear" w:color="auto" w:fill="FFFFFF"/>
        </w:rPr>
        <w:t xml:space="preserve"> - </w:t>
      </w:r>
      <w:r w:rsidR="00280877" w:rsidRPr="00280877">
        <w:rPr>
          <w:shd w:val="clear" w:color="auto" w:fill="FFFFFF"/>
        </w:rPr>
        <w:t>с.</w:t>
      </w:r>
      <w:r w:rsidR="00280877">
        <w:rPr>
          <w:shd w:val="clear" w:color="auto" w:fill="FFFFFF"/>
        </w:rPr>
        <w:t> Павлово</w:t>
      </w:r>
      <w:r w:rsidRPr="004E7D9C">
        <w:rPr>
          <w:shd w:val="clear" w:color="auto" w:fill="FFFFFF"/>
        </w:rPr>
        <w:t xml:space="preserve">; к территории сжатия – </w:t>
      </w:r>
      <w:r w:rsidR="00280877" w:rsidRPr="00280877">
        <w:rPr>
          <w:shd w:val="clear" w:color="auto" w:fill="FFFFFF"/>
        </w:rPr>
        <w:t>с.</w:t>
      </w:r>
      <w:r w:rsidR="00280877">
        <w:rPr>
          <w:shd w:val="clear" w:color="auto" w:fill="FFFFFF"/>
        </w:rPr>
        <w:t> </w:t>
      </w:r>
      <w:r w:rsidR="00280877" w:rsidRPr="00280877">
        <w:rPr>
          <w:shd w:val="clear" w:color="auto" w:fill="FFFFFF"/>
        </w:rPr>
        <w:t>Пашня, с.</w:t>
      </w:r>
      <w:r w:rsidR="00280877">
        <w:rPr>
          <w:shd w:val="clear" w:color="auto" w:fill="FFFFFF"/>
        </w:rPr>
        <w:t> </w:t>
      </w:r>
      <w:proofErr w:type="spellStart"/>
      <w:r w:rsidR="00280877" w:rsidRPr="00280877">
        <w:rPr>
          <w:shd w:val="clear" w:color="auto" w:fill="FFFFFF"/>
        </w:rPr>
        <w:t>Бондарка</w:t>
      </w:r>
      <w:proofErr w:type="spellEnd"/>
      <w:r w:rsidR="00280877" w:rsidRPr="00280877">
        <w:rPr>
          <w:shd w:val="clear" w:color="auto" w:fill="FFFFFF"/>
        </w:rPr>
        <w:t>, с.</w:t>
      </w:r>
      <w:r w:rsidR="00280877">
        <w:rPr>
          <w:shd w:val="clear" w:color="auto" w:fill="FFFFFF"/>
        </w:rPr>
        <w:t> </w:t>
      </w:r>
      <w:r w:rsidR="00280877" w:rsidRPr="00280877">
        <w:rPr>
          <w:shd w:val="clear" w:color="auto" w:fill="FFFFFF"/>
        </w:rPr>
        <w:t>Лозунга, с.</w:t>
      </w:r>
      <w:r w:rsidR="00280877">
        <w:rPr>
          <w:shd w:val="clear" w:color="auto" w:fill="FFFFFF"/>
        </w:rPr>
        <w:t> </w:t>
      </w:r>
      <w:r w:rsidR="00280877" w:rsidRPr="00280877">
        <w:rPr>
          <w:shd w:val="clear" w:color="auto" w:fill="FFFFFF"/>
        </w:rPr>
        <w:t>Пятый километр</w:t>
      </w:r>
      <w:r w:rsidRPr="004E7D9C">
        <w:rPr>
          <w:shd w:val="clear" w:color="auto" w:fill="FFFFFF"/>
        </w:rPr>
        <w:t xml:space="preserve">. В целом </w:t>
      </w:r>
      <w:r w:rsidR="00280877">
        <w:rPr>
          <w:shd w:val="clear" w:color="auto" w:fill="FFFFFF"/>
        </w:rPr>
        <w:t>Каргасокское</w:t>
      </w:r>
      <w:r w:rsidRPr="004E7D9C">
        <w:rPr>
          <w:shd w:val="clear" w:color="auto" w:fill="FFFFFF"/>
        </w:rPr>
        <w:t xml:space="preserve"> сельское поселение является территорией роста.</w:t>
      </w:r>
    </w:p>
    <w:p w:rsidR="00FD3403" w:rsidRPr="003C58FA" w:rsidRDefault="00FD3403" w:rsidP="00FD3403">
      <w:pPr>
        <w:ind w:firstLine="709"/>
        <w:jc w:val="both"/>
        <w:textAlignment w:val="baseline"/>
      </w:pPr>
      <w:r w:rsidRPr="003C58FA">
        <w:rPr>
          <w:shd w:val="clear" w:color="auto" w:fill="FFFFFF"/>
        </w:rPr>
        <w:t>Административным центром Каргасокского сельского поселения является село Каргасок. Находится он в 427 км от областного центра.</w:t>
      </w:r>
    </w:p>
    <w:p w:rsidR="00FD3403" w:rsidRPr="003C58FA" w:rsidRDefault="00FD3403" w:rsidP="00FD3403">
      <w:pPr>
        <w:ind w:firstLine="709"/>
        <w:jc w:val="both"/>
        <w:textAlignment w:val="baseline"/>
      </w:pPr>
      <w:r w:rsidRPr="003C58FA">
        <w:t>В состав Каргасокского сельского поселения входят 8 населенных пунктов с общей численностью 10</w:t>
      </w:r>
      <w:r w:rsidR="005525C7">
        <w:t xml:space="preserve"> </w:t>
      </w:r>
      <w:r w:rsidRPr="003C58FA">
        <w:t>492 человека (по данным на 1 января 2021 года). Из них проживают:</w:t>
      </w:r>
    </w:p>
    <w:p w:rsidR="00FD3403" w:rsidRPr="003C58FA" w:rsidRDefault="00FD3403" w:rsidP="00FD3403">
      <w:pPr>
        <w:pStyle w:val="a3"/>
        <w:numPr>
          <w:ilvl w:val="0"/>
          <w:numId w:val="24"/>
        </w:numPr>
        <w:ind w:left="0" w:firstLine="709"/>
        <w:textAlignment w:val="baseline"/>
      </w:pPr>
      <w:r w:rsidRPr="003C58FA">
        <w:t>с. Каргасок – 6</w:t>
      </w:r>
      <w:r w:rsidR="005525C7">
        <w:t xml:space="preserve"> </w:t>
      </w:r>
      <w:r w:rsidRPr="003C58FA">
        <w:t>912 чел</w:t>
      </w:r>
      <w:r w:rsidR="005525C7">
        <w:t>овек</w:t>
      </w:r>
      <w:r w:rsidRPr="003C58FA">
        <w:t>,</w:t>
      </w:r>
    </w:p>
    <w:p w:rsidR="00FD3403" w:rsidRPr="003C58FA" w:rsidRDefault="00FD3403" w:rsidP="00FD3403">
      <w:pPr>
        <w:pStyle w:val="a3"/>
        <w:numPr>
          <w:ilvl w:val="0"/>
          <w:numId w:val="24"/>
        </w:numPr>
        <w:ind w:left="0" w:firstLine="709"/>
        <w:textAlignment w:val="baseline"/>
      </w:pPr>
      <w:r w:rsidRPr="003C58FA">
        <w:t>п. Геологический – 1</w:t>
      </w:r>
      <w:r w:rsidR="005525C7">
        <w:t xml:space="preserve"> </w:t>
      </w:r>
      <w:r w:rsidRPr="003C58FA">
        <w:t>343 чел</w:t>
      </w:r>
      <w:r w:rsidR="005525C7">
        <w:t>овека</w:t>
      </w:r>
      <w:r w:rsidRPr="003C58FA">
        <w:t>,</w:t>
      </w:r>
    </w:p>
    <w:p w:rsidR="00FD3403" w:rsidRPr="003C58FA" w:rsidRDefault="00FD3403" w:rsidP="00FD3403">
      <w:pPr>
        <w:pStyle w:val="a3"/>
        <w:numPr>
          <w:ilvl w:val="0"/>
          <w:numId w:val="24"/>
        </w:numPr>
        <w:ind w:left="0" w:firstLine="709"/>
        <w:textAlignment w:val="baseline"/>
      </w:pPr>
      <w:r w:rsidRPr="003C58FA">
        <w:t>п. Нефтяников – 879 чел</w:t>
      </w:r>
      <w:r w:rsidR="005525C7">
        <w:t>овек</w:t>
      </w:r>
      <w:r w:rsidRPr="003C58FA">
        <w:t>,</w:t>
      </w:r>
    </w:p>
    <w:p w:rsidR="00FD3403" w:rsidRPr="003C58FA" w:rsidRDefault="00FD3403" w:rsidP="00FD3403">
      <w:pPr>
        <w:pStyle w:val="a3"/>
        <w:numPr>
          <w:ilvl w:val="0"/>
          <w:numId w:val="24"/>
        </w:numPr>
        <w:ind w:left="0" w:firstLine="709"/>
        <w:textAlignment w:val="baseline"/>
      </w:pPr>
      <w:r w:rsidRPr="003C58FA">
        <w:t>с. Павлово – 570 чел</w:t>
      </w:r>
      <w:r w:rsidR="005525C7">
        <w:t>овек</w:t>
      </w:r>
      <w:r w:rsidRPr="003C58FA">
        <w:t>,</w:t>
      </w:r>
    </w:p>
    <w:p w:rsidR="00FD3403" w:rsidRPr="003C58FA" w:rsidRDefault="00FD3403" w:rsidP="00FD3403">
      <w:pPr>
        <w:pStyle w:val="a3"/>
        <w:numPr>
          <w:ilvl w:val="0"/>
          <w:numId w:val="24"/>
        </w:numPr>
        <w:ind w:left="0" w:firstLine="709"/>
        <w:textAlignment w:val="baseline"/>
      </w:pPr>
      <w:r w:rsidRPr="003C58FA">
        <w:t>с. Пашня – 181 чел</w:t>
      </w:r>
      <w:r w:rsidR="005525C7">
        <w:t>овек</w:t>
      </w:r>
      <w:r w:rsidRPr="003C58FA">
        <w:t>,</w:t>
      </w:r>
    </w:p>
    <w:p w:rsidR="00FD3403" w:rsidRPr="003C58FA" w:rsidRDefault="00FD3403" w:rsidP="00FD3403">
      <w:pPr>
        <w:pStyle w:val="a3"/>
        <w:numPr>
          <w:ilvl w:val="0"/>
          <w:numId w:val="24"/>
        </w:numPr>
        <w:ind w:left="0" w:firstLine="709"/>
        <w:textAlignment w:val="baseline"/>
      </w:pPr>
      <w:r w:rsidRPr="003C58FA">
        <w:t xml:space="preserve">с. </w:t>
      </w:r>
      <w:proofErr w:type="spellStart"/>
      <w:r w:rsidRPr="003C58FA">
        <w:t>Бондарка</w:t>
      </w:r>
      <w:proofErr w:type="spellEnd"/>
      <w:r w:rsidRPr="003C58FA">
        <w:t xml:space="preserve"> – 179 чел</w:t>
      </w:r>
      <w:r w:rsidR="005525C7">
        <w:t>овек</w:t>
      </w:r>
      <w:r w:rsidRPr="003C58FA">
        <w:t>,</w:t>
      </w:r>
    </w:p>
    <w:p w:rsidR="00FD3403" w:rsidRPr="003C58FA" w:rsidRDefault="00FD3403" w:rsidP="00FD3403">
      <w:pPr>
        <w:pStyle w:val="a3"/>
        <w:numPr>
          <w:ilvl w:val="0"/>
          <w:numId w:val="24"/>
        </w:numPr>
        <w:ind w:left="0" w:firstLine="709"/>
        <w:textAlignment w:val="baseline"/>
      </w:pPr>
      <w:r w:rsidRPr="003C58FA">
        <w:t>с. Лозунга – 187 чел</w:t>
      </w:r>
      <w:r w:rsidR="005525C7">
        <w:t>овек</w:t>
      </w:r>
      <w:r w:rsidRPr="003C58FA">
        <w:t>,</w:t>
      </w:r>
    </w:p>
    <w:p w:rsidR="00FD3403" w:rsidRPr="003C58FA" w:rsidRDefault="00FD3403" w:rsidP="00FD3403">
      <w:pPr>
        <w:pStyle w:val="a3"/>
        <w:numPr>
          <w:ilvl w:val="0"/>
          <w:numId w:val="24"/>
        </w:numPr>
        <w:ind w:left="0" w:firstLine="709"/>
        <w:textAlignment w:val="baseline"/>
      </w:pPr>
      <w:r w:rsidRPr="003C58FA">
        <w:t>с. Пятый километр - 241 чел</w:t>
      </w:r>
      <w:r w:rsidR="005525C7">
        <w:t>овек</w:t>
      </w:r>
    </w:p>
    <w:p w:rsidR="00FD3403" w:rsidRPr="003C58FA" w:rsidRDefault="00FD3403" w:rsidP="00FD3403">
      <w:pPr>
        <w:ind w:firstLine="709"/>
        <w:jc w:val="both"/>
        <w:textAlignment w:val="baseline"/>
      </w:pPr>
      <w:r w:rsidRPr="003C58FA">
        <w:t>В целом население Каргасокского сельского поселения снизилось на 0,29</w:t>
      </w:r>
      <w:r w:rsidR="005525C7">
        <w:t xml:space="preserve"> % по отношению к 01.01.2020. </w:t>
      </w:r>
      <w:r w:rsidRPr="003C58FA">
        <w:t>В основном это связано с миграцией в город, другие регионы, однако, отток населения незначительный. Так, например, по состоянию на 01.01.2019 отток населения составил 2,28</w:t>
      </w:r>
      <w:r w:rsidR="005525C7">
        <w:t> </w:t>
      </w:r>
      <w:r w:rsidRPr="003C58FA">
        <w:t>% к 01.01.2020.</w:t>
      </w:r>
    </w:p>
    <w:p w:rsidR="00FD3403" w:rsidRPr="003C58FA" w:rsidRDefault="00FD3403" w:rsidP="00FD3403">
      <w:pPr>
        <w:ind w:firstLine="709"/>
        <w:jc w:val="both"/>
        <w:textAlignment w:val="baseline"/>
      </w:pPr>
      <w:r w:rsidRPr="003C58FA">
        <w:t>В настоящее время около половины населения всего района проживает непосредственно в с.</w:t>
      </w:r>
      <w:r w:rsidR="005525C7">
        <w:t> </w:t>
      </w:r>
      <w:r w:rsidRPr="003C58FA">
        <w:t>Каргасок.</w:t>
      </w:r>
    </w:p>
    <w:p w:rsidR="00FD3403" w:rsidRPr="003C58FA" w:rsidRDefault="00FD3403" w:rsidP="00FD3403">
      <w:pPr>
        <w:ind w:firstLine="709"/>
        <w:jc w:val="both"/>
        <w:textAlignment w:val="baseline"/>
      </w:pPr>
      <w:r w:rsidRPr="003C58FA">
        <w:t xml:space="preserve">Транспортная доступность из областного центра г. Томска с </w:t>
      </w:r>
      <w:proofErr w:type="spellStart"/>
      <w:r w:rsidRPr="003C58FA">
        <w:t>Каргасокским</w:t>
      </w:r>
      <w:proofErr w:type="spellEnd"/>
      <w:r w:rsidRPr="003C58FA">
        <w:t xml:space="preserve"> сельским поселением имеет круглогодичный характер и осуществляется </w:t>
      </w:r>
      <w:r>
        <w:t>по автомобильной дороге «</w:t>
      </w:r>
      <w:r w:rsidRPr="009A772B">
        <w:t>Томск - Каргасок</w:t>
      </w:r>
      <w:r w:rsidRPr="003C58FA">
        <w:t xml:space="preserve">». </w:t>
      </w:r>
    </w:p>
    <w:p w:rsidR="00FD3403" w:rsidRPr="003C58FA" w:rsidRDefault="00FD3403" w:rsidP="00FD3403">
      <w:pPr>
        <w:ind w:firstLine="709"/>
        <w:jc w:val="both"/>
        <w:textAlignment w:val="baseline"/>
      </w:pPr>
      <w:r w:rsidRPr="003C58FA">
        <w:t>Каргасок является наиболее благоприятным для жизни, развитым населенным пунктом района, в транспортном обеспечении, в экономической и социальной сферах. Это единственный в области сельский районный центр, в котором функционируют аэропорт и речной порт.</w:t>
      </w:r>
    </w:p>
    <w:p w:rsidR="00FD3403" w:rsidRPr="003C58FA" w:rsidRDefault="00FD3403" w:rsidP="00FD3403">
      <w:pPr>
        <w:ind w:firstLine="709"/>
        <w:jc w:val="both"/>
        <w:textAlignment w:val="baseline"/>
      </w:pPr>
      <w:r w:rsidRPr="003C58FA">
        <w:t>В последние годы весьма интенсивно идет газификация села: переведены на газовое топливо котельные, газифицируются квартиры его жителей.</w:t>
      </w:r>
    </w:p>
    <w:p w:rsidR="00FD3403" w:rsidRPr="003C58FA" w:rsidRDefault="00FD3403" w:rsidP="00FD3403">
      <w:pPr>
        <w:ind w:firstLine="709"/>
        <w:jc w:val="both"/>
        <w:textAlignment w:val="baseline"/>
        <w:rPr>
          <w:shd w:val="clear" w:color="auto" w:fill="FFFFFF"/>
        </w:rPr>
      </w:pPr>
      <w:r w:rsidRPr="003C58FA">
        <w:rPr>
          <w:shd w:val="clear" w:color="auto" w:fill="FFFFFF"/>
        </w:rPr>
        <w:t>В райцентре функционируют многопрофильный профессиональный техникум, детско-юношеская спортивная школа, школа искусств, Центр творчества и досуга, Дом детского творчества, музей искусств народов Севера, филиал областного художественного музея, современный стадион, лыжная база, спортивные площадки, 3 общеобразовательные школы, количество детей, посещающих учебные учреждения составляет 1812 человек, а также 6 дошкольных образовательных учреждений, количество детей, посещающих дошкольные учреждения составляет 743 человека, 3 учреждения</w:t>
      </w:r>
    </w:p>
    <w:p w:rsidR="00FD3403" w:rsidRPr="003C58FA" w:rsidRDefault="00FD3403" w:rsidP="00FD3403">
      <w:pPr>
        <w:ind w:firstLine="709"/>
        <w:jc w:val="both"/>
        <w:textAlignment w:val="baseline"/>
      </w:pPr>
      <w:r w:rsidRPr="003C58FA">
        <w:lastRenderedPageBreak/>
        <w:t xml:space="preserve">В поселении динамично развиваются рыночная инфраструктура и негосударственный сектор экономики. Значительное количество населения трудится на предприятиях негосударственных форм собственности, где большую долю занимают представители малого бизнеса — индивидуальные предприниматели. </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textAlignment w:val="baseline"/>
      </w:pPr>
      <w:r w:rsidRPr="003C58FA">
        <w:t xml:space="preserve">- </w:t>
      </w:r>
      <w:r w:rsidR="00BF6320">
        <w:t>с</w:t>
      </w:r>
      <w:r w:rsidRPr="003C58FA">
        <w:t>ельское хозяйство, где занято 4 индивидуальных предпринимателя (крестьянские (фермерские) хозяйства);</w:t>
      </w:r>
    </w:p>
    <w:p w:rsidR="00FD3403" w:rsidRPr="003C58FA" w:rsidRDefault="00FD3403" w:rsidP="00FD3403">
      <w:pPr>
        <w:ind w:firstLine="709"/>
        <w:jc w:val="both"/>
        <w:textAlignment w:val="baseline"/>
      </w:pPr>
      <w:r w:rsidRPr="003C58FA">
        <w:t xml:space="preserve">- </w:t>
      </w:r>
      <w:r w:rsidR="00BF6320">
        <w:t>р</w:t>
      </w:r>
      <w:r w:rsidRPr="003C58FA">
        <w:t>ыболовство, где занято 5 индивидуальных предпринимателя, 2 юридических лица;</w:t>
      </w:r>
    </w:p>
    <w:p w:rsidR="00FD3403" w:rsidRPr="003C58FA" w:rsidRDefault="00FD3403" w:rsidP="00FD3403">
      <w:pPr>
        <w:ind w:firstLine="709"/>
        <w:jc w:val="both"/>
        <w:textAlignment w:val="baseline"/>
      </w:pPr>
      <w:r w:rsidRPr="003C58FA">
        <w:t xml:space="preserve">- </w:t>
      </w:r>
      <w:r w:rsidR="00BF6320">
        <w:t>л</w:t>
      </w:r>
      <w:r w:rsidRPr="003C58FA">
        <w:t>есозаготовки, переработка леса – 3 индивидуальных предпринимателя, 4 юридических лица;</w:t>
      </w:r>
    </w:p>
    <w:p w:rsidR="00FD3403" w:rsidRPr="003C58FA" w:rsidRDefault="00FD3403" w:rsidP="00FD3403">
      <w:pPr>
        <w:ind w:firstLine="709"/>
        <w:jc w:val="both"/>
        <w:textAlignment w:val="baseline"/>
      </w:pPr>
      <w:r w:rsidRPr="003C58FA">
        <w:t xml:space="preserve">- </w:t>
      </w:r>
      <w:r w:rsidR="00BF6320">
        <w:t>п</w:t>
      </w:r>
      <w:r w:rsidRPr="003C58FA">
        <w:t>роизводство хлеба и хлебобулочных изделий – 4 индивидуальных предпринимателя;</w:t>
      </w:r>
    </w:p>
    <w:p w:rsidR="00FD3403" w:rsidRPr="003C58FA" w:rsidRDefault="00FD3403" w:rsidP="00FD3403">
      <w:pPr>
        <w:ind w:firstLine="709"/>
        <w:jc w:val="both"/>
        <w:textAlignment w:val="baseline"/>
      </w:pPr>
      <w:r w:rsidRPr="003C58FA">
        <w:t xml:space="preserve">- </w:t>
      </w:r>
      <w:r w:rsidR="00BF6320">
        <w:t>п</w:t>
      </w:r>
      <w:r w:rsidRPr="003C58FA">
        <w:t>роизводство готовых текстильных изделий и верхней одежды – 4 индивидуальных предпринимателя;</w:t>
      </w:r>
    </w:p>
    <w:p w:rsidR="00FD3403" w:rsidRPr="003C58FA" w:rsidRDefault="00FD3403" w:rsidP="00FD3403">
      <w:pPr>
        <w:ind w:firstLine="709"/>
        <w:jc w:val="both"/>
        <w:textAlignment w:val="baseline"/>
      </w:pPr>
      <w:r w:rsidRPr="003C58FA">
        <w:t xml:space="preserve">- </w:t>
      </w:r>
      <w:r w:rsidR="00BF6320">
        <w:t>с</w:t>
      </w:r>
      <w:r w:rsidRPr="003C58FA">
        <w:t>троительство жилых и нежилых помещений – 9 индивидуальных предпринимателей, 6 юридических лиц;</w:t>
      </w:r>
    </w:p>
    <w:p w:rsidR="00FD3403" w:rsidRPr="003C58FA" w:rsidRDefault="00FD3403" w:rsidP="00FD3403">
      <w:pPr>
        <w:ind w:firstLine="709"/>
        <w:jc w:val="both"/>
        <w:textAlignment w:val="baseline"/>
      </w:pPr>
      <w:r w:rsidRPr="003C58FA">
        <w:t xml:space="preserve">- </w:t>
      </w:r>
      <w:r w:rsidR="00BF6320">
        <w:t>т</w:t>
      </w:r>
      <w:r w:rsidRPr="003C58FA">
        <w:t>ехническое обслуживание и ремонт автомобилей – 5 индивидуальных предпринимателей и 2 юридических лица;</w:t>
      </w:r>
    </w:p>
    <w:p w:rsidR="00FD3403" w:rsidRPr="003C58FA" w:rsidRDefault="00FD3403" w:rsidP="00FD3403">
      <w:pPr>
        <w:ind w:firstLine="709"/>
        <w:jc w:val="both"/>
        <w:textAlignment w:val="baseline"/>
      </w:pPr>
      <w:r w:rsidRPr="003C58FA">
        <w:t xml:space="preserve">- </w:t>
      </w:r>
      <w:r w:rsidR="00BF6320">
        <w:t>р</w:t>
      </w:r>
      <w:r w:rsidRPr="003C58FA">
        <w:t>озничная торговля – 103 индивидуальных предпринимателя, 10 юридических лиц;</w:t>
      </w:r>
    </w:p>
    <w:p w:rsidR="00FD3403" w:rsidRPr="003C58FA" w:rsidRDefault="00FD3403" w:rsidP="00FD3403">
      <w:pPr>
        <w:ind w:firstLine="709"/>
        <w:jc w:val="both"/>
        <w:textAlignment w:val="baseline"/>
      </w:pPr>
      <w:r w:rsidRPr="003C58FA">
        <w:t xml:space="preserve">- </w:t>
      </w:r>
      <w:r w:rsidR="00BF6320">
        <w:t>у</w:t>
      </w:r>
      <w:r w:rsidRPr="003C58FA">
        <w:t>слуги перевозок – 5 юридических лиц, 40 индивидуальных предпринимателей;</w:t>
      </w:r>
    </w:p>
    <w:p w:rsidR="00FD3403" w:rsidRPr="003C58FA" w:rsidRDefault="00FD3403" w:rsidP="00FD3403">
      <w:pPr>
        <w:ind w:firstLine="709"/>
        <w:jc w:val="both"/>
        <w:textAlignment w:val="baseline"/>
      </w:pPr>
      <w:r w:rsidRPr="003C58FA">
        <w:t xml:space="preserve">- </w:t>
      </w:r>
      <w:r w:rsidR="00BF6320">
        <w:t>у</w:t>
      </w:r>
      <w:r w:rsidRPr="003C58FA">
        <w:t>слуги гостиниц – 3 индивидуальных предпринимателя;</w:t>
      </w:r>
    </w:p>
    <w:p w:rsidR="00FD3403" w:rsidRPr="003C58FA" w:rsidRDefault="00FD3403" w:rsidP="00FD3403">
      <w:pPr>
        <w:ind w:firstLine="709"/>
        <w:jc w:val="both"/>
        <w:textAlignment w:val="baseline"/>
      </w:pPr>
      <w:r w:rsidRPr="003C58FA">
        <w:t xml:space="preserve">- </w:t>
      </w:r>
      <w:r w:rsidR="00BF6320">
        <w:t>с</w:t>
      </w:r>
      <w:r w:rsidRPr="003C58FA">
        <w:t>фера общественного питания – 12 индивидуальных предпринимателей;</w:t>
      </w:r>
    </w:p>
    <w:p w:rsidR="00FD3403" w:rsidRPr="003C58FA" w:rsidRDefault="00FD3403" w:rsidP="00FD3403">
      <w:pPr>
        <w:ind w:firstLine="709"/>
        <w:jc w:val="both"/>
        <w:textAlignment w:val="baseline"/>
      </w:pPr>
      <w:r w:rsidRPr="003C58FA">
        <w:t xml:space="preserve">- </w:t>
      </w:r>
      <w:r w:rsidR="00BF6320">
        <w:t>с</w:t>
      </w:r>
      <w:r w:rsidRPr="003C58FA">
        <w:t>фера образования – 1 профессиональное учреждение, 2 общеобразовательные школы;</w:t>
      </w:r>
    </w:p>
    <w:p w:rsidR="00FD3403" w:rsidRPr="003C58FA" w:rsidRDefault="00FD3403" w:rsidP="00FD3403">
      <w:pPr>
        <w:ind w:firstLine="709"/>
        <w:jc w:val="both"/>
        <w:textAlignment w:val="baseline"/>
      </w:pPr>
      <w:r w:rsidRPr="003C58FA">
        <w:t xml:space="preserve">- </w:t>
      </w:r>
      <w:r w:rsidR="00BF6320">
        <w:t>д</w:t>
      </w:r>
      <w:r w:rsidRPr="003C58FA">
        <w:t>еятельность в области здравоохранения – 3 индивидуальных предпринимателя;</w:t>
      </w:r>
    </w:p>
    <w:p w:rsidR="00FD3403" w:rsidRPr="003C58FA" w:rsidRDefault="00FD3403" w:rsidP="00FD3403">
      <w:pPr>
        <w:ind w:firstLine="709"/>
        <w:jc w:val="both"/>
        <w:textAlignment w:val="baseline"/>
      </w:pPr>
      <w:r w:rsidRPr="003C58FA">
        <w:t xml:space="preserve">- </w:t>
      </w:r>
      <w:r w:rsidR="00BF6320">
        <w:t>д</w:t>
      </w:r>
      <w:r w:rsidRPr="003C58FA">
        <w:t>еятельность в области культуры и спорта – 1 индивидуальный предприниматель;</w:t>
      </w:r>
    </w:p>
    <w:p w:rsidR="00FD3403" w:rsidRPr="003C58FA" w:rsidRDefault="00FD3403" w:rsidP="00FD3403">
      <w:pPr>
        <w:ind w:firstLine="709"/>
        <w:jc w:val="both"/>
        <w:textAlignment w:val="baseline"/>
      </w:pPr>
      <w:r w:rsidRPr="003C58FA">
        <w:t xml:space="preserve">- </w:t>
      </w:r>
      <w:r w:rsidR="00BF6320">
        <w:t>п</w:t>
      </w:r>
      <w:r w:rsidRPr="003C58FA">
        <w:t xml:space="preserve">рочие услуги (ремонт обуви, парикмахерские услуги, салоны красоты, </w:t>
      </w:r>
      <w:r w:rsidRPr="003C58FA">
        <w:rPr>
          <w:lang w:val="en-US"/>
        </w:rPr>
        <w:t>Hand</w:t>
      </w:r>
      <w:r w:rsidRPr="003C58FA">
        <w:t xml:space="preserve"> </w:t>
      </w:r>
      <w:r w:rsidRPr="003C58FA">
        <w:rPr>
          <w:lang w:val="en-US"/>
        </w:rPr>
        <w:t>Made</w:t>
      </w:r>
      <w:r w:rsidRPr="003C58FA">
        <w:t>) – 10 индивидуальных предпринимателей;</w:t>
      </w:r>
    </w:p>
    <w:p w:rsidR="00FD3403" w:rsidRPr="003C58FA" w:rsidRDefault="00FD3403" w:rsidP="00FD3403">
      <w:pPr>
        <w:ind w:firstLine="709"/>
        <w:jc w:val="both"/>
        <w:textAlignment w:val="baseline"/>
      </w:pPr>
      <w:r w:rsidRPr="003C58FA">
        <w:t>- услуги в области туризма, охранные службы и сопутствующие дополнительные виды деятельности – 2 индивидуальных предпринимателя, 1 юридическое лицо.</w:t>
      </w:r>
    </w:p>
    <w:p w:rsidR="00FD3403" w:rsidRPr="003C58FA" w:rsidRDefault="00FD3403" w:rsidP="00FD3403">
      <w:pPr>
        <w:ind w:firstLine="709"/>
        <w:jc w:val="both"/>
      </w:pPr>
      <w:r w:rsidRPr="003C58FA">
        <w:t xml:space="preserve">Услуги в сфере коммунального хозяйства на территории поселения предоставляются ПАО «Томская </w:t>
      </w:r>
      <w:proofErr w:type="spellStart"/>
      <w:r w:rsidRPr="003C58FA">
        <w:t>энергосбытовая</w:t>
      </w:r>
      <w:proofErr w:type="spellEnd"/>
      <w:r w:rsidRPr="003C58FA">
        <w:t xml:space="preserve"> компания», ООО «Газпром газораспределение Томск», ООО «Транспортные коммунальные системы», ООО «</w:t>
      </w:r>
      <w:proofErr w:type="spellStart"/>
      <w:r w:rsidRPr="003C58FA">
        <w:t>Гапром</w:t>
      </w:r>
      <w:proofErr w:type="spellEnd"/>
      <w:r w:rsidRPr="003C58FA">
        <w:t xml:space="preserve"> </w:t>
      </w:r>
      <w:proofErr w:type="spellStart"/>
      <w:r w:rsidRPr="003C58FA">
        <w:t>Трансгаз</w:t>
      </w:r>
      <w:proofErr w:type="spellEnd"/>
      <w:r w:rsidRPr="003C58FA">
        <w:t xml:space="preserve"> Томск». Остальные организации муниципальной формы собственности.</w:t>
      </w:r>
    </w:p>
    <w:p w:rsidR="00FD3403" w:rsidRPr="003C58FA" w:rsidRDefault="00FD3403" w:rsidP="0087159D">
      <w:pPr>
        <w:tabs>
          <w:tab w:val="num" w:pos="720"/>
        </w:tabs>
        <w:ind w:right="-2" w:firstLine="709"/>
        <w:jc w:val="both"/>
      </w:pPr>
      <w:r w:rsidRPr="007623C2">
        <w:t xml:space="preserve">Развитию территории </w:t>
      </w:r>
      <w:r w:rsidR="007623C2" w:rsidRPr="007623C2">
        <w:t xml:space="preserve">поселения </w:t>
      </w:r>
      <w:r w:rsidRPr="007623C2">
        <w:t>будут способствовать создание дорожной, инженерной, туристической и социальной инфраструктуры, формирование</w:t>
      </w:r>
      <w:r w:rsidRPr="003C58FA">
        <w:t xml:space="preserve"> условий для закрепления и привлечения трудовых ресурсов. </w:t>
      </w:r>
    </w:p>
    <w:p w:rsidR="00FD3403" w:rsidRPr="003C58FA" w:rsidRDefault="00FD3403" w:rsidP="0087159D">
      <w:pPr>
        <w:tabs>
          <w:tab w:val="num" w:pos="720"/>
        </w:tabs>
        <w:ind w:right="-2" w:firstLine="709"/>
        <w:jc w:val="both"/>
      </w:pPr>
      <w:r w:rsidRPr="003C58FA">
        <w:t>Основными инвестиционными проектами, мероприятиями, направленными на развитие инфраструктурного, социального потенциала поселения, планируемыми к реализации в период до 2030 года являются:</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Ремонт автомобильных дорог общего пользования местного значения;</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 xml:space="preserve">Реконструкция системы водоснабжения в с. Каргасок; </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Строительство спортивно-оздоровительного комплекса в с. Каргасок;</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Строительство газопровода в д. Пашня;</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 xml:space="preserve"> Благоустройство детской игровой и спортивной площадки;</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Строительство фельдшерско-акушерского пункта в п. Нефтяников;</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Создание мобильной библиотеки на базе Детской библиотеки.</w:t>
      </w:r>
    </w:p>
    <w:p w:rsidR="00FD3403" w:rsidRPr="003C58FA" w:rsidRDefault="00FD3403" w:rsidP="0087159D">
      <w:pPr>
        <w:ind w:right="-2" w:firstLine="708"/>
        <w:jc w:val="both"/>
        <w:rPr>
          <w:snapToGrid w:val="0"/>
        </w:rPr>
      </w:pPr>
      <w:r w:rsidRPr="003C58FA">
        <w:rPr>
          <w:snapToGrid w:val="0"/>
        </w:rPr>
        <w:t xml:space="preserve">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очередь позволит быть более привлекательным населенным пунктом для привлечения </w:t>
      </w:r>
      <w:r w:rsidRPr="003C58FA">
        <w:rPr>
          <w:snapToGrid w:val="0"/>
        </w:rPr>
        <w:lastRenderedPageBreak/>
        <w:t>инвесторов, и, как следствие, увеличению (созданию новых) рабочих мест, увеличения поступлений налогов в консолидированный бюджет муниципального образования.</w:t>
      </w:r>
    </w:p>
    <w:p w:rsidR="00FD3403" w:rsidRPr="003C58FA" w:rsidRDefault="00FD3403" w:rsidP="00FD3403">
      <w:pPr>
        <w:ind w:firstLine="708"/>
        <w:jc w:val="both"/>
        <w:textAlignment w:val="baseline"/>
      </w:pPr>
    </w:p>
    <w:p w:rsidR="00FD3403" w:rsidRPr="003C58FA" w:rsidRDefault="00AD64A6" w:rsidP="002A7C8E">
      <w:pPr>
        <w:jc w:val="center"/>
        <w:rPr>
          <w:color w:val="000000"/>
          <w:bdr w:val="none" w:sz="0" w:space="0" w:color="auto" w:frame="1"/>
        </w:rPr>
      </w:pPr>
      <w:hyperlink r:id="rId26" w:history="1">
        <w:r w:rsidR="00FD3403" w:rsidRPr="003C58FA">
          <w:rPr>
            <w:color w:val="000000"/>
            <w:bdr w:val="none" w:sz="0" w:space="0" w:color="auto" w:frame="1"/>
          </w:rPr>
          <w:t>Нововасюганское сельское поселение</w:t>
        </w:r>
      </w:hyperlink>
    </w:p>
    <w:p w:rsidR="00FD3403" w:rsidRPr="003C58FA" w:rsidRDefault="00FD3403" w:rsidP="00FD3403">
      <w:pPr>
        <w:ind w:left="720"/>
        <w:jc w:val="center"/>
        <w:rPr>
          <w:color w:val="000000"/>
          <w:bdr w:val="none" w:sz="0" w:space="0" w:color="auto" w:frame="1"/>
        </w:rPr>
      </w:pPr>
    </w:p>
    <w:p w:rsidR="007623C2" w:rsidRDefault="007623C2" w:rsidP="00FD3403">
      <w:pPr>
        <w:ind w:firstLine="709"/>
        <w:jc w:val="both"/>
        <w:textAlignment w:val="baseline"/>
        <w:rPr>
          <w:shd w:val="clear" w:color="auto" w:fill="FFFFFF"/>
        </w:rPr>
      </w:pPr>
      <w:r w:rsidRPr="007623C2">
        <w:rPr>
          <w:shd w:val="clear" w:color="auto" w:fill="FFFFFF"/>
        </w:rPr>
        <w:t>К территории стабильности отнесен</w:t>
      </w:r>
      <w:r>
        <w:rPr>
          <w:shd w:val="clear" w:color="auto" w:fill="FFFFFF"/>
        </w:rPr>
        <w:t xml:space="preserve">о </w:t>
      </w:r>
      <w:r w:rsidRPr="007623C2">
        <w:rPr>
          <w:shd w:val="clear" w:color="auto" w:fill="FFFFFF"/>
        </w:rPr>
        <w:t xml:space="preserve">с. Новый Васюган; к территории сжатия – </w:t>
      </w:r>
      <w:r w:rsidR="003F5B8E" w:rsidRPr="003F5B8E">
        <w:rPr>
          <w:shd w:val="clear" w:color="auto" w:fill="FFFFFF"/>
        </w:rPr>
        <w:t>д.</w:t>
      </w:r>
      <w:r w:rsidR="005B0E0A">
        <w:rPr>
          <w:shd w:val="clear" w:color="auto" w:fill="FFFFFF"/>
        </w:rPr>
        <w:t> </w:t>
      </w:r>
      <w:proofErr w:type="spellStart"/>
      <w:r w:rsidR="003F5B8E" w:rsidRPr="003F5B8E">
        <w:rPr>
          <w:shd w:val="clear" w:color="auto" w:fill="FFFFFF"/>
        </w:rPr>
        <w:t>Айполово</w:t>
      </w:r>
      <w:proofErr w:type="spellEnd"/>
      <w:r w:rsidRPr="007623C2">
        <w:rPr>
          <w:shd w:val="clear" w:color="auto" w:fill="FFFFFF"/>
        </w:rPr>
        <w:t xml:space="preserve">. В целом </w:t>
      </w:r>
      <w:r w:rsidR="003F5B8E">
        <w:rPr>
          <w:shd w:val="clear" w:color="auto" w:fill="FFFFFF"/>
        </w:rPr>
        <w:t>Нововасюган</w:t>
      </w:r>
      <w:r w:rsidRPr="007623C2">
        <w:rPr>
          <w:shd w:val="clear" w:color="auto" w:fill="FFFFFF"/>
        </w:rPr>
        <w:t xml:space="preserve">ское сельское поселение является территорией </w:t>
      </w:r>
      <w:r w:rsidR="003F5B8E">
        <w:rPr>
          <w:shd w:val="clear" w:color="auto" w:fill="FFFFFF"/>
        </w:rPr>
        <w:t>стабильности</w:t>
      </w:r>
      <w:r w:rsidRPr="007623C2">
        <w:rPr>
          <w:shd w:val="clear" w:color="auto" w:fill="FFFFFF"/>
        </w:rPr>
        <w:t>.</w:t>
      </w:r>
    </w:p>
    <w:p w:rsidR="00FD3403" w:rsidRPr="003C58FA" w:rsidRDefault="00FD3403" w:rsidP="00FD3403">
      <w:pPr>
        <w:ind w:firstLine="709"/>
        <w:jc w:val="both"/>
        <w:textAlignment w:val="baseline"/>
        <w:rPr>
          <w:shd w:val="clear" w:color="auto" w:fill="FFFFFF"/>
        </w:rPr>
      </w:pPr>
      <w:r w:rsidRPr="003C58FA">
        <w:rPr>
          <w:shd w:val="clear" w:color="auto" w:fill="FFFFFF"/>
        </w:rPr>
        <w:t xml:space="preserve">Административным центром </w:t>
      </w:r>
      <w:proofErr w:type="spellStart"/>
      <w:r w:rsidRPr="003C58FA">
        <w:rPr>
          <w:shd w:val="clear" w:color="auto" w:fill="FFFFFF"/>
        </w:rPr>
        <w:t>Нововасюганского</w:t>
      </w:r>
      <w:proofErr w:type="spellEnd"/>
      <w:r w:rsidRPr="003C58FA">
        <w:rPr>
          <w:shd w:val="clear" w:color="auto" w:fill="FFFFFF"/>
        </w:rPr>
        <w:t xml:space="preserve"> сельского поселения является село Новый Васюган. </w:t>
      </w:r>
      <w:r w:rsidR="003F5B8E">
        <w:rPr>
          <w:shd w:val="clear" w:color="auto" w:fill="FFFFFF"/>
        </w:rPr>
        <w:t>С</w:t>
      </w:r>
      <w:r w:rsidRPr="003C58FA">
        <w:rPr>
          <w:shd w:val="clear" w:color="auto" w:fill="FFFFFF"/>
        </w:rPr>
        <w:t xml:space="preserve">ело Новый Васюган, удалено от районного центра Каргасок по воздуху на 255 км, а по автозимнику на 400 км. Зимой сообщение с районным центром осуществляется по автозимнику, в остальное время года воздушным транспортом один раз в неделю. Сообщение между населенными пунктами </w:t>
      </w:r>
      <w:proofErr w:type="spellStart"/>
      <w:r w:rsidRPr="003C58FA">
        <w:rPr>
          <w:shd w:val="clear" w:color="auto" w:fill="FFFFFF"/>
        </w:rPr>
        <w:t>Нововасюганского</w:t>
      </w:r>
      <w:proofErr w:type="spellEnd"/>
      <w:r w:rsidRPr="003C58FA">
        <w:rPr>
          <w:shd w:val="clear" w:color="auto" w:fill="FFFFFF"/>
        </w:rPr>
        <w:t xml:space="preserve"> сельского поселения осуществляется летом по реке Васюган, а зимой по автозимнику на снегоходах. Муниципальный транспорт отсутствует. </w:t>
      </w:r>
    </w:p>
    <w:p w:rsidR="00FD3403" w:rsidRPr="003C58FA" w:rsidRDefault="00FD3403" w:rsidP="00FD3403">
      <w:pPr>
        <w:ind w:firstLine="709"/>
        <w:jc w:val="both"/>
        <w:textAlignment w:val="baseline"/>
      </w:pPr>
      <w:r w:rsidRPr="003C58FA">
        <w:t xml:space="preserve">В состав </w:t>
      </w:r>
      <w:proofErr w:type="spellStart"/>
      <w:r w:rsidRPr="003C58FA">
        <w:t>Нововасюганского</w:t>
      </w:r>
      <w:proofErr w:type="spellEnd"/>
      <w:r w:rsidRPr="003C58FA">
        <w:t xml:space="preserve"> сельского поселения входят 2 населенных пункта с общей численностью 1</w:t>
      </w:r>
      <w:r w:rsidR="003F5B8E">
        <w:t xml:space="preserve"> </w:t>
      </w:r>
      <w:r w:rsidRPr="003C58FA">
        <w:t>919 человек (по данным на 1 января 2021 года). Из них проживают:</w:t>
      </w:r>
    </w:p>
    <w:p w:rsidR="00FD3403" w:rsidRPr="003C58FA" w:rsidRDefault="00FD3403" w:rsidP="00FD3403">
      <w:pPr>
        <w:ind w:firstLine="709"/>
        <w:jc w:val="both"/>
        <w:textAlignment w:val="baseline"/>
      </w:pPr>
      <w:r w:rsidRPr="003C58FA">
        <w:t>1. с. Новый Васюган – 1</w:t>
      </w:r>
      <w:r w:rsidR="003F5B8E">
        <w:t xml:space="preserve"> </w:t>
      </w:r>
      <w:r w:rsidRPr="003C58FA">
        <w:t>919 чел</w:t>
      </w:r>
      <w:r w:rsidR="003F5B8E">
        <w:t>овек</w:t>
      </w:r>
      <w:r w:rsidRPr="003C58FA">
        <w:t>,</w:t>
      </w:r>
    </w:p>
    <w:p w:rsidR="00FD3403" w:rsidRPr="003C58FA" w:rsidRDefault="00FD3403" w:rsidP="00FD3403">
      <w:pPr>
        <w:ind w:firstLine="709"/>
        <w:jc w:val="both"/>
        <w:textAlignment w:val="baseline"/>
      </w:pPr>
      <w:r w:rsidRPr="003C58FA">
        <w:t xml:space="preserve">2. д. </w:t>
      </w:r>
      <w:proofErr w:type="spellStart"/>
      <w:r w:rsidRPr="003C58FA">
        <w:t>Айполово</w:t>
      </w:r>
      <w:proofErr w:type="spellEnd"/>
      <w:r w:rsidRPr="003C58FA">
        <w:t xml:space="preserve"> – 0 чел</w:t>
      </w:r>
      <w:r w:rsidR="003F5B8E">
        <w:t>овек.</w:t>
      </w:r>
    </w:p>
    <w:p w:rsidR="00FD3403" w:rsidRPr="003C58FA" w:rsidRDefault="00FD3403" w:rsidP="003F5B8E">
      <w:pPr>
        <w:ind w:firstLine="709"/>
        <w:jc w:val="both"/>
        <w:textAlignment w:val="baseline"/>
      </w:pPr>
      <w:r w:rsidRPr="003C58FA">
        <w:rPr>
          <w:shd w:val="clear" w:color="auto" w:fill="FFFFFF"/>
        </w:rPr>
        <w:t xml:space="preserve">Население </w:t>
      </w:r>
      <w:proofErr w:type="spellStart"/>
      <w:r w:rsidRPr="003C58FA">
        <w:rPr>
          <w:shd w:val="clear" w:color="auto" w:fill="FFFFFF"/>
        </w:rPr>
        <w:t>Нововасюганского</w:t>
      </w:r>
      <w:proofErr w:type="spellEnd"/>
      <w:r w:rsidRPr="003C58FA">
        <w:rPr>
          <w:shd w:val="clear" w:color="auto" w:fill="FFFFFF"/>
        </w:rPr>
        <w:t xml:space="preserve"> сельского поселения снизилось на 1,74</w:t>
      </w:r>
      <w:r w:rsidR="003F5B8E">
        <w:rPr>
          <w:shd w:val="clear" w:color="auto" w:fill="FFFFFF"/>
        </w:rPr>
        <w:t> </w:t>
      </w:r>
      <w:r w:rsidRPr="003C58FA">
        <w:rPr>
          <w:shd w:val="clear" w:color="auto" w:fill="FFFFFF"/>
        </w:rPr>
        <w:t>%</w:t>
      </w:r>
      <w:r w:rsidR="003F5B8E">
        <w:rPr>
          <w:shd w:val="clear" w:color="auto" w:fill="FFFFFF"/>
        </w:rPr>
        <w:t xml:space="preserve"> по отношению к 01.01.2020</w:t>
      </w:r>
      <w:r w:rsidRPr="003F5B8E">
        <w:rPr>
          <w:shd w:val="clear" w:color="auto" w:fill="FFFFFF"/>
        </w:rPr>
        <w:t>,</w:t>
      </w:r>
      <w:r w:rsidR="003F5B8E" w:rsidRPr="003F5B8E">
        <w:rPr>
          <w:shd w:val="clear" w:color="auto" w:fill="FFFFFF"/>
        </w:rPr>
        <w:t xml:space="preserve"> </w:t>
      </w:r>
      <w:r w:rsidRPr="003F5B8E">
        <w:rPr>
          <w:shd w:val="clear" w:color="auto" w:fill="FFFFFF"/>
        </w:rPr>
        <w:t>ч</w:t>
      </w:r>
      <w:r w:rsidRPr="003C58FA">
        <w:rPr>
          <w:shd w:val="clear" w:color="auto" w:fill="FFFFFF"/>
        </w:rPr>
        <w:t xml:space="preserve">то связано с миграцией в город, другие регионы. </w:t>
      </w:r>
    </w:p>
    <w:p w:rsidR="00FD3403" w:rsidRPr="003C58FA" w:rsidRDefault="00FD3403" w:rsidP="00FD3403">
      <w:pPr>
        <w:ind w:firstLine="709"/>
        <w:jc w:val="both"/>
        <w:textAlignment w:val="baseline"/>
      </w:pPr>
      <w:r w:rsidRPr="003C58FA">
        <w:t xml:space="preserve">На территории </w:t>
      </w:r>
      <w:proofErr w:type="spellStart"/>
      <w:r w:rsidRPr="003C58FA">
        <w:t>Нововасюганского</w:t>
      </w:r>
      <w:proofErr w:type="spellEnd"/>
      <w:r w:rsidRPr="003C58FA">
        <w:t xml:space="preserve"> сельского поселения можно отметить такие ведущие отрасли как:</w:t>
      </w:r>
    </w:p>
    <w:p w:rsidR="00FD3403" w:rsidRPr="003C58FA" w:rsidRDefault="00FD3403" w:rsidP="00FD3403">
      <w:pPr>
        <w:ind w:firstLine="709"/>
        <w:jc w:val="both"/>
        <w:textAlignment w:val="baseline"/>
      </w:pPr>
      <w:r w:rsidRPr="003C58FA">
        <w:t>- лесозаготовки, переработка леса – 3 индивидуальных предпринимателей;</w:t>
      </w:r>
    </w:p>
    <w:p w:rsidR="00FD3403" w:rsidRPr="003C58FA" w:rsidRDefault="00FD3403" w:rsidP="00FD3403">
      <w:pPr>
        <w:ind w:firstLine="709"/>
        <w:jc w:val="both"/>
        <w:textAlignment w:val="baseline"/>
      </w:pPr>
      <w:r w:rsidRPr="003C58FA">
        <w:t>- производство мебели – 1 индивидуальный предприниматель;</w:t>
      </w:r>
    </w:p>
    <w:p w:rsidR="00FD3403" w:rsidRPr="003C58FA" w:rsidRDefault="00FD3403" w:rsidP="00FD3403">
      <w:pPr>
        <w:ind w:firstLine="709"/>
        <w:jc w:val="both"/>
        <w:textAlignment w:val="baseline"/>
      </w:pPr>
      <w:r w:rsidRPr="003C58FA">
        <w:t>- сфера строительства – 1 индивидуальный предприниматель, 2 юридических лица;</w:t>
      </w:r>
    </w:p>
    <w:p w:rsidR="00FD3403" w:rsidRPr="003C58FA" w:rsidRDefault="00FD3403" w:rsidP="00FD3403">
      <w:pPr>
        <w:ind w:firstLine="709"/>
        <w:jc w:val="both"/>
        <w:textAlignment w:val="baseline"/>
      </w:pPr>
      <w:r w:rsidRPr="003C58FA">
        <w:t>- производство мебели – 1 индивидуальный предприниматель;</w:t>
      </w:r>
    </w:p>
    <w:p w:rsidR="00FD3403" w:rsidRPr="003C58FA" w:rsidRDefault="00FD3403" w:rsidP="00FD3403">
      <w:pPr>
        <w:ind w:firstLine="709"/>
        <w:jc w:val="both"/>
        <w:textAlignment w:val="baseline"/>
      </w:pPr>
      <w:r w:rsidRPr="003C58FA">
        <w:t>- техническое обслуживание и ремонт автомобилей – 1 индивидуальный предприниматель;</w:t>
      </w:r>
    </w:p>
    <w:p w:rsidR="00FD3403" w:rsidRPr="003C58FA" w:rsidRDefault="00FD3403" w:rsidP="00FD3403">
      <w:pPr>
        <w:ind w:firstLine="709"/>
        <w:jc w:val="both"/>
        <w:textAlignment w:val="baseline"/>
      </w:pPr>
      <w:r w:rsidRPr="003C58FA">
        <w:t>- розничная торговля – 12 индивидуальных предпринимателей, 6 юридических лиц;</w:t>
      </w:r>
    </w:p>
    <w:p w:rsidR="00FD3403" w:rsidRPr="003C58FA" w:rsidRDefault="00FD3403" w:rsidP="00FD3403">
      <w:pPr>
        <w:ind w:firstLine="709"/>
        <w:jc w:val="both"/>
        <w:textAlignment w:val="baseline"/>
      </w:pPr>
      <w:r w:rsidRPr="003C58FA">
        <w:t>- услуги перевозок – 4 индивидуальных предпринимателя;</w:t>
      </w:r>
    </w:p>
    <w:p w:rsidR="00FD3403" w:rsidRPr="003C58FA" w:rsidRDefault="00FD3403" w:rsidP="00FD3403">
      <w:pPr>
        <w:ind w:firstLine="709"/>
        <w:jc w:val="both"/>
        <w:textAlignment w:val="baseline"/>
      </w:pPr>
      <w:r w:rsidRPr="003C58FA">
        <w:t>- услуги гостиниц – 1 индивидуальный предприниматель;</w:t>
      </w:r>
    </w:p>
    <w:p w:rsidR="00FD3403" w:rsidRPr="003C58FA" w:rsidRDefault="00FD3403" w:rsidP="00FD3403">
      <w:pPr>
        <w:ind w:firstLine="709"/>
        <w:jc w:val="both"/>
        <w:textAlignment w:val="baseline"/>
      </w:pPr>
      <w:r w:rsidRPr="003C58FA">
        <w:t>- сфера общественного питания – 1 юридическое лицо;</w:t>
      </w:r>
    </w:p>
    <w:p w:rsidR="00FD3403" w:rsidRPr="003C58FA" w:rsidRDefault="00FD3403" w:rsidP="00FD3403">
      <w:pPr>
        <w:ind w:firstLine="709"/>
        <w:jc w:val="both"/>
        <w:textAlignment w:val="baseline"/>
      </w:pPr>
      <w:r w:rsidRPr="003C58FA">
        <w:t>- прочие услуги (охрана, туризм и сопутствующие) – 4 индивидуальных предпринимателя.</w:t>
      </w:r>
    </w:p>
    <w:p w:rsidR="00FD3403" w:rsidRPr="003C58FA" w:rsidRDefault="00FD3403" w:rsidP="00FD3403">
      <w:pPr>
        <w:ind w:firstLine="709"/>
        <w:jc w:val="both"/>
      </w:pPr>
      <w:r w:rsidRPr="003C58FA">
        <w:t xml:space="preserve">На территории </w:t>
      </w:r>
      <w:proofErr w:type="spellStart"/>
      <w:r w:rsidRPr="003C58FA">
        <w:t>Нововасюганского</w:t>
      </w:r>
      <w:proofErr w:type="spellEnd"/>
      <w:r w:rsidRPr="003C58FA">
        <w:t xml:space="preserve"> сельского поселения действует 1 общеобразовательная школа, количество детей, посещающих учебные учреждения составляет 280 человек, 1 дошкольное образовательное учреждение, количество детей, посещающих дошкольное учреждение составляет 115 человек, врачебная амбулатория, спортивная площадка.</w:t>
      </w:r>
    </w:p>
    <w:p w:rsidR="00FD3403" w:rsidRPr="003C58FA" w:rsidRDefault="00FD3403" w:rsidP="00FD3403">
      <w:pPr>
        <w:ind w:firstLine="709"/>
        <w:jc w:val="both"/>
      </w:pPr>
      <w:r w:rsidRPr="003C58FA">
        <w:t>Основными инвестиционными проектами, мероприятиями, направленными на развитие инфраструктурного, социального потенциала поселения, планируемыми к реализации в период до 2030 года являются:</w:t>
      </w:r>
    </w:p>
    <w:p w:rsidR="00FD3403" w:rsidRPr="003C58FA" w:rsidRDefault="00FD3403" w:rsidP="00FD3403">
      <w:pPr>
        <w:pStyle w:val="a3"/>
        <w:numPr>
          <w:ilvl w:val="0"/>
          <w:numId w:val="28"/>
        </w:numPr>
        <w:ind w:left="0" w:firstLine="709"/>
        <w:jc w:val="both"/>
      </w:pPr>
      <w:r w:rsidRPr="003C58FA">
        <w:rPr>
          <w:bCs/>
        </w:rPr>
        <w:t>Реконструкция сетей электроснабжения в с. Новый Васюган;</w:t>
      </w:r>
    </w:p>
    <w:p w:rsidR="00FD3403" w:rsidRPr="003C58FA" w:rsidRDefault="00FD3403" w:rsidP="00FD3403">
      <w:pPr>
        <w:pStyle w:val="a3"/>
        <w:numPr>
          <w:ilvl w:val="0"/>
          <w:numId w:val="28"/>
        </w:numPr>
        <w:ind w:left="0" w:firstLine="709"/>
        <w:jc w:val="both"/>
      </w:pPr>
      <w:r w:rsidRPr="003C58FA">
        <w:rPr>
          <w:bCs/>
        </w:rPr>
        <w:t>Капитальный ремонт здания МБОУ «</w:t>
      </w:r>
      <w:proofErr w:type="spellStart"/>
      <w:r w:rsidRPr="003C58FA">
        <w:rPr>
          <w:bCs/>
        </w:rPr>
        <w:t>Нововасюганская</w:t>
      </w:r>
      <w:proofErr w:type="spellEnd"/>
      <w:r w:rsidRPr="003C58FA">
        <w:rPr>
          <w:bCs/>
        </w:rPr>
        <w:t xml:space="preserve"> СОШ»;</w:t>
      </w:r>
    </w:p>
    <w:p w:rsidR="006D04A2" w:rsidRPr="006D04A2" w:rsidRDefault="00FD3403" w:rsidP="00FD3403">
      <w:pPr>
        <w:pStyle w:val="a3"/>
        <w:numPr>
          <w:ilvl w:val="0"/>
          <w:numId w:val="28"/>
        </w:numPr>
        <w:ind w:left="0" w:firstLine="709"/>
        <w:jc w:val="both"/>
      </w:pPr>
      <w:r w:rsidRPr="003C58FA">
        <w:rPr>
          <w:bCs/>
        </w:rPr>
        <w:t>Капитальный ремонт здания амбулатории</w:t>
      </w:r>
      <w:r w:rsidR="006D04A2">
        <w:rPr>
          <w:bCs/>
        </w:rPr>
        <w:t>;</w:t>
      </w:r>
    </w:p>
    <w:p w:rsidR="00FD3403" w:rsidRPr="003C58FA" w:rsidRDefault="006D04A2" w:rsidP="00FD3403">
      <w:pPr>
        <w:pStyle w:val="a3"/>
        <w:numPr>
          <w:ilvl w:val="0"/>
          <w:numId w:val="28"/>
        </w:numPr>
        <w:ind w:left="0" w:firstLine="709"/>
        <w:jc w:val="both"/>
      </w:pPr>
      <w:r w:rsidRPr="003C58FA">
        <w:rPr>
          <w:shd w:val="clear" w:color="auto" w:fill="FFFFFF"/>
        </w:rPr>
        <w:t>Строительство автомобильной дороги на г. Омск и г. Новосибирск, для ее пуска осталось построить 85 км, из которых всего 10 км пересекают водораздельную часть Васюганского болота, свяжет Новый Васюган с районным и областным центрами</w:t>
      </w:r>
      <w:r w:rsidR="00FD3403" w:rsidRPr="003C58FA">
        <w:rPr>
          <w:bCs/>
        </w:rPr>
        <w:t>.</w:t>
      </w:r>
    </w:p>
    <w:p w:rsidR="00FD3403" w:rsidRPr="006D04A2" w:rsidRDefault="00FD3403" w:rsidP="006D04A2">
      <w:pPr>
        <w:ind w:right="-2" w:firstLine="708"/>
        <w:jc w:val="both"/>
        <w:rPr>
          <w:snapToGrid w:val="0"/>
        </w:rPr>
      </w:pPr>
      <w:r w:rsidRPr="003C58FA">
        <w:rPr>
          <w:snapToGrid w:val="0"/>
        </w:rPr>
        <w:t xml:space="preserve">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w:t>
      </w:r>
      <w:r w:rsidRPr="003C58FA">
        <w:rPr>
          <w:snapToGrid w:val="0"/>
        </w:rPr>
        <w:lastRenderedPageBreak/>
        <w:t>очередь позволит быть более привлекательным населенным пунктом для привлечения инвесторов, и, как следствие, увеличению (созданию новых) рабочих мест, увеличения поступлений налогов в консолидированный бюд</w:t>
      </w:r>
      <w:r w:rsidR="006D04A2">
        <w:rPr>
          <w:snapToGrid w:val="0"/>
        </w:rPr>
        <w:t>жет муниципального образования.</w:t>
      </w:r>
    </w:p>
    <w:p w:rsidR="00FD3403" w:rsidRPr="003C58FA" w:rsidRDefault="00FD3403" w:rsidP="00FD3403">
      <w:pPr>
        <w:ind w:firstLine="709"/>
        <w:jc w:val="both"/>
        <w:rPr>
          <w:color w:val="000000"/>
        </w:rPr>
      </w:pPr>
    </w:p>
    <w:p w:rsidR="00FD3403" w:rsidRPr="003C58FA" w:rsidRDefault="00AD64A6" w:rsidP="00FD3403">
      <w:pPr>
        <w:jc w:val="center"/>
        <w:rPr>
          <w:color w:val="000000"/>
          <w:bdr w:val="none" w:sz="0" w:space="0" w:color="auto" w:frame="1"/>
        </w:rPr>
      </w:pPr>
      <w:hyperlink r:id="rId27" w:history="1">
        <w:r w:rsidR="00FD3403" w:rsidRPr="00F543E4">
          <w:rPr>
            <w:color w:val="000000"/>
            <w:bdr w:val="none" w:sz="0" w:space="0" w:color="auto" w:frame="1"/>
          </w:rPr>
          <w:t>Средневасюганское сельское</w:t>
        </w:r>
        <w:r w:rsidR="00FD3403" w:rsidRPr="003C58FA">
          <w:rPr>
            <w:color w:val="000000"/>
            <w:bdr w:val="none" w:sz="0" w:space="0" w:color="auto" w:frame="1"/>
          </w:rPr>
          <w:t xml:space="preserve"> поселение</w:t>
        </w:r>
      </w:hyperlink>
    </w:p>
    <w:p w:rsidR="00FD3403" w:rsidRDefault="00FD3403" w:rsidP="00FD3403">
      <w:pPr>
        <w:ind w:firstLine="709"/>
        <w:jc w:val="both"/>
      </w:pPr>
    </w:p>
    <w:p w:rsidR="00AC4D9E" w:rsidRPr="003C58FA" w:rsidRDefault="00AC4D9E" w:rsidP="00FD3403">
      <w:pPr>
        <w:ind w:firstLine="709"/>
        <w:jc w:val="both"/>
      </w:pPr>
      <w:r w:rsidRPr="00AC4D9E">
        <w:t>К территории стабильности отнесен</w:t>
      </w:r>
      <w:r w:rsidR="00A367B2">
        <w:t>ы</w:t>
      </w:r>
      <w:r w:rsidRPr="00AC4D9E">
        <w:t xml:space="preserve"> с. </w:t>
      </w:r>
      <w:r w:rsidR="00A367B2" w:rsidRPr="00A367B2">
        <w:t>Средний Васюган</w:t>
      </w:r>
      <w:r w:rsidR="00A367B2">
        <w:t xml:space="preserve"> и</w:t>
      </w:r>
      <w:r w:rsidR="00A367B2" w:rsidRPr="00A367B2">
        <w:t xml:space="preserve"> </w:t>
      </w:r>
      <w:r w:rsidR="00A367B2" w:rsidRPr="003C58FA">
        <w:t>с.</w:t>
      </w:r>
      <w:r w:rsidR="002427AD">
        <w:t> </w:t>
      </w:r>
      <w:proofErr w:type="spellStart"/>
      <w:r w:rsidR="00A367B2" w:rsidRPr="003C58FA">
        <w:t>Мыльджино</w:t>
      </w:r>
      <w:proofErr w:type="spellEnd"/>
      <w:r w:rsidRPr="00AC4D9E">
        <w:t xml:space="preserve">; к территории сжатия – </w:t>
      </w:r>
      <w:r w:rsidR="00A367B2" w:rsidRPr="00A367B2">
        <w:t>с.</w:t>
      </w:r>
      <w:r w:rsidR="00A367B2">
        <w:t> </w:t>
      </w:r>
      <w:r w:rsidR="00A367B2" w:rsidRPr="00A367B2">
        <w:t>Новый Тевриз и д. Волчиха</w:t>
      </w:r>
      <w:r w:rsidRPr="00AC4D9E">
        <w:t xml:space="preserve">. В целом </w:t>
      </w:r>
      <w:r w:rsidR="0015653B">
        <w:t>Средневасюган</w:t>
      </w:r>
      <w:r w:rsidRPr="00AC4D9E">
        <w:t>ское сельское поселение является территорией стабильности.</w:t>
      </w:r>
    </w:p>
    <w:p w:rsidR="00FD3403" w:rsidRPr="003C58FA" w:rsidRDefault="00FD3403" w:rsidP="00FD3403">
      <w:pPr>
        <w:ind w:firstLine="709"/>
        <w:jc w:val="both"/>
        <w:textAlignment w:val="baseline"/>
      </w:pPr>
      <w:r w:rsidRPr="003C58FA">
        <w:rPr>
          <w:shd w:val="clear" w:color="auto" w:fill="FFFFFF"/>
        </w:rPr>
        <w:t xml:space="preserve">Административным центром </w:t>
      </w:r>
      <w:proofErr w:type="spellStart"/>
      <w:r w:rsidRPr="003C58FA">
        <w:rPr>
          <w:shd w:val="clear" w:color="auto" w:fill="FFFFFF"/>
        </w:rPr>
        <w:t>Средневасюганского</w:t>
      </w:r>
      <w:proofErr w:type="spellEnd"/>
      <w:r w:rsidRPr="003C58FA">
        <w:rPr>
          <w:shd w:val="clear" w:color="auto" w:fill="FFFFFF"/>
        </w:rPr>
        <w:t xml:space="preserve"> сельского поселения является село Средний Васюган. Находится он</w:t>
      </w:r>
      <w:r w:rsidR="00EC48BF">
        <w:rPr>
          <w:shd w:val="clear" w:color="auto" w:fill="FFFFFF"/>
        </w:rPr>
        <w:t>о</w:t>
      </w:r>
      <w:r w:rsidRPr="003C58FA">
        <w:rPr>
          <w:shd w:val="clear" w:color="auto" w:fill="FFFFFF"/>
        </w:rPr>
        <w:t xml:space="preserve"> в 220 км от районного центра.</w:t>
      </w:r>
    </w:p>
    <w:p w:rsidR="00FD3403" w:rsidRPr="003C58FA" w:rsidRDefault="00FD3403" w:rsidP="00FD3403">
      <w:pPr>
        <w:ind w:firstLine="709"/>
        <w:jc w:val="both"/>
        <w:textAlignment w:val="baseline"/>
      </w:pPr>
      <w:r w:rsidRPr="003C58FA">
        <w:t xml:space="preserve">В состав </w:t>
      </w:r>
      <w:proofErr w:type="spellStart"/>
      <w:r w:rsidRPr="003C58FA">
        <w:t>Средневасюганского</w:t>
      </w:r>
      <w:proofErr w:type="spellEnd"/>
      <w:r w:rsidRPr="003C58FA">
        <w:t xml:space="preserve"> сельского поселения входят четыре населенных пункта с общей численностью 1</w:t>
      </w:r>
      <w:r w:rsidR="009F6046">
        <w:t xml:space="preserve"> </w:t>
      </w:r>
      <w:r w:rsidRPr="003C58FA">
        <w:t>734 человека (по данным на 1 января 2021 года). Из них проживают:</w:t>
      </w:r>
    </w:p>
    <w:p w:rsidR="00FD3403" w:rsidRPr="003C58FA" w:rsidRDefault="00FD3403" w:rsidP="00FD3403">
      <w:pPr>
        <w:pStyle w:val="a3"/>
        <w:numPr>
          <w:ilvl w:val="0"/>
          <w:numId w:val="26"/>
        </w:numPr>
        <w:ind w:left="0" w:firstLine="709"/>
        <w:jc w:val="both"/>
        <w:textAlignment w:val="baseline"/>
      </w:pPr>
      <w:r w:rsidRPr="003C58FA">
        <w:t>с. Средний Васюган – 1</w:t>
      </w:r>
      <w:r w:rsidR="009F6046">
        <w:t xml:space="preserve"> </w:t>
      </w:r>
      <w:r w:rsidRPr="003C58FA">
        <w:t>365 чел</w:t>
      </w:r>
      <w:r w:rsidR="009F6046">
        <w:t>овек</w:t>
      </w:r>
      <w:r w:rsidRPr="003C58FA">
        <w:t>,</w:t>
      </w:r>
    </w:p>
    <w:p w:rsidR="00FD3403" w:rsidRPr="003C58FA" w:rsidRDefault="00FD3403" w:rsidP="00FD3403">
      <w:pPr>
        <w:pStyle w:val="a3"/>
        <w:numPr>
          <w:ilvl w:val="0"/>
          <w:numId w:val="26"/>
        </w:numPr>
        <w:ind w:left="0" w:firstLine="709"/>
        <w:jc w:val="both"/>
        <w:textAlignment w:val="baseline"/>
      </w:pPr>
      <w:r w:rsidRPr="003C58FA">
        <w:t xml:space="preserve">с. </w:t>
      </w:r>
      <w:proofErr w:type="spellStart"/>
      <w:r w:rsidRPr="003C58FA">
        <w:t>Мыльджино</w:t>
      </w:r>
      <w:proofErr w:type="spellEnd"/>
      <w:r w:rsidRPr="003C58FA">
        <w:t xml:space="preserve"> – 313 чел</w:t>
      </w:r>
      <w:r w:rsidR="009F6046">
        <w:t>овек</w:t>
      </w:r>
      <w:r w:rsidRPr="003C58FA">
        <w:t>;</w:t>
      </w:r>
    </w:p>
    <w:p w:rsidR="00FD3403" w:rsidRPr="003C58FA" w:rsidRDefault="00FD3403" w:rsidP="00FD3403">
      <w:pPr>
        <w:pStyle w:val="a3"/>
        <w:numPr>
          <w:ilvl w:val="0"/>
          <w:numId w:val="26"/>
        </w:numPr>
        <w:ind w:left="0" w:firstLine="709"/>
        <w:jc w:val="both"/>
        <w:textAlignment w:val="baseline"/>
      </w:pPr>
      <w:r w:rsidRPr="003C58FA">
        <w:t>с. Новый Тевриз – 56 чел</w:t>
      </w:r>
      <w:r w:rsidR="009F6046">
        <w:t>овек</w:t>
      </w:r>
      <w:r w:rsidRPr="003C58FA">
        <w:t>;</w:t>
      </w:r>
    </w:p>
    <w:p w:rsidR="00FD3403" w:rsidRPr="003C58FA" w:rsidRDefault="00FD3403" w:rsidP="00FD3403">
      <w:pPr>
        <w:pStyle w:val="a3"/>
        <w:numPr>
          <w:ilvl w:val="0"/>
          <w:numId w:val="26"/>
        </w:numPr>
        <w:ind w:left="0" w:firstLine="709"/>
        <w:jc w:val="both"/>
        <w:textAlignment w:val="baseline"/>
      </w:pPr>
      <w:r w:rsidRPr="003C58FA">
        <w:t>д. Волчиха – 0 чел</w:t>
      </w:r>
      <w:r w:rsidR="009F6046">
        <w:t>овек</w:t>
      </w:r>
      <w:r w:rsidRPr="003C58FA">
        <w:t>.</w:t>
      </w:r>
    </w:p>
    <w:p w:rsidR="00FD3403" w:rsidRPr="003C58FA" w:rsidRDefault="00FD3403" w:rsidP="00FD3403">
      <w:pPr>
        <w:ind w:firstLine="709"/>
        <w:jc w:val="both"/>
      </w:pPr>
      <w:r w:rsidRPr="003C58FA">
        <w:t xml:space="preserve">Транспортное сообщение достаточно сложное и затратное, в зимнее время – автозимник (Средний Васюган - 268 км, с. </w:t>
      </w:r>
      <w:proofErr w:type="spellStart"/>
      <w:r w:rsidRPr="003C58FA">
        <w:t>Мыльджино</w:t>
      </w:r>
      <w:proofErr w:type="spellEnd"/>
      <w:r w:rsidRPr="003C58FA">
        <w:t xml:space="preserve"> – 220 км, с. Новый Тевриз – 338</w:t>
      </w:r>
      <w:r w:rsidR="00102188">
        <w:t> </w:t>
      </w:r>
      <w:r w:rsidRPr="003C58FA">
        <w:t xml:space="preserve">км), авиасообщение (Средний Васюган -159 км, с. </w:t>
      </w:r>
      <w:proofErr w:type="spellStart"/>
      <w:r w:rsidRPr="003C58FA">
        <w:t>Мыльджино</w:t>
      </w:r>
      <w:proofErr w:type="spellEnd"/>
      <w:r w:rsidRPr="003C58FA">
        <w:t xml:space="preserve"> -105 км, с. Новый Тевриз – 201 км), летнее – водный (Средний Васюган - 290 км, с. </w:t>
      </w:r>
      <w:proofErr w:type="spellStart"/>
      <w:r w:rsidRPr="003C58FA">
        <w:t>Мыльджино</w:t>
      </w:r>
      <w:proofErr w:type="spellEnd"/>
      <w:r w:rsidRPr="003C58FA">
        <w:t xml:space="preserve"> – 252 км, с.</w:t>
      </w:r>
      <w:r w:rsidR="00102188">
        <w:t> </w:t>
      </w:r>
      <w:r w:rsidRPr="003C58FA">
        <w:t>Новый Тевриз – 386 км), транспорт, авиасообщение.</w:t>
      </w:r>
    </w:p>
    <w:p w:rsidR="00FD3403" w:rsidRPr="00F251DB" w:rsidRDefault="00FD3403" w:rsidP="00FD3403">
      <w:pPr>
        <w:ind w:firstLine="709"/>
        <w:jc w:val="both"/>
        <w:textAlignment w:val="baseline"/>
        <w:rPr>
          <w:strike/>
          <w:color w:val="FF0000"/>
        </w:rPr>
      </w:pPr>
      <w:r w:rsidRPr="003C58FA">
        <w:t xml:space="preserve">Демографическая ситуация в </w:t>
      </w:r>
      <w:proofErr w:type="spellStart"/>
      <w:r w:rsidRPr="003C58FA">
        <w:t>Средневасюганском</w:t>
      </w:r>
      <w:proofErr w:type="spellEnd"/>
      <w:r w:rsidRPr="003C58FA">
        <w:t xml:space="preserve"> сельском поселении, как и в районе в целом, характеризуется естественной убылью населения, обусловленной превышением числа умерших над числом родившихся. </w:t>
      </w:r>
    </w:p>
    <w:p w:rsidR="00FD3403" w:rsidRPr="003C58FA" w:rsidRDefault="00FD3403" w:rsidP="00FD3403">
      <w:pPr>
        <w:ind w:firstLine="709"/>
        <w:jc w:val="both"/>
      </w:pPr>
      <w:r w:rsidRPr="003C58FA">
        <w:t>На территории поселения действуют 2 образовательные школы в с.</w:t>
      </w:r>
      <w:r w:rsidR="00731E0C">
        <w:t> </w:t>
      </w:r>
      <w:r w:rsidRPr="003C58FA">
        <w:t>Средний</w:t>
      </w:r>
      <w:r w:rsidR="00731E0C">
        <w:t> </w:t>
      </w:r>
      <w:r w:rsidRPr="003C58FA">
        <w:t>Васюган и с.</w:t>
      </w:r>
      <w:r w:rsidR="00731E0C">
        <w:t> </w:t>
      </w:r>
      <w:proofErr w:type="spellStart"/>
      <w:r w:rsidRPr="003C58FA">
        <w:t>Мыльджино</w:t>
      </w:r>
      <w:proofErr w:type="spellEnd"/>
      <w:r w:rsidRPr="003C58FA">
        <w:t xml:space="preserve"> количество детей, посещающих учебные учреждения составляет 177 человек, а также 1 дошкольное образовательное учреждение в с. Средний Васюган, количество детей, посещающих дошкольное учреждение составляет 68 человек, врачебная амбулатория, спортивная площадка, фельдшерско-акушерские пункты, Дом культуры, почта, магазины, котельные.</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pPr>
      <w:r w:rsidRPr="003C58FA">
        <w:t xml:space="preserve">- </w:t>
      </w:r>
      <w:r w:rsidR="00EA6BA3">
        <w:t>п</w:t>
      </w:r>
      <w:r w:rsidRPr="003C58FA">
        <w:t>роизводство хлеба – 2 индивидуальных предпринимателя;</w:t>
      </w:r>
    </w:p>
    <w:p w:rsidR="00FD3403" w:rsidRPr="003C58FA" w:rsidRDefault="00FD3403" w:rsidP="00FD3403">
      <w:pPr>
        <w:ind w:firstLine="709"/>
        <w:jc w:val="both"/>
      </w:pPr>
      <w:r w:rsidRPr="003C58FA">
        <w:t xml:space="preserve">- </w:t>
      </w:r>
      <w:r w:rsidR="00EA6BA3">
        <w:t>с</w:t>
      </w:r>
      <w:r w:rsidRPr="003C58FA">
        <w:t>фера строительства – 2 индивидуальных предпринимателя, 1 юридическое лицо;</w:t>
      </w:r>
    </w:p>
    <w:p w:rsidR="00FD3403" w:rsidRPr="003C58FA" w:rsidRDefault="00FD3403" w:rsidP="00FD3403">
      <w:pPr>
        <w:ind w:firstLine="709"/>
        <w:jc w:val="both"/>
      </w:pPr>
      <w:r w:rsidRPr="003C58FA">
        <w:t xml:space="preserve">- </w:t>
      </w:r>
      <w:r w:rsidR="00EA6BA3">
        <w:t>о</w:t>
      </w:r>
      <w:r w:rsidRPr="003C58FA">
        <w:t>птовая торговля – 1 индивидуальный предприниматель;</w:t>
      </w:r>
    </w:p>
    <w:p w:rsidR="00FD3403" w:rsidRPr="003C58FA" w:rsidRDefault="00FD3403" w:rsidP="00FD3403">
      <w:pPr>
        <w:ind w:firstLine="709"/>
        <w:jc w:val="both"/>
      </w:pPr>
      <w:r w:rsidRPr="003C58FA">
        <w:t xml:space="preserve">- </w:t>
      </w:r>
      <w:r w:rsidR="00EA6BA3">
        <w:t>р</w:t>
      </w:r>
      <w:r w:rsidRPr="003C58FA">
        <w:t>озничная торговля – 16 индивидуальных предпринимателей;</w:t>
      </w:r>
    </w:p>
    <w:p w:rsidR="00FD3403" w:rsidRPr="003C58FA" w:rsidRDefault="00FD3403" w:rsidP="00FD3403">
      <w:pPr>
        <w:ind w:firstLine="709"/>
        <w:jc w:val="both"/>
      </w:pPr>
      <w:r w:rsidRPr="003C58FA">
        <w:t xml:space="preserve">- </w:t>
      </w:r>
      <w:r w:rsidR="00EA6BA3">
        <w:t>у</w:t>
      </w:r>
      <w:r w:rsidRPr="003C58FA">
        <w:t>слуги перевозок – 3 индивидуальных предпринимателя;</w:t>
      </w:r>
    </w:p>
    <w:p w:rsidR="00FD3403" w:rsidRPr="003C58FA" w:rsidRDefault="00FD3403" w:rsidP="00FD3403">
      <w:pPr>
        <w:ind w:firstLine="709"/>
        <w:jc w:val="both"/>
      </w:pPr>
      <w:r w:rsidRPr="003C58FA">
        <w:t xml:space="preserve">- </w:t>
      </w:r>
      <w:r w:rsidR="00EA6BA3">
        <w:t>п</w:t>
      </w:r>
      <w:r w:rsidRPr="003C58FA">
        <w:t>очтовая, курьерская доставка – 1 индивидуальный предприниматель;</w:t>
      </w:r>
    </w:p>
    <w:p w:rsidR="00FD3403" w:rsidRPr="003C58FA" w:rsidRDefault="00FD3403" w:rsidP="00FD3403">
      <w:pPr>
        <w:ind w:firstLine="709"/>
        <w:jc w:val="both"/>
      </w:pPr>
      <w:r w:rsidRPr="003C58FA">
        <w:t xml:space="preserve">- </w:t>
      </w:r>
      <w:r w:rsidR="00EA6BA3">
        <w:t>с</w:t>
      </w:r>
      <w:r w:rsidRPr="003C58FA">
        <w:t>фера общественного питания – 1 индивидуальный предприниматель.</w:t>
      </w:r>
    </w:p>
    <w:p w:rsidR="00FD3403" w:rsidRPr="003C58FA" w:rsidRDefault="00FD3403" w:rsidP="00FD3403">
      <w:pPr>
        <w:ind w:firstLine="709"/>
        <w:jc w:val="both"/>
      </w:pPr>
      <w:r w:rsidRPr="003C58FA">
        <w:t>Основными инвестиционными проектами, мероприятиями, направленными на развитие инфраструктурного, социального потенциала поселения, планируемыми к реализации в период до 2030 года являются:</w:t>
      </w:r>
    </w:p>
    <w:p w:rsidR="00FD3403" w:rsidRPr="003C58FA" w:rsidRDefault="00FD3403" w:rsidP="00FD3403">
      <w:pPr>
        <w:pStyle w:val="a3"/>
        <w:numPr>
          <w:ilvl w:val="0"/>
          <w:numId w:val="27"/>
        </w:numPr>
        <w:ind w:left="0" w:firstLine="709"/>
        <w:jc w:val="both"/>
      </w:pPr>
      <w:r w:rsidRPr="003C58FA">
        <w:t>Строительство локально – очистных сооружений в с.</w:t>
      </w:r>
      <w:r w:rsidR="00EA6BA3">
        <w:t> </w:t>
      </w:r>
      <w:proofErr w:type="spellStart"/>
      <w:r w:rsidRPr="003C58FA">
        <w:t>Мыльджино</w:t>
      </w:r>
      <w:proofErr w:type="spellEnd"/>
      <w:r w:rsidRPr="003C58FA">
        <w:t xml:space="preserve">, </w:t>
      </w:r>
      <w:r w:rsidRPr="00EA6BA3">
        <w:t>с</w:t>
      </w:r>
      <w:r w:rsidR="00EA6BA3" w:rsidRPr="00EA6BA3">
        <w:t>. </w:t>
      </w:r>
      <w:r w:rsidRPr="00EA6BA3">
        <w:t>Средний</w:t>
      </w:r>
      <w:r w:rsidRPr="003C58FA">
        <w:t xml:space="preserve"> Васюган;</w:t>
      </w:r>
    </w:p>
    <w:p w:rsidR="00FD3403" w:rsidRPr="003C58FA" w:rsidRDefault="00FD3403" w:rsidP="00FD3403">
      <w:pPr>
        <w:pStyle w:val="a3"/>
        <w:numPr>
          <w:ilvl w:val="0"/>
          <w:numId w:val="27"/>
        </w:numPr>
        <w:ind w:left="0" w:firstLine="709"/>
        <w:jc w:val="both"/>
      </w:pPr>
      <w:r w:rsidRPr="003C58FA">
        <w:t>Строительство Дома культуры в с. Средний Васюган;</w:t>
      </w:r>
    </w:p>
    <w:p w:rsidR="00FD3403" w:rsidRPr="003C58FA" w:rsidRDefault="00FD3403" w:rsidP="00FD3403">
      <w:pPr>
        <w:pStyle w:val="a3"/>
        <w:numPr>
          <w:ilvl w:val="0"/>
          <w:numId w:val="27"/>
        </w:numPr>
        <w:ind w:left="0" w:firstLine="709"/>
        <w:jc w:val="both"/>
      </w:pPr>
      <w:r w:rsidRPr="003C58FA">
        <w:t>Строительство станции водоподготовки и сетей водоснабжения в с. Средний Васюган;</w:t>
      </w:r>
    </w:p>
    <w:p w:rsidR="00FD3403" w:rsidRPr="003C58FA" w:rsidRDefault="00FD3403" w:rsidP="00FD3403">
      <w:pPr>
        <w:pStyle w:val="a3"/>
        <w:numPr>
          <w:ilvl w:val="0"/>
          <w:numId w:val="27"/>
        </w:numPr>
        <w:ind w:left="0" w:firstLine="709"/>
        <w:jc w:val="both"/>
      </w:pPr>
      <w:r w:rsidRPr="003C58FA">
        <w:t xml:space="preserve">Капитальный ремонт здания </w:t>
      </w:r>
      <w:proofErr w:type="spellStart"/>
      <w:r w:rsidR="00062D7E">
        <w:t>Средне</w:t>
      </w:r>
      <w:r w:rsidRPr="003C58FA">
        <w:t>васюганского</w:t>
      </w:r>
      <w:proofErr w:type="spellEnd"/>
      <w:r w:rsidRPr="003C58FA">
        <w:t xml:space="preserve"> центра культуры.</w:t>
      </w:r>
    </w:p>
    <w:p w:rsidR="00FD3403" w:rsidRPr="003C58FA" w:rsidRDefault="00FD3403" w:rsidP="0087159D">
      <w:pPr>
        <w:ind w:right="-2" w:firstLine="708"/>
        <w:jc w:val="both"/>
        <w:rPr>
          <w:snapToGrid w:val="0"/>
        </w:rPr>
      </w:pPr>
      <w:r w:rsidRPr="003C58FA">
        <w:rPr>
          <w:snapToGrid w:val="0"/>
        </w:rPr>
        <w:t xml:space="preserve">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очередь позволит быть более привлекательным населенным пунктом для привлечения </w:t>
      </w:r>
      <w:r w:rsidRPr="003C58FA">
        <w:rPr>
          <w:snapToGrid w:val="0"/>
        </w:rPr>
        <w:lastRenderedPageBreak/>
        <w:t>инвесторов, и, как следствие, увеличению (созданию новых) рабочих мест, увеличения поступлений налогов в консолидированный бюджет муниципального образования.</w:t>
      </w:r>
    </w:p>
    <w:p w:rsidR="003B209E" w:rsidRDefault="003B209E" w:rsidP="00FD3403">
      <w:pPr>
        <w:pStyle w:val="a3"/>
        <w:ind w:left="0"/>
        <w:jc w:val="center"/>
      </w:pPr>
    </w:p>
    <w:p w:rsidR="00FD3403" w:rsidRPr="003C58FA" w:rsidRDefault="00AD64A6" w:rsidP="00FD3403">
      <w:pPr>
        <w:pStyle w:val="a3"/>
        <w:ind w:left="0"/>
        <w:jc w:val="center"/>
        <w:rPr>
          <w:color w:val="000000"/>
          <w:bdr w:val="none" w:sz="0" w:space="0" w:color="auto" w:frame="1"/>
        </w:rPr>
      </w:pPr>
      <w:hyperlink r:id="rId28" w:history="1">
        <w:r w:rsidR="00FD3403" w:rsidRPr="003C58FA">
          <w:rPr>
            <w:color w:val="000000"/>
            <w:bdr w:val="none" w:sz="0" w:space="0" w:color="auto" w:frame="1"/>
          </w:rPr>
          <w:t>Сосновское сельское поселение</w:t>
        </w:r>
      </w:hyperlink>
    </w:p>
    <w:p w:rsidR="00FD3403" w:rsidRPr="003C58FA" w:rsidRDefault="00FD3403" w:rsidP="00FD3403">
      <w:pPr>
        <w:ind w:left="720"/>
        <w:jc w:val="center"/>
        <w:rPr>
          <w:color w:val="000000"/>
          <w:bdr w:val="none" w:sz="0" w:space="0" w:color="auto" w:frame="1"/>
        </w:rPr>
      </w:pPr>
    </w:p>
    <w:p w:rsidR="007D6C34" w:rsidRDefault="007D6C34" w:rsidP="00FD3403">
      <w:pPr>
        <w:ind w:firstLine="709"/>
        <w:jc w:val="both"/>
        <w:textAlignment w:val="baseline"/>
        <w:rPr>
          <w:shd w:val="clear" w:color="auto" w:fill="FFFFFF"/>
        </w:rPr>
      </w:pPr>
      <w:r w:rsidRPr="007D6C34">
        <w:rPr>
          <w:shd w:val="clear" w:color="auto" w:fill="FFFFFF"/>
        </w:rPr>
        <w:t>К территории стабильности отнесен</w:t>
      </w:r>
      <w:r w:rsidR="00EB304A">
        <w:rPr>
          <w:shd w:val="clear" w:color="auto" w:fill="FFFFFF"/>
        </w:rPr>
        <w:t>о</w:t>
      </w:r>
      <w:r w:rsidRPr="007D6C34">
        <w:rPr>
          <w:shd w:val="clear" w:color="auto" w:fill="FFFFFF"/>
        </w:rPr>
        <w:t xml:space="preserve"> с. </w:t>
      </w:r>
      <w:r w:rsidR="00EB304A">
        <w:rPr>
          <w:shd w:val="clear" w:color="auto" w:fill="FFFFFF"/>
        </w:rPr>
        <w:t>Сосновка</w:t>
      </w:r>
      <w:r w:rsidRPr="007D6C34">
        <w:rPr>
          <w:shd w:val="clear" w:color="auto" w:fill="FFFFFF"/>
        </w:rPr>
        <w:t xml:space="preserve">; к территории сжатия – </w:t>
      </w:r>
      <w:r w:rsidR="00EB304A">
        <w:rPr>
          <w:shd w:val="clear" w:color="auto" w:fill="FFFFFF"/>
        </w:rPr>
        <w:t>п.</w:t>
      </w:r>
      <w:r w:rsidR="002427AD">
        <w:rPr>
          <w:shd w:val="clear" w:color="auto" w:fill="FFFFFF"/>
        </w:rPr>
        <w:t> </w:t>
      </w:r>
      <w:r w:rsidR="00EB304A">
        <w:rPr>
          <w:shd w:val="clear" w:color="auto" w:fill="FFFFFF"/>
        </w:rPr>
        <w:t>Восток</w:t>
      </w:r>
      <w:r w:rsidRPr="007D6C34">
        <w:rPr>
          <w:shd w:val="clear" w:color="auto" w:fill="FFFFFF"/>
        </w:rPr>
        <w:t>. В целом С</w:t>
      </w:r>
      <w:r w:rsidR="00EB304A">
        <w:rPr>
          <w:shd w:val="clear" w:color="auto" w:fill="FFFFFF"/>
        </w:rPr>
        <w:t>основ</w:t>
      </w:r>
      <w:r w:rsidRPr="007D6C34">
        <w:rPr>
          <w:shd w:val="clear" w:color="auto" w:fill="FFFFFF"/>
        </w:rPr>
        <w:t>ское сельское поселение является территорией стабильности.</w:t>
      </w:r>
    </w:p>
    <w:p w:rsidR="00FD3403" w:rsidRPr="003C58FA" w:rsidRDefault="00FD3403" w:rsidP="00FD3403">
      <w:pPr>
        <w:ind w:firstLine="709"/>
        <w:jc w:val="both"/>
        <w:textAlignment w:val="baseline"/>
      </w:pPr>
      <w:r w:rsidRPr="003C58FA">
        <w:rPr>
          <w:shd w:val="clear" w:color="auto" w:fill="FFFFFF"/>
        </w:rPr>
        <w:t>Административным центром Сосновского сельского поселения является село</w:t>
      </w:r>
      <w:r w:rsidR="00451FAC">
        <w:rPr>
          <w:shd w:val="clear" w:color="auto" w:fill="FFFFFF"/>
        </w:rPr>
        <w:t> </w:t>
      </w:r>
      <w:r w:rsidRPr="003C58FA">
        <w:rPr>
          <w:shd w:val="clear" w:color="auto" w:fill="FFFFFF"/>
        </w:rPr>
        <w:t>Сосновка. Находится оно в 43 км от районного центра.</w:t>
      </w:r>
    </w:p>
    <w:p w:rsidR="00FD3403" w:rsidRPr="003C58FA" w:rsidRDefault="00FD3403" w:rsidP="00FD3403">
      <w:pPr>
        <w:ind w:firstLine="709"/>
        <w:jc w:val="both"/>
        <w:textAlignment w:val="baseline"/>
      </w:pPr>
      <w:r w:rsidRPr="003C58FA">
        <w:t>В состав Сосновского сельского поселения входят 2 населенных пункта с общей численностью 381 человек (по данным на 1 января 2021 года). Из них проживают:</w:t>
      </w:r>
    </w:p>
    <w:p w:rsidR="00FD3403" w:rsidRPr="003C58FA" w:rsidRDefault="00FD3403" w:rsidP="00FD3403">
      <w:pPr>
        <w:pStyle w:val="a3"/>
        <w:numPr>
          <w:ilvl w:val="0"/>
          <w:numId w:val="30"/>
        </w:numPr>
        <w:ind w:left="0" w:firstLine="709"/>
        <w:jc w:val="both"/>
        <w:textAlignment w:val="baseline"/>
      </w:pPr>
      <w:r w:rsidRPr="003C58FA">
        <w:t>с. Сосновка – 272 чел</w:t>
      </w:r>
      <w:r w:rsidR="00197E1D">
        <w:t>овека</w:t>
      </w:r>
      <w:r w:rsidRPr="003C58FA">
        <w:t>,</w:t>
      </w:r>
    </w:p>
    <w:p w:rsidR="00FD3403" w:rsidRPr="003C58FA" w:rsidRDefault="00FD3403" w:rsidP="00FD3403">
      <w:pPr>
        <w:pStyle w:val="a3"/>
        <w:numPr>
          <w:ilvl w:val="0"/>
          <w:numId w:val="30"/>
        </w:numPr>
        <w:ind w:left="0" w:firstLine="709"/>
        <w:jc w:val="both"/>
        <w:textAlignment w:val="baseline"/>
      </w:pPr>
      <w:r w:rsidRPr="003C58FA">
        <w:t>п. Восток – 109 чел</w:t>
      </w:r>
      <w:r w:rsidR="00197E1D">
        <w:t>овек</w:t>
      </w:r>
      <w:r w:rsidRPr="003C58FA">
        <w:t>.</w:t>
      </w:r>
    </w:p>
    <w:p w:rsidR="00FD3403" w:rsidRPr="003C58FA" w:rsidRDefault="00FD3403" w:rsidP="00FD3403">
      <w:pPr>
        <w:ind w:firstLine="709"/>
        <w:jc w:val="both"/>
      </w:pPr>
      <w:r w:rsidRPr="003C58FA">
        <w:t>Транспортное сообщение достаточно сложное и затратное, в зимнее время – автозимник, осенний, весенний период - авиасообщение летнее – водный.</w:t>
      </w:r>
    </w:p>
    <w:p w:rsidR="00FD3403" w:rsidRPr="003C58FA" w:rsidRDefault="00FD3403" w:rsidP="00FD3403">
      <w:pPr>
        <w:ind w:firstLine="709"/>
        <w:jc w:val="both"/>
      </w:pPr>
      <w:r w:rsidRPr="003C58FA">
        <w:t xml:space="preserve">Низкий уровень развития транспортной, инженерной инфраструктуры, слабо развитая сеть учреждений социальной инфраструктуры понижают инвестиционную привлекательность территории поселения. </w:t>
      </w:r>
    </w:p>
    <w:p w:rsidR="00FD3403" w:rsidRPr="003C58FA" w:rsidRDefault="00FD3403" w:rsidP="00FD3403">
      <w:pPr>
        <w:ind w:firstLine="709"/>
        <w:jc w:val="both"/>
      </w:pPr>
      <w:r w:rsidRPr="003C58FA">
        <w:t>Убыль сельского поселения происходит в основном за счет миграции.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молодежи после обучения в вузы, однако по сравнению с предыдущим периодом убыль населения не наблюдается.</w:t>
      </w:r>
    </w:p>
    <w:p w:rsidR="00FD3403" w:rsidRPr="00F251DB" w:rsidRDefault="00FD3403" w:rsidP="00FD3403">
      <w:pPr>
        <w:ind w:firstLine="709"/>
        <w:jc w:val="both"/>
        <w:rPr>
          <w:shd w:val="clear" w:color="auto" w:fill="FFFFFF"/>
        </w:rPr>
      </w:pPr>
      <w:r w:rsidRPr="003C58FA">
        <w:t>О</w:t>
      </w:r>
      <w:r w:rsidRPr="003C58FA">
        <w:rPr>
          <w:shd w:val="clear" w:color="auto" w:fill="FFFFFF"/>
        </w:rPr>
        <w:t>сновная часть трудоспособного населения работает в муниципальных организациях.</w:t>
      </w:r>
      <w:r>
        <w:rPr>
          <w:shd w:val="clear" w:color="auto" w:fill="FFFFFF"/>
        </w:rPr>
        <w:t xml:space="preserve"> </w:t>
      </w:r>
      <w:r w:rsidRPr="003C58FA">
        <w:t xml:space="preserve">На территории поселения действует 1 общеобразовательная школа в </w:t>
      </w:r>
      <w:r w:rsidRPr="00E83A95">
        <w:t>с. Сосновка</w:t>
      </w:r>
      <w:r w:rsidRPr="003C58FA">
        <w:t>, количество детей, посещающих учебное учреждение составляет 41 человек фельдшерско-акушерский пункт, Дом культуры, почта, магазины, котельные.</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pPr>
      <w:r w:rsidRPr="003C58FA">
        <w:t xml:space="preserve">- </w:t>
      </w:r>
      <w:r w:rsidR="00A2234F">
        <w:t>р</w:t>
      </w:r>
      <w:r w:rsidRPr="003C58FA">
        <w:t>озничная торговля – 3 индивидуальных предпринимателя;</w:t>
      </w:r>
    </w:p>
    <w:p w:rsidR="00FD3403" w:rsidRPr="003C58FA" w:rsidRDefault="00FD3403" w:rsidP="00FD3403">
      <w:pPr>
        <w:ind w:firstLine="709"/>
        <w:jc w:val="both"/>
      </w:pPr>
      <w:r w:rsidRPr="003C58FA">
        <w:t xml:space="preserve">- </w:t>
      </w:r>
      <w:r w:rsidR="00A2234F">
        <w:t>у</w:t>
      </w:r>
      <w:r w:rsidRPr="003C58FA">
        <w:t>слуги перевозок – 1 индивидуальный предприниматель.</w:t>
      </w:r>
    </w:p>
    <w:p w:rsidR="00FD3403" w:rsidRPr="003C58FA" w:rsidRDefault="00FD3403" w:rsidP="00FD3403">
      <w:pPr>
        <w:pStyle w:val="a3"/>
        <w:ind w:left="0" w:firstLine="709"/>
        <w:jc w:val="both"/>
        <w:rPr>
          <w:snapToGrid w:val="0"/>
        </w:rPr>
      </w:pPr>
      <w:r w:rsidRPr="003C58FA">
        <w:t>Обеспечение сельскохозяйственной продукцией населения производится через личные подсобные хозяйства.</w:t>
      </w:r>
      <w:r w:rsidRPr="003C58FA">
        <w:rPr>
          <w:snapToGrid w:val="0"/>
        </w:rPr>
        <w:t xml:space="preserve"> </w:t>
      </w:r>
    </w:p>
    <w:p w:rsidR="00FD3403" w:rsidRPr="003C58FA" w:rsidRDefault="00FD3403" w:rsidP="00FD3403">
      <w:pPr>
        <w:pStyle w:val="a3"/>
        <w:ind w:left="0" w:firstLine="709"/>
        <w:jc w:val="both"/>
      </w:pPr>
      <w:r w:rsidRPr="003C58FA">
        <w:rPr>
          <w:snapToGrid w:val="0"/>
        </w:rPr>
        <w:t xml:space="preserve">Сбор и первичная переработка дикоросов будет играть важную роль в развитии Сосновского сельского поселения. </w:t>
      </w:r>
    </w:p>
    <w:p w:rsidR="00FD3403" w:rsidRPr="003C58FA" w:rsidRDefault="00FD3403" w:rsidP="00FD3403">
      <w:pPr>
        <w:ind w:firstLine="709"/>
        <w:jc w:val="both"/>
      </w:pPr>
      <w:r w:rsidRPr="003C58FA">
        <w:t>Основными инвестиционными проектами, мероприятиями, направленными на развитие социального потенциала поселения, планируемыми к реализации в период до 2030 года являются:</w:t>
      </w:r>
    </w:p>
    <w:p w:rsidR="00FD3403" w:rsidRPr="003C58FA" w:rsidRDefault="00FD3403" w:rsidP="00FD3403">
      <w:pPr>
        <w:pStyle w:val="a3"/>
        <w:numPr>
          <w:ilvl w:val="0"/>
          <w:numId w:val="31"/>
        </w:numPr>
        <w:ind w:left="0" w:firstLine="709"/>
        <w:jc w:val="both"/>
      </w:pPr>
      <w:r w:rsidRPr="003C58FA">
        <w:rPr>
          <w:snapToGrid w:val="0"/>
        </w:rPr>
        <w:t>Строительство фельдшерско-акушерского пункта в с. Сосновка;</w:t>
      </w:r>
    </w:p>
    <w:p w:rsidR="00FD3403" w:rsidRPr="003C58FA" w:rsidRDefault="00FD3403" w:rsidP="00FD3403">
      <w:pPr>
        <w:pStyle w:val="a3"/>
        <w:numPr>
          <w:ilvl w:val="0"/>
          <w:numId w:val="31"/>
        </w:numPr>
        <w:ind w:left="0" w:firstLine="709"/>
        <w:jc w:val="both"/>
      </w:pPr>
      <w:r w:rsidRPr="003C58FA">
        <w:rPr>
          <w:snapToGrid w:val="0"/>
        </w:rPr>
        <w:t>Капитальный ремонт здания МКОУ «Сосновская ООШ»;</w:t>
      </w:r>
    </w:p>
    <w:p w:rsidR="00FD3403" w:rsidRPr="003C58FA" w:rsidRDefault="00FD3403" w:rsidP="00FD3403">
      <w:pPr>
        <w:pStyle w:val="a3"/>
        <w:numPr>
          <w:ilvl w:val="0"/>
          <w:numId w:val="31"/>
        </w:numPr>
        <w:ind w:left="0" w:firstLine="709"/>
        <w:jc w:val="both"/>
      </w:pPr>
      <w:r w:rsidRPr="003C58FA">
        <w:t>Капитальный ремонт здания Сосновского центра культуры.</w:t>
      </w:r>
    </w:p>
    <w:p w:rsidR="00FD3403" w:rsidRPr="003C58FA" w:rsidRDefault="00FD3403" w:rsidP="0087159D">
      <w:pPr>
        <w:ind w:right="-2" w:firstLine="708"/>
        <w:jc w:val="both"/>
        <w:rPr>
          <w:snapToGrid w:val="0"/>
        </w:rPr>
      </w:pPr>
      <w:r w:rsidRPr="003C58FA">
        <w:rPr>
          <w:snapToGrid w:val="0"/>
        </w:rPr>
        <w:t>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очередь позволит быть более привлекательным населенным пунктом для привлечения инвесторов, и, как следствие, увеличению (созданию новых) рабочих мест, увеличения поступлений налогов в консолидированный бюджет муниципального образования.</w:t>
      </w:r>
    </w:p>
    <w:p w:rsidR="00FD3403" w:rsidRPr="003C58FA" w:rsidRDefault="00FD3403" w:rsidP="00FD3403">
      <w:pPr>
        <w:ind w:firstLine="720"/>
        <w:jc w:val="center"/>
        <w:rPr>
          <w:color w:val="000000"/>
        </w:rPr>
      </w:pPr>
    </w:p>
    <w:p w:rsidR="00FD3403" w:rsidRPr="003C58FA" w:rsidRDefault="00AD64A6" w:rsidP="00FD3403">
      <w:pPr>
        <w:jc w:val="center"/>
        <w:rPr>
          <w:color w:val="000000"/>
          <w:bdr w:val="none" w:sz="0" w:space="0" w:color="auto" w:frame="1"/>
        </w:rPr>
      </w:pPr>
      <w:hyperlink r:id="rId29" w:history="1">
        <w:r w:rsidR="00FD3403" w:rsidRPr="003C58FA">
          <w:rPr>
            <w:color w:val="000000"/>
            <w:bdr w:val="none" w:sz="0" w:space="0" w:color="auto" w:frame="1"/>
          </w:rPr>
          <w:t>Усть-Чижапское сельское поселение</w:t>
        </w:r>
      </w:hyperlink>
    </w:p>
    <w:p w:rsidR="00FD3403" w:rsidRDefault="00FD3403" w:rsidP="00FD3403">
      <w:pPr>
        <w:jc w:val="center"/>
        <w:rPr>
          <w:color w:val="000000"/>
          <w:bdr w:val="none" w:sz="0" w:space="0" w:color="auto" w:frame="1"/>
        </w:rPr>
      </w:pPr>
    </w:p>
    <w:p w:rsidR="00CC4C55" w:rsidRPr="003C58FA" w:rsidRDefault="00CC4C55" w:rsidP="00CC4C55">
      <w:pPr>
        <w:ind w:firstLine="709"/>
        <w:jc w:val="both"/>
        <w:rPr>
          <w:color w:val="000000"/>
          <w:bdr w:val="none" w:sz="0" w:space="0" w:color="auto" w:frame="1"/>
        </w:rPr>
      </w:pPr>
      <w:r w:rsidRPr="00CC4C55">
        <w:rPr>
          <w:color w:val="000000"/>
          <w:bdr w:val="none" w:sz="0" w:space="0" w:color="auto" w:frame="1"/>
        </w:rPr>
        <w:t xml:space="preserve">К территории </w:t>
      </w:r>
      <w:r w:rsidR="00FA6D0B" w:rsidRPr="00CC4C55">
        <w:rPr>
          <w:color w:val="000000"/>
          <w:bdr w:val="none" w:sz="0" w:space="0" w:color="auto" w:frame="1"/>
        </w:rPr>
        <w:t xml:space="preserve">сжатия </w:t>
      </w:r>
      <w:r w:rsidRPr="00CC4C55">
        <w:rPr>
          <w:color w:val="000000"/>
          <w:bdr w:val="none" w:sz="0" w:space="0" w:color="auto" w:frame="1"/>
        </w:rPr>
        <w:t>отнесен</w:t>
      </w:r>
      <w:r w:rsidR="00FA6D0B">
        <w:rPr>
          <w:color w:val="000000"/>
          <w:bdr w:val="none" w:sz="0" w:space="0" w:color="auto" w:frame="1"/>
        </w:rPr>
        <w:t>ы</w:t>
      </w:r>
      <w:r w:rsidR="00E72023">
        <w:rPr>
          <w:color w:val="000000"/>
          <w:bdr w:val="none" w:sz="0" w:space="0" w:color="auto" w:frame="1"/>
        </w:rPr>
        <w:t xml:space="preserve"> с</w:t>
      </w:r>
      <w:r w:rsidRPr="00CC4C55">
        <w:rPr>
          <w:color w:val="000000"/>
          <w:bdr w:val="none" w:sz="0" w:space="0" w:color="auto" w:frame="1"/>
        </w:rPr>
        <w:t>.</w:t>
      </w:r>
      <w:r w:rsidR="002427AD">
        <w:rPr>
          <w:color w:val="000000"/>
          <w:bdr w:val="none" w:sz="0" w:space="0" w:color="auto" w:frame="1"/>
        </w:rPr>
        <w:t> </w:t>
      </w:r>
      <w:r w:rsidR="00E72023">
        <w:rPr>
          <w:color w:val="000000"/>
          <w:bdr w:val="none" w:sz="0" w:space="0" w:color="auto" w:frame="1"/>
        </w:rPr>
        <w:t>Старая Березовка и с.</w:t>
      </w:r>
      <w:r w:rsidR="002427AD">
        <w:rPr>
          <w:color w:val="000000"/>
          <w:bdr w:val="none" w:sz="0" w:space="0" w:color="auto" w:frame="1"/>
        </w:rPr>
        <w:t> </w:t>
      </w:r>
      <w:proofErr w:type="spellStart"/>
      <w:r w:rsidR="00E72023">
        <w:rPr>
          <w:color w:val="000000"/>
          <w:bdr w:val="none" w:sz="0" w:space="0" w:color="auto" w:frame="1"/>
        </w:rPr>
        <w:t>Усть-Чижапка</w:t>
      </w:r>
      <w:proofErr w:type="spellEnd"/>
      <w:r w:rsidRPr="00CC4C55">
        <w:rPr>
          <w:color w:val="000000"/>
          <w:bdr w:val="none" w:sz="0" w:space="0" w:color="auto" w:frame="1"/>
        </w:rPr>
        <w:t xml:space="preserve">. В целом </w:t>
      </w:r>
      <w:r w:rsidR="0011747A" w:rsidRPr="003C58FA">
        <w:rPr>
          <w:shd w:val="clear" w:color="auto" w:fill="FFFFFF"/>
        </w:rPr>
        <w:t>Усть-Чижапско</w:t>
      </w:r>
      <w:r w:rsidR="0011747A">
        <w:rPr>
          <w:shd w:val="clear" w:color="auto" w:fill="FFFFFF"/>
        </w:rPr>
        <w:t>е</w:t>
      </w:r>
      <w:r w:rsidRPr="00CC4C55">
        <w:rPr>
          <w:color w:val="000000"/>
          <w:bdr w:val="none" w:sz="0" w:space="0" w:color="auto" w:frame="1"/>
        </w:rPr>
        <w:t xml:space="preserve"> сельское поселение является территорией </w:t>
      </w:r>
      <w:r w:rsidR="0075487E">
        <w:rPr>
          <w:color w:val="000000"/>
          <w:bdr w:val="none" w:sz="0" w:space="0" w:color="auto" w:frame="1"/>
        </w:rPr>
        <w:t>сжатия</w:t>
      </w:r>
      <w:r w:rsidRPr="00CC4C55">
        <w:rPr>
          <w:color w:val="000000"/>
          <w:bdr w:val="none" w:sz="0" w:space="0" w:color="auto" w:frame="1"/>
        </w:rPr>
        <w:t>.</w:t>
      </w:r>
    </w:p>
    <w:p w:rsidR="00FD3403" w:rsidRPr="003C58FA" w:rsidRDefault="00FD3403" w:rsidP="00FD3403">
      <w:pPr>
        <w:ind w:firstLine="709"/>
        <w:jc w:val="both"/>
        <w:textAlignment w:val="baseline"/>
      </w:pPr>
      <w:r w:rsidRPr="003C58FA">
        <w:rPr>
          <w:shd w:val="clear" w:color="auto" w:fill="FFFFFF"/>
        </w:rPr>
        <w:lastRenderedPageBreak/>
        <w:t xml:space="preserve">Административным центром </w:t>
      </w:r>
      <w:proofErr w:type="spellStart"/>
      <w:r w:rsidRPr="003C58FA">
        <w:rPr>
          <w:shd w:val="clear" w:color="auto" w:fill="FFFFFF"/>
        </w:rPr>
        <w:t>Усть-Чижапского</w:t>
      </w:r>
      <w:proofErr w:type="spellEnd"/>
      <w:r w:rsidRPr="003C58FA">
        <w:rPr>
          <w:shd w:val="clear" w:color="auto" w:fill="FFFFFF"/>
        </w:rPr>
        <w:t xml:space="preserve"> сельского поселения является село Старая Березовка. </w:t>
      </w:r>
      <w:r w:rsidRPr="003C58FA">
        <w:t>Усть-Чижапское сельское поселение располагается в северо-западном направлении от районного центра на 86 километре</w:t>
      </w:r>
      <w:r w:rsidRPr="003C58FA">
        <w:rPr>
          <w:shd w:val="clear" w:color="auto" w:fill="FFFFFF"/>
        </w:rPr>
        <w:t>.</w:t>
      </w:r>
    </w:p>
    <w:p w:rsidR="00FD3403" w:rsidRPr="003C58FA" w:rsidRDefault="00FD3403" w:rsidP="00FD3403">
      <w:pPr>
        <w:ind w:firstLine="709"/>
        <w:jc w:val="both"/>
        <w:textAlignment w:val="baseline"/>
      </w:pPr>
      <w:r w:rsidRPr="003C58FA">
        <w:t xml:space="preserve">В состав </w:t>
      </w:r>
      <w:proofErr w:type="spellStart"/>
      <w:r w:rsidRPr="003C58FA">
        <w:t>Усть-Чижапского</w:t>
      </w:r>
      <w:proofErr w:type="spellEnd"/>
      <w:r w:rsidRPr="003C58FA">
        <w:t xml:space="preserve"> сельского поселения входят 2 населенных пункта с общей численностью 262 человека (по данным на 1 января 2021 года). Из них проживают:</w:t>
      </w:r>
    </w:p>
    <w:p w:rsidR="00FD3403" w:rsidRPr="003C58FA" w:rsidRDefault="00FD3403" w:rsidP="00FD3403">
      <w:pPr>
        <w:pStyle w:val="a3"/>
        <w:numPr>
          <w:ilvl w:val="0"/>
          <w:numId w:val="32"/>
        </w:numPr>
        <w:ind w:left="0" w:firstLine="709"/>
        <w:textAlignment w:val="baseline"/>
      </w:pPr>
      <w:r w:rsidRPr="003C58FA">
        <w:t>с. Старая Березовка – 221 чел</w:t>
      </w:r>
      <w:r w:rsidR="001A10F9">
        <w:t>овек</w:t>
      </w:r>
      <w:r w:rsidRPr="003C58FA">
        <w:t>,</w:t>
      </w:r>
    </w:p>
    <w:p w:rsidR="00FD3403" w:rsidRPr="003C58FA" w:rsidRDefault="00FD3403" w:rsidP="00FD3403">
      <w:pPr>
        <w:pStyle w:val="a3"/>
        <w:numPr>
          <w:ilvl w:val="0"/>
          <w:numId w:val="32"/>
        </w:numPr>
        <w:ind w:left="0" w:firstLine="709"/>
        <w:textAlignment w:val="baseline"/>
      </w:pPr>
      <w:r w:rsidRPr="003C58FA">
        <w:t xml:space="preserve">с. </w:t>
      </w:r>
      <w:proofErr w:type="spellStart"/>
      <w:r w:rsidRPr="003C58FA">
        <w:t>Усть-Чижапка</w:t>
      </w:r>
      <w:proofErr w:type="spellEnd"/>
      <w:r w:rsidRPr="003C58FA">
        <w:t xml:space="preserve"> – 41 чел</w:t>
      </w:r>
      <w:r w:rsidR="001A10F9">
        <w:t>овек</w:t>
      </w:r>
      <w:r w:rsidRPr="003C58FA">
        <w:t>.</w:t>
      </w:r>
    </w:p>
    <w:p w:rsidR="00FD3403" w:rsidRPr="003C58FA" w:rsidRDefault="00FD3403" w:rsidP="00FD3403">
      <w:pPr>
        <w:ind w:firstLine="709"/>
        <w:jc w:val="both"/>
      </w:pPr>
      <w:r w:rsidRPr="003C58FA">
        <w:t>Месторасположение поселения можно охарактеризовать как не выгодное по сравнению с другими поселениями района, т.к. во время осенне-весенней распутицы оно не имеет транспортного сообщения. Связь с районным центром (с. Каргасок) осуществляется по автозимнику (около 86 км, с декабря по март), водным путём (около 130 км) в период навигации, и авиатранспортом (около 74 км) в межсезонье.</w:t>
      </w:r>
    </w:p>
    <w:p w:rsidR="00FD3403" w:rsidRPr="003C58FA" w:rsidRDefault="00FD3403" w:rsidP="00FD3403">
      <w:pPr>
        <w:ind w:firstLine="709"/>
        <w:jc w:val="both"/>
      </w:pPr>
      <w:r w:rsidRPr="003C58FA">
        <w:t>На территории сельского поселения отсутствуют промышленные предприятия, сельскохозяйственно</w:t>
      </w:r>
      <w:r w:rsidR="00052BCF">
        <w:t>е</w:t>
      </w:r>
      <w:r w:rsidRPr="003C58FA">
        <w:t xml:space="preserve"> производств</w:t>
      </w:r>
      <w:r w:rsidR="00052BCF">
        <w:t>о</w:t>
      </w:r>
      <w:r w:rsidRPr="003C58FA">
        <w:t>. Почвы поселения не являются благоприятными для сельскохозяйственного использования. Подавляющая часть сельскохозяйственных угодий в настоящее время не используется. Обеспечение сельскохозяйственной продукцией населения производится через личные подсобные хозяйства.</w:t>
      </w:r>
    </w:p>
    <w:p w:rsidR="00FD3403" w:rsidRPr="003C58FA" w:rsidRDefault="00FD3403" w:rsidP="00FD3403">
      <w:pPr>
        <w:ind w:firstLine="709"/>
        <w:jc w:val="both"/>
      </w:pPr>
      <w:r w:rsidRPr="003C58FA">
        <w:t>Основная часть трудоспособного населения работает в муниципальных предприятиях: школа, библиотечно-досуговый центр, фельдшерско-акушерский медицинский пункт, почта, магазины, котельная, а также вахтовым методом.</w:t>
      </w:r>
    </w:p>
    <w:p w:rsidR="00FD3403" w:rsidRPr="003C58FA" w:rsidRDefault="00FD3403" w:rsidP="00FD3403">
      <w:pPr>
        <w:ind w:firstLine="709"/>
        <w:jc w:val="both"/>
      </w:pPr>
      <w:r w:rsidRPr="003C58FA">
        <w:t xml:space="preserve">Низкий уровень развития транспортной, инженерной инфраструктуры, слабо развитая сеть учреждений социальной инфраструктуры понижают инвестиционную привлекательность территории поселения. </w:t>
      </w:r>
    </w:p>
    <w:p w:rsidR="00FD3403" w:rsidRPr="003C58FA" w:rsidRDefault="00FD3403" w:rsidP="00FD3403">
      <w:pPr>
        <w:ind w:firstLine="709"/>
        <w:jc w:val="both"/>
      </w:pPr>
      <w:r w:rsidRPr="003C58FA">
        <w:t>Убыль сельского поселения происходит в основном за счет миграции.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молодежи после обучения в вузы, однако по сравнению с предыдущим периодом убыль населения не наблюдается.</w:t>
      </w:r>
    </w:p>
    <w:p w:rsidR="00FD3403" w:rsidRPr="003C58FA" w:rsidRDefault="00FD3403" w:rsidP="00FD3403">
      <w:pPr>
        <w:ind w:firstLine="709"/>
        <w:jc w:val="both"/>
      </w:pPr>
      <w:r w:rsidRPr="003C58FA">
        <w:t xml:space="preserve">На территории поселения действует 1 общеобразовательная школа </w:t>
      </w:r>
      <w:r w:rsidR="00F64698">
        <w:t xml:space="preserve">в </w:t>
      </w:r>
      <w:r w:rsidRPr="003C58FA">
        <w:t>с.</w:t>
      </w:r>
      <w:r w:rsidR="00F64698">
        <w:t> </w:t>
      </w:r>
      <w:r w:rsidRPr="003C58FA">
        <w:t>Старая</w:t>
      </w:r>
      <w:r w:rsidR="00F64698">
        <w:t> </w:t>
      </w:r>
      <w:r w:rsidRPr="003C58FA">
        <w:t>Березовка, количество детей, посещающих учебное учреждение составляет 37</w:t>
      </w:r>
      <w:r w:rsidR="00E469D9">
        <w:t> </w:t>
      </w:r>
      <w:r w:rsidRPr="003C58FA">
        <w:t>человек фельдшерско-акушерский пункт, Дом культуры, почта, магазины, котельные.</w:t>
      </w:r>
    </w:p>
    <w:p w:rsidR="00FD3403" w:rsidRPr="003C58FA" w:rsidRDefault="00FD3403" w:rsidP="00FD3403">
      <w:pPr>
        <w:ind w:firstLine="709"/>
        <w:jc w:val="both"/>
      </w:pPr>
      <w:r w:rsidRPr="003C58FA">
        <w:t>На территории поселения можно отметить такие ведущие отрасли как:</w:t>
      </w:r>
    </w:p>
    <w:p w:rsidR="00FD3403" w:rsidRPr="003C58FA" w:rsidRDefault="00FD3403" w:rsidP="00FD3403">
      <w:pPr>
        <w:ind w:firstLine="709"/>
        <w:jc w:val="both"/>
      </w:pPr>
      <w:r w:rsidRPr="003C58FA">
        <w:t xml:space="preserve">- </w:t>
      </w:r>
      <w:r w:rsidR="00953745">
        <w:t>п</w:t>
      </w:r>
      <w:r w:rsidRPr="003C58FA">
        <w:t>роизводство хлеба и мучных изделий – 1 индивидуальный предприниматель;</w:t>
      </w:r>
    </w:p>
    <w:p w:rsidR="00FD3403" w:rsidRPr="003C58FA" w:rsidRDefault="00FD3403" w:rsidP="00FD3403">
      <w:pPr>
        <w:ind w:firstLine="709"/>
        <w:jc w:val="both"/>
      </w:pPr>
      <w:r w:rsidRPr="003C58FA">
        <w:t xml:space="preserve">- </w:t>
      </w:r>
      <w:r w:rsidR="00953745">
        <w:t>р</w:t>
      </w:r>
      <w:r w:rsidRPr="003C58FA">
        <w:t>озничная торговля – 1 индивидуальный предприниматель;</w:t>
      </w:r>
    </w:p>
    <w:p w:rsidR="00FD3403" w:rsidRPr="003C58FA" w:rsidRDefault="00FD3403" w:rsidP="00FD3403">
      <w:pPr>
        <w:ind w:firstLine="709"/>
        <w:jc w:val="both"/>
      </w:pPr>
      <w:r w:rsidRPr="003C58FA">
        <w:t xml:space="preserve">- </w:t>
      </w:r>
      <w:r w:rsidR="00953745">
        <w:t>у</w:t>
      </w:r>
      <w:r w:rsidRPr="003C58FA">
        <w:t>слуги перевозок – 1 индивидуальный предприниматель.</w:t>
      </w:r>
    </w:p>
    <w:p w:rsidR="00FD3403" w:rsidRPr="003C58FA" w:rsidRDefault="00FD3403" w:rsidP="0087159D">
      <w:pPr>
        <w:ind w:right="-2" w:firstLine="708"/>
        <w:jc w:val="both"/>
        <w:rPr>
          <w:snapToGrid w:val="0"/>
        </w:rPr>
      </w:pPr>
      <w:r w:rsidRPr="003C58FA">
        <w:t xml:space="preserve">Основным мероприятием, направленным на развитие социального потенциала поселения, планируемого к реализации в период </w:t>
      </w:r>
      <w:r w:rsidR="009A17EE" w:rsidRPr="003C58FA">
        <w:t>до 2030 года,</w:t>
      </w:r>
      <w:r w:rsidRPr="003C58FA">
        <w:t xml:space="preserve"> является к</w:t>
      </w:r>
      <w:r w:rsidRPr="003C58FA">
        <w:rPr>
          <w:snapToGrid w:val="0"/>
        </w:rPr>
        <w:t>апитальный ремонт здания МКОУ «Березовская ООШ». Реализация мероприятия позволит обеспечить население качественными образовательными услугами.</w:t>
      </w:r>
    </w:p>
    <w:p w:rsidR="00FD3403" w:rsidRPr="003C58FA" w:rsidRDefault="00FD3403" w:rsidP="00FD3403">
      <w:pPr>
        <w:ind w:firstLine="709"/>
        <w:jc w:val="both"/>
      </w:pPr>
    </w:p>
    <w:p w:rsidR="00FD3403" w:rsidRPr="003C58FA" w:rsidRDefault="00AD64A6" w:rsidP="00FD3403">
      <w:pPr>
        <w:jc w:val="center"/>
        <w:rPr>
          <w:color w:val="000000"/>
          <w:bdr w:val="none" w:sz="0" w:space="0" w:color="auto" w:frame="1"/>
        </w:rPr>
      </w:pPr>
      <w:hyperlink r:id="rId30" w:history="1">
        <w:r w:rsidR="00FD3403" w:rsidRPr="003C58FA">
          <w:rPr>
            <w:color w:val="000000"/>
            <w:bdr w:val="none" w:sz="0" w:space="0" w:color="auto" w:frame="1"/>
          </w:rPr>
          <w:t>Новоюгинское сельское поселение</w:t>
        </w:r>
      </w:hyperlink>
    </w:p>
    <w:p w:rsidR="00FD3403" w:rsidRDefault="00FD3403" w:rsidP="00FD3403">
      <w:pPr>
        <w:ind w:left="720"/>
        <w:jc w:val="center"/>
        <w:rPr>
          <w:color w:val="000000"/>
          <w:bdr w:val="none" w:sz="0" w:space="0" w:color="auto" w:frame="1"/>
        </w:rPr>
      </w:pPr>
    </w:p>
    <w:p w:rsidR="001051D6" w:rsidRDefault="001051D6" w:rsidP="001051D6">
      <w:pPr>
        <w:ind w:firstLine="709"/>
        <w:jc w:val="both"/>
        <w:textAlignment w:val="baseline"/>
        <w:rPr>
          <w:shd w:val="clear" w:color="auto" w:fill="FFFFFF"/>
        </w:rPr>
      </w:pPr>
      <w:r w:rsidRPr="007D6C34">
        <w:rPr>
          <w:shd w:val="clear" w:color="auto" w:fill="FFFFFF"/>
        </w:rPr>
        <w:t>К территории стабильности отнесен</w:t>
      </w:r>
      <w:r>
        <w:rPr>
          <w:shd w:val="clear" w:color="auto" w:fill="FFFFFF"/>
        </w:rPr>
        <w:t>ы</w:t>
      </w:r>
      <w:r w:rsidRPr="007D6C34">
        <w:rPr>
          <w:shd w:val="clear" w:color="auto" w:fill="FFFFFF"/>
        </w:rPr>
        <w:t xml:space="preserve"> </w:t>
      </w:r>
      <w:r w:rsidRPr="001051D6">
        <w:rPr>
          <w:shd w:val="clear" w:color="auto" w:fill="FFFFFF"/>
        </w:rPr>
        <w:t>с.</w:t>
      </w:r>
      <w:r w:rsidR="002427AD">
        <w:rPr>
          <w:shd w:val="clear" w:color="auto" w:fill="FFFFFF"/>
        </w:rPr>
        <w:t> </w:t>
      </w:r>
      <w:r w:rsidRPr="001051D6">
        <w:rPr>
          <w:shd w:val="clear" w:color="auto" w:fill="FFFFFF"/>
        </w:rPr>
        <w:t>Новоюгино</w:t>
      </w:r>
      <w:r>
        <w:rPr>
          <w:shd w:val="clear" w:color="auto" w:fill="FFFFFF"/>
        </w:rPr>
        <w:t xml:space="preserve"> и </w:t>
      </w:r>
      <w:r w:rsidRPr="003C58FA">
        <w:t>с.</w:t>
      </w:r>
      <w:r w:rsidR="002427AD">
        <w:t> </w:t>
      </w:r>
      <w:proofErr w:type="spellStart"/>
      <w:r w:rsidRPr="003C58FA">
        <w:t>Староюгино</w:t>
      </w:r>
      <w:proofErr w:type="spellEnd"/>
      <w:r w:rsidRPr="007D6C34">
        <w:rPr>
          <w:shd w:val="clear" w:color="auto" w:fill="FFFFFF"/>
        </w:rPr>
        <w:t xml:space="preserve">; к территории сжатия – </w:t>
      </w:r>
      <w:r w:rsidR="002720AF" w:rsidRPr="003C58FA">
        <w:t>с.</w:t>
      </w:r>
      <w:r w:rsidR="002720AF">
        <w:t> </w:t>
      </w:r>
      <w:proofErr w:type="spellStart"/>
      <w:r w:rsidR="002720AF" w:rsidRPr="003C58FA">
        <w:t>Наунак</w:t>
      </w:r>
      <w:proofErr w:type="spellEnd"/>
      <w:r w:rsidR="002720AF">
        <w:t xml:space="preserve"> и </w:t>
      </w:r>
      <w:r w:rsidR="002720AF" w:rsidRPr="003C58FA">
        <w:t>п. Большая Грива</w:t>
      </w:r>
      <w:r w:rsidRPr="007D6C34">
        <w:rPr>
          <w:shd w:val="clear" w:color="auto" w:fill="FFFFFF"/>
        </w:rPr>
        <w:t xml:space="preserve">. В целом </w:t>
      </w:r>
      <w:r w:rsidR="002720AF" w:rsidRPr="003C58FA">
        <w:rPr>
          <w:shd w:val="clear" w:color="auto" w:fill="FFFFFF"/>
        </w:rPr>
        <w:t>Новоюгинско</w:t>
      </w:r>
      <w:r w:rsidR="002720AF">
        <w:rPr>
          <w:shd w:val="clear" w:color="auto" w:fill="FFFFFF"/>
        </w:rPr>
        <w:t>е</w:t>
      </w:r>
      <w:r w:rsidRPr="007D6C34">
        <w:rPr>
          <w:shd w:val="clear" w:color="auto" w:fill="FFFFFF"/>
        </w:rPr>
        <w:t xml:space="preserve"> сельское поселение является территорией стабильности.</w:t>
      </w:r>
    </w:p>
    <w:p w:rsidR="00FD3403" w:rsidRPr="003C58FA" w:rsidRDefault="00FD3403" w:rsidP="00FD3403">
      <w:pPr>
        <w:ind w:firstLine="709"/>
        <w:jc w:val="both"/>
        <w:textAlignment w:val="baseline"/>
      </w:pPr>
      <w:r w:rsidRPr="003C58FA">
        <w:rPr>
          <w:shd w:val="clear" w:color="auto" w:fill="FFFFFF"/>
        </w:rPr>
        <w:t xml:space="preserve">Административным центром </w:t>
      </w:r>
      <w:proofErr w:type="spellStart"/>
      <w:r w:rsidRPr="003C58FA">
        <w:rPr>
          <w:shd w:val="clear" w:color="auto" w:fill="FFFFFF"/>
        </w:rPr>
        <w:t>Новоюгинского</w:t>
      </w:r>
      <w:proofErr w:type="spellEnd"/>
      <w:r w:rsidRPr="003C58FA">
        <w:rPr>
          <w:shd w:val="clear" w:color="auto" w:fill="FFFFFF"/>
        </w:rPr>
        <w:t xml:space="preserve"> сельского поселения является село</w:t>
      </w:r>
      <w:r w:rsidR="00C32677">
        <w:rPr>
          <w:shd w:val="clear" w:color="auto" w:fill="FFFFFF"/>
        </w:rPr>
        <w:t> </w:t>
      </w:r>
      <w:r w:rsidRPr="003C58FA">
        <w:rPr>
          <w:shd w:val="clear" w:color="auto" w:fill="FFFFFF"/>
        </w:rPr>
        <w:t xml:space="preserve">Новоюгино. </w:t>
      </w:r>
      <w:r w:rsidRPr="003C58FA">
        <w:t>Новоюгинское сельское поселение располагается в низовьях реки Васюган в 27 км от районного центра</w:t>
      </w:r>
      <w:r w:rsidRPr="003C58FA">
        <w:rPr>
          <w:shd w:val="clear" w:color="auto" w:fill="FFFFFF"/>
        </w:rPr>
        <w:t>.</w:t>
      </w:r>
    </w:p>
    <w:p w:rsidR="00FD3403" w:rsidRPr="003C58FA" w:rsidRDefault="00FD3403" w:rsidP="00FD3403">
      <w:pPr>
        <w:ind w:firstLine="709"/>
        <w:jc w:val="both"/>
        <w:textAlignment w:val="baseline"/>
      </w:pPr>
      <w:r w:rsidRPr="003C58FA">
        <w:t xml:space="preserve">В состав </w:t>
      </w:r>
      <w:proofErr w:type="spellStart"/>
      <w:r w:rsidRPr="003C58FA">
        <w:t>Новоюгинского</w:t>
      </w:r>
      <w:proofErr w:type="spellEnd"/>
      <w:r w:rsidRPr="003C58FA">
        <w:t xml:space="preserve"> сельского поселения входят 4 населенных пункта с общей численностью 1</w:t>
      </w:r>
      <w:r w:rsidR="00C32677">
        <w:t xml:space="preserve"> </w:t>
      </w:r>
      <w:r w:rsidRPr="003C58FA">
        <w:t>203 человека (по данным на 1 января 2021 года). Из них проживают:</w:t>
      </w:r>
    </w:p>
    <w:p w:rsidR="00FD3403" w:rsidRPr="003C58FA" w:rsidRDefault="00FD3403" w:rsidP="00FD3403">
      <w:pPr>
        <w:ind w:firstLine="709"/>
        <w:jc w:val="both"/>
        <w:textAlignment w:val="baseline"/>
      </w:pPr>
      <w:r w:rsidRPr="003C58FA">
        <w:lastRenderedPageBreak/>
        <w:t>1. с. Новоюгино – 495 чел</w:t>
      </w:r>
      <w:r w:rsidR="00C32677">
        <w:t>овек</w:t>
      </w:r>
      <w:r w:rsidRPr="003C58FA">
        <w:t>,</w:t>
      </w:r>
    </w:p>
    <w:p w:rsidR="00FD3403" w:rsidRPr="003C58FA" w:rsidRDefault="00FD3403" w:rsidP="00FD3403">
      <w:pPr>
        <w:pStyle w:val="a3"/>
        <w:numPr>
          <w:ilvl w:val="0"/>
          <w:numId w:val="33"/>
        </w:numPr>
        <w:tabs>
          <w:tab w:val="left" w:pos="993"/>
        </w:tabs>
        <w:ind w:left="0" w:firstLine="709"/>
        <w:textAlignment w:val="baseline"/>
      </w:pPr>
      <w:r w:rsidRPr="003C58FA">
        <w:t xml:space="preserve">с. </w:t>
      </w:r>
      <w:proofErr w:type="spellStart"/>
      <w:r w:rsidRPr="003C58FA">
        <w:t>Староюгино</w:t>
      </w:r>
      <w:proofErr w:type="spellEnd"/>
      <w:r w:rsidRPr="003C58FA">
        <w:t xml:space="preserve"> – 468 чел</w:t>
      </w:r>
      <w:r w:rsidR="00C32677">
        <w:t>овек</w:t>
      </w:r>
      <w:r w:rsidRPr="003C58FA">
        <w:t>,</w:t>
      </w:r>
    </w:p>
    <w:p w:rsidR="00FD3403" w:rsidRPr="003C58FA" w:rsidRDefault="00FD3403" w:rsidP="00FD3403">
      <w:pPr>
        <w:pStyle w:val="a3"/>
        <w:numPr>
          <w:ilvl w:val="0"/>
          <w:numId w:val="33"/>
        </w:numPr>
        <w:tabs>
          <w:tab w:val="left" w:pos="993"/>
        </w:tabs>
        <w:ind w:left="0" w:firstLine="709"/>
        <w:textAlignment w:val="baseline"/>
      </w:pPr>
      <w:r w:rsidRPr="003C58FA">
        <w:t xml:space="preserve">с. </w:t>
      </w:r>
      <w:proofErr w:type="spellStart"/>
      <w:r w:rsidRPr="003C58FA">
        <w:t>Наунак</w:t>
      </w:r>
      <w:proofErr w:type="spellEnd"/>
      <w:r w:rsidRPr="003C58FA">
        <w:t xml:space="preserve"> – 32 чел</w:t>
      </w:r>
      <w:r w:rsidR="00C32677">
        <w:t>овека</w:t>
      </w:r>
      <w:r w:rsidRPr="003C58FA">
        <w:t>,</w:t>
      </w:r>
    </w:p>
    <w:p w:rsidR="00FD3403" w:rsidRPr="003C58FA" w:rsidRDefault="00FD3403" w:rsidP="00FD3403">
      <w:pPr>
        <w:pStyle w:val="a3"/>
        <w:numPr>
          <w:ilvl w:val="0"/>
          <w:numId w:val="33"/>
        </w:numPr>
        <w:tabs>
          <w:tab w:val="left" w:pos="993"/>
        </w:tabs>
        <w:ind w:left="0" w:firstLine="709"/>
        <w:textAlignment w:val="baseline"/>
      </w:pPr>
      <w:r w:rsidRPr="003C58FA">
        <w:t>п. Большая Грива – 208 чел</w:t>
      </w:r>
      <w:r w:rsidR="00C32677">
        <w:t>овек</w:t>
      </w:r>
    </w:p>
    <w:p w:rsidR="00FD3403" w:rsidRPr="003C58FA" w:rsidRDefault="00FD3403" w:rsidP="00FD3403">
      <w:pPr>
        <w:ind w:firstLine="709"/>
        <w:jc w:val="both"/>
        <w:textAlignment w:val="baseline"/>
        <w:rPr>
          <w:shd w:val="clear" w:color="auto" w:fill="FFFFFF"/>
        </w:rPr>
      </w:pPr>
      <w:r w:rsidRPr="003C58FA">
        <w:rPr>
          <w:shd w:val="clear" w:color="auto" w:fill="FFFFFF"/>
        </w:rPr>
        <w:t>Транспортная доступность – круглосуточно от районного центра до с.</w:t>
      </w:r>
      <w:r w:rsidR="00C32677">
        <w:rPr>
          <w:shd w:val="clear" w:color="auto" w:fill="FFFFFF"/>
        </w:rPr>
        <w:t> </w:t>
      </w:r>
      <w:r w:rsidRPr="003C58FA">
        <w:rPr>
          <w:shd w:val="clear" w:color="auto" w:fill="FFFFFF"/>
        </w:rPr>
        <w:t>Новоюгино, с.</w:t>
      </w:r>
      <w:r w:rsidR="00C32677">
        <w:rPr>
          <w:shd w:val="clear" w:color="auto" w:fill="FFFFFF"/>
        </w:rPr>
        <w:t> </w:t>
      </w:r>
      <w:r w:rsidRPr="003C58FA">
        <w:rPr>
          <w:shd w:val="clear" w:color="auto" w:fill="FFFFFF"/>
        </w:rPr>
        <w:t>Большая Грива, от с.</w:t>
      </w:r>
      <w:r w:rsidR="00C32677">
        <w:rPr>
          <w:shd w:val="clear" w:color="auto" w:fill="FFFFFF"/>
        </w:rPr>
        <w:t> </w:t>
      </w:r>
      <w:r w:rsidRPr="003C58FA">
        <w:rPr>
          <w:shd w:val="clear" w:color="auto" w:fill="FFFFFF"/>
        </w:rPr>
        <w:t>Новоюгино до с.</w:t>
      </w:r>
      <w:r w:rsidR="00C32677">
        <w:rPr>
          <w:shd w:val="clear" w:color="auto" w:fill="FFFFFF"/>
        </w:rPr>
        <w:t> </w:t>
      </w:r>
      <w:proofErr w:type="spellStart"/>
      <w:r w:rsidRPr="003C58FA">
        <w:rPr>
          <w:shd w:val="clear" w:color="auto" w:fill="FFFFFF"/>
        </w:rPr>
        <w:t>Староюгино</w:t>
      </w:r>
      <w:proofErr w:type="spellEnd"/>
      <w:r w:rsidRPr="003C58FA">
        <w:rPr>
          <w:shd w:val="clear" w:color="auto" w:fill="FFFFFF"/>
        </w:rPr>
        <w:t>, с.</w:t>
      </w:r>
      <w:r w:rsidR="00C32677">
        <w:rPr>
          <w:shd w:val="clear" w:color="auto" w:fill="FFFFFF"/>
        </w:rPr>
        <w:t> </w:t>
      </w:r>
      <w:proofErr w:type="spellStart"/>
      <w:r w:rsidRPr="003C58FA">
        <w:rPr>
          <w:shd w:val="clear" w:color="auto" w:fill="FFFFFF"/>
        </w:rPr>
        <w:t>Каргасок</w:t>
      </w:r>
      <w:proofErr w:type="spellEnd"/>
      <w:r w:rsidRPr="003C58FA">
        <w:rPr>
          <w:shd w:val="clear" w:color="auto" w:fill="FFFFFF"/>
        </w:rPr>
        <w:t xml:space="preserve"> до п.</w:t>
      </w:r>
      <w:r w:rsidR="00C32677">
        <w:rPr>
          <w:shd w:val="clear" w:color="auto" w:fill="FFFFFF"/>
        </w:rPr>
        <w:t> </w:t>
      </w:r>
      <w:r w:rsidRPr="003C58FA">
        <w:rPr>
          <w:shd w:val="clear" w:color="auto" w:fill="FFFFFF"/>
        </w:rPr>
        <w:t>Большая Грива – водным путём</w:t>
      </w:r>
      <w:r w:rsidR="00C32677">
        <w:rPr>
          <w:shd w:val="clear" w:color="auto" w:fill="FFFFFF"/>
        </w:rPr>
        <w:t>,</w:t>
      </w:r>
      <w:r w:rsidRPr="003C58FA">
        <w:rPr>
          <w:shd w:val="clear" w:color="auto" w:fill="FFFFFF"/>
        </w:rPr>
        <w:t xml:space="preserve"> в зимнее время — автозимник.</w:t>
      </w:r>
    </w:p>
    <w:p w:rsidR="00FD3403" w:rsidRPr="003C58FA" w:rsidRDefault="00FD3403" w:rsidP="00FD3403">
      <w:pPr>
        <w:ind w:firstLine="709"/>
        <w:jc w:val="both"/>
      </w:pPr>
      <w:r w:rsidRPr="003C58FA">
        <w:t xml:space="preserve">На территории поселения действуют 2 образовательные школы </w:t>
      </w:r>
      <w:r w:rsidR="00C32677">
        <w:t xml:space="preserve">в </w:t>
      </w:r>
      <w:r w:rsidRPr="003C58FA">
        <w:t>с.</w:t>
      </w:r>
      <w:r w:rsidR="00C32677">
        <w:t> </w:t>
      </w:r>
      <w:r w:rsidRPr="003C58FA">
        <w:t xml:space="preserve">Новоюгино и </w:t>
      </w:r>
      <w:r w:rsidR="00C32677">
        <w:t xml:space="preserve">в </w:t>
      </w:r>
      <w:r w:rsidRPr="00C32677">
        <w:t>с. </w:t>
      </w:r>
      <w:proofErr w:type="spellStart"/>
      <w:r w:rsidRPr="00C32677">
        <w:t>Староюгино</w:t>
      </w:r>
      <w:proofErr w:type="spellEnd"/>
      <w:r w:rsidRPr="003C58FA">
        <w:t>, количество детей, посещающих учебные учреждения составляет 148</w:t>
      </w:r>
      <w:r w:rsidR="00C32677">
        <w:t> </w:t>
      </w:r>
      <w:r w:rsidRPr="003C58FA">
        <w:t xml:space="preserve">человек, а также 1 дошкольное образовательных учреждения в с. Новоюгино, количество детей, посещающих дошкольное учебное учреждение составляет 40 человек, спортивная площадка, Дом культуры в с. Новоюгино, с. </w:t>
      </w:r>
      <w:proofErr w:type="spellStart"/>
      <w:r w:rsidRPr="003C58FA">
        <w:t>Староюгино</w:t>
      </w:r>
      <w:proofErr w:type="spellEnd"/>
      <w:r w:rsidRPr="003C58FA">
        <w:t xml:space="preserve">, </w:t>
      </w:r>
    </w:p>
    <w:p w:rsidR="00FD3403" w:rsidRPr="003C58FA" w:rsidRDefault="00FD3403" w:rsidP="00FD3403">
      <w:pPr>
        <w:ind w:firstLine="709"/>
        <w:jc w:val="both"/>
        <w:rPr>
          <w:shd w:val="clear" w:color="auto" w:fill="FFFFFF"/>
        </w:rPr>
      </w:pPr>
      <w:r w:rsidRPr="003C58FA">
        <w:rPr>
          <w:shd w:val="clear" w:color="auto" w:fill="FFFFFF"/>
        </w:rPr>
        <w:t>Розничная торговля в поселении количественно и территориально развита.</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textAlignment w:val="baseline"/>
      </w:pPr>
      <w:r w:rsidRPr="003C58FA">
        <w:t xml:space="preserve">- </w:t>
      </w:r>
      <w:r w:rsidR="00C32677">
        <w:t>л</w:t>
      </w:r>
      <w:r w:rsidRPr="003C58FA">
        <w:t>есозаготовки – 2 индивидуальных предпринимателя;</w:t>
      </w:r>
    </w:p>
    <w:p w:rsidR="00FD3403" w:rsidRPr="003C58FA" w:rsidRDefault="00FD3403" w:rsidP="00FD3403">
      <w:pPr>
        <w:ind w:firstLine="709"/>
        <w:jc w:val="both"/>
        <w:textAlignment w:val="baseline"/>
      </w:pPr>
      <w:r w:rsidRPr="003C58FA">
        <w:t xml:space="preserve">- </w:t>
      </w:r>
      <w:r w:rsidR="00C32677">
        <w:t>п</w:t>
      </w:r>
      <w:r w:rsidRPr="003C58FA">
        <w:t>роизводство продукции из мяса – 1 индивидуальный предприниматель;</w:t>
      </w:r>
    </w:p>
    <w:p w:rsidR="00FD3403" w:rsidRPr="003C58FA" w:rsidRDefault="00FD3403" w:rsidP="00FD3403">
      <w:pPr>
        <w:ind w:firstLine="709"/>
        <w:jc w:val="both"/>
        <w:textAlignment w:val="baseline"/>
      </w:pPr>
      <w:r w:rsidRPr="003C58FA">
        <w:t xml:space="preserve">- </w:t>
      </w:r>
      <w:r w:rsidR="00C32677">
        <w:t>с</w:t>
      </w:r>
      <w:r w:rsidRPr="003C58FA">
        <w:t>троительство жилых и нежилых помещений – 1 индивидуальный предприниматель;</w:t>
      </w:r>
    </w:p>
    <w:p w:rsidR="00FD3403" w:rsidRPr="003C58FA" w:rsidRDefault="00FD3403" w:rsidP="00FD3403">
      <w:pPr>
        <w:ind w:firstLine="709"/>
        <w:jc w:val="both"/>
        <w:textAlignment w:val="baseline"/>
      </w:pPr>
      <w:r w:rsidRPr="003C58FA">
        <w:t xml:space="preserve">- </w:t>
      </w:r>
      <w:r w:rsidR="00C32677">
        <w:t>р</w:t>
      </w:r>
      <w:r w:rsidRPr="003C58FA">
        <w:t>озничная торговля – 8 индивидуальных предпринимателей;</w:t>
      </w:r>
    </w:p>
    <w:p w:rsidR="00FD3403" w:rsidRPr="003C58FA" w:rsidRDefault="00FD3403" w:rsidP="00FD3403">
      <w:pPr>
        <w:ind w:firstLine="709"/>
        <w:jc w:val="both"/>
        <w:textAlignment w:val="baseline"/>
      </w:pPr>
      <w:r w:rsidRPr="003C58FA">
        <w:t xml:space="preserve">- </w:t>
      </w:r>
      <w:r w:rsidR="00C32677">
        <w:t>у</w:t>
      </w:r>
      <w:r w:rsidRPr="003C58FA">
        <w:t>слуги перевозок – 3 индивидуальных предпринимателя;</w:t>
      </w:r>
    </w:p>
    <w:p w:rsidR="00FD3403" w:rsidRPr="003C58FA" w:rsidRDefault="00FD3403" w:rsidP="00FD3403">
      <w:pPr>
        <w:ind w:firstLine="709"/>
        <w:jc w:val="both"/>
        <w:textAlignment w:val="baseline"/>
      </w:pPr>
      <w:r w:rsidRPr="003C58FA">
        <w:t xml:space="preserve">- </w:t>
      </w:r>
      <w:r w:rsidR="00C32677">
        <w:t>п</w:t>
      </w:r>
      <w:r w:rsidRPr="003C58FA">
        <w:t>рочая деятельность – 1 индивидуальный предприниматель.</w:t>
      </w:r>
    </w:p>
    <w:p w:rsidR="00FD3403" w:rsidRPr="003C58FA" w:rsidRDefault="00FD3403" w:rsidP="00FD3403">
      <w:pPr>
        <w:ind w:firstLine="709"/>
        <w:jc w:val="both"/>
        <w:textAlignment w:val="baseline"/>
      </w:pPr>
      <w:r w:rsidRPr="003C58FA">
        <w:t>Основными инвестиционными проектами, мероприятиями, направленными на развитие социального потенциала поселения, планируемыми к реализации в период до 2030 года являются:</w:t>
      </w:r>
    </w:p>
    <w:p w:rsidR="00FD3403" w:rsidRPr="003C58FA" w:rsidRDefault="00FD3403" w:rsidP="00FD3403">
      <w:pPr>
        <w:ind w:firstLine="709"/>
        <w:jc w:val="both"/>
        <w:textAlignment w:val="baseline"/>
      </w:pPr>
      <w:r w:rsidRPr="003C58FA">
        <w:t>1.</w:t>
      </w:r>
      <w:r w:rsidRPr="003C58FA">
        <w:tab/>
        <w:t xml:space="preserve">Капитальный ремонт здания фельдшерско-акушерского пункта в </w:t>
      </w:r>
      <w:r w:rsidRPr="00C32677">
        <w:t>с. Новоюгино</w:t>
      </w:r>
      <w:r w:rsidRPr="003C58FA">
        <w:t>;</w:t>
      </w:r>
    </w:p>
    <w:p w:rsidR="00FD3403" w:rsidRPr="003C58FA" w:rsidRDefault="00FD3403" w:rsidP="00FD3403">
      <w:pPr>
        <w:ind w:firstLine="709"/>
        <w:jc w:val="both"/>
        <w:textAlignment w:val="baseline"/>
      </w:pPr>
      <w:r w:rsidRPr="003C58FA">
        <w:t>2.</w:t>
      </w:r>
      <w:r w:rsidRPr="003C58FA">
        <w:tab/>
        <w:t xml:space="preserve">Строительство Дома культуры в с. </w:t>
      </w:r>
      <w:proofErr w:type="spellStart"/>
      <w:r w:rsidRPr="003C58FA">
        <w:t>Староюгино</w:t>
      </w:r>
      <w:proofErr w:type="spellEnd"/>
      <w:r w:rsidRPr="003C58FA">
        <w:t>.</w:t>
      </w:r>
    </w:p>
    <w:p w:rsidR="00FD3403" w:rsidRPr="003C58FA" w:rsidRDefault="00FD3403" w:rsidP="005800DD">
      <w:pPr>
        <w:ind w:right="-2" w:firstLine="708"/>
        <w:jc w:val="both"/>
        <w:rPr>
          <w:snapToGrid w:val="0"/>
        </w:rPr>
      </w:pPr>
      <w:r w:rsidRPr="003C58FA">
        <w:rPr>
          <w:snapToGrid w:val="0"/>
        </w:rPr>
        <w:t>Реализация указанных мероприятий позволит обеспечить комфортное проживание населения, будет способствовать дальнейшему развитию инфраструктуры, повысит уровень удовлетворенности населения социальными услугами, будет способствовать снижению миграционного оттока населения.</w:t>
      </w:r>
    </w:p>
    <w:p w:rsidR="00FD3403" w:rsidRPr="003C58FA" w:rsidRDefault="00FD3403" w:rsidP="00FD3403">
      <w:pPr>
        <w:ind w:firstLine="709"/>
        <w:jc w:val="both"/>
        <w:textAlignment w:val="baseline"/>
      </w:pPr>
    </w:p>
    <w:p w:rsidR="00FD3403" w:rsidRPr="003C58FA" w:rsidRDefault="00AD64A6" w:rsidP="00FD3403">
      <w:pPr>
        <w:jc w:val="center"/>
        <w:rPr>
          <w:color w:val="000000"/>
          <w:bdr w:val="none" w:sz="0" w:space="0" w:color="auto" w:frame="1"/>
        </w:rPr>
      </w:pPr>
      <w:hyperlink r:id="rId31" w:history="1">
        <w:r w:rsidR="00FD3403" w:rsidRPr="003C58FA">
          <w:rPr>
            <w:color w:val="000000"/>
            <w:bdr w:val="none" w:sz="0" w:space="0" w:color="auto" w:frame="1"/>
          </w:rPr>
          <w:t>Усть-Тымское сельское поселение</w:t>
        </w:r>
      </w:hyperlink>
    </w:p>
    <w:p w:rsidR="00FD3403" w:rsidRDefault="00FD3403" w:rsidP="00FD3403">
      <w:pPr>
        <w:ind w:firstLine="709"/>
        <w:jc w:val="both"/>
      </w:pPr>
    </w:p>
    <w:p w:rsidR="00D14E71" w:rsidRPr="003C58FA" w:rsidRDefault="00D14E71" w:rsidP="00D14E71">
      <w:pPr>
        <w:ind w:firstLine="709"/>
        <w:jc w:val="both"/>
        <w:rPr>
          <w:color w:val="000000"/>
          <w:bdr w:val="none" w:sz="0" w:space="0" w:color="auto" w:frame="1"/>
        </w:rPr>
      </w:pPr>
      <w:r w:rsidRPr="00CC4C55">
        <w:rPr>
          <w:color w:val="000000"/>
          <w:bdr w:val="none" w:sz="0" w:space="0" w:color="auto" w:frame="1"/>
        </w:rPr>
        <w:t>К территории сжатия отнесен</w:t>
      </w:r>
      <w:r w:rsidR="001E3D94">
        <w:rPr>
          <w:color w:val="000000"/>
          <w:bdr w:val="none" w:sz="0" w:space="0" w:color="auto" w:frame="1"/>
        </w:rPr>
        <w:t>о</w:t>
      </w:r>
      <w:r>
        <w:rPr>
          <w:color w:val="000000"/>
          <w:bdr w:val="none" w:sz="0" w:space="0" w:color="auto" w:frame="1"/>
        </w:rPr>
        <w:t xml:space="preserve"> с</w:t>
      </w:r>
      <w:r w:rsidRPr="00CC4C55">
        <w:rPr>
          <w:color w:val="000000"/>
          <w:bdr w:val="none" w:sz="0" w:space="0" w:color="auto" w:frame="1"/>
        </w:rPr>
        <w:t>.</w:t>
      </w:r>
      <w:r w:rsidR="001E3D94">
        <w:rPr>
          <w:color w:val="000000"/>
          <w:bdr w:val="none" w:sz="0" w:space="0" w:color="auto" w:frame="1"/>
        </w:rPr>
        <w:t> </w:t>
      </w:r>
      <w:proofErr w:type="spellStart"/>
      <w:r>
        <w:rPr>
          <w:color w:val="000000"/>
          <w:bdr w:val="none" w:sz="0" w:space="0" w:color="auto" w:frame="1"/>
        </w:rPr>
        <w:t>Усть-</w:t>
      </w:r>
      <w:r w:rsidR="001E3D94">
        <w:rPr>
          <w:color w:val="000000"/>
          <w:bdr w:val="none" w:sz="0" w:space="0" w:color="auto" w:frame="1"/>
        </w:rPr>
        <w:t>Тым</w:t>
      </w:r>
      <w:proofErr w:type="spellEnd"/>
      <w:r w:rsidRPr="00CC4C55">
        <w:rPr>
          <w:color w:val="000000"/>
          <w:bdr w:val="none" w:sz="0" w:space="0" w:color="auto" w:frame="1"/>
        </w:rPr>
        <w:t xml:space="preserve">. В целом </w:t>
      </w:r>
      <w:r w:rsidRPr="003C58FA">
        <w:rPr>
          <w:shd w:val="clear" w:color="auto" w:fill="FFFFFF"/>
        </w:rPr>
        <w:t>Усть-</w:t>
      </w:r>
      <w:r w:rsidR="001E3D94">
        <w:rPr>
          <w:shd w:val="clear" w:color="auto" w:fill="FFFFFF"/>
        </w:rPr>
        <w:t>Тымско</w:t>
      </w:r>
      <w:r>
        <w:rPr>
          <w:shd w:val="clear" w:color="auto" w:fill="FFFFFF"/>
        </w:rPr>
        <w:t>е</w:t>
      </w:r>
      <w:r w:rsidRPr="00CC4C55">
        <w:rPr>
          <w:color w:val="000000"/>
          <w:bdr w:val="none" w:sz="0" w:space="0" w:color="auto" w:frame="1"/>
        </w:rPr>
        <w:t xml:space="preserve"> сельское поселение является территорией </w:t>
      </w:r>
      <w:r>
        <w:rPr>
          <w:color w:val="000000"/>
          <w:bdr w:val="none" w:sz="0" w:space="0" w:color="auto" w:frame="1"/>
        </w:rPr>
        <w:t>сжатия</w:t>
      </w:r>
      <w:r w:rsidRPr="00CC4C55">
        <w:rPr>
          <w:color w:val="000000"/>
          <w:bdr w:val="none" w:sz="0" w:space="0" w:color="auto" w:frame="1"/>
        </w:rPr>
        <w:t>.</w:t>
      </w:r>
    </w:p>
    <w:p w:rsidR="00FD3403" w:rsidRPr="003C58FA" w:rsidRDefault="00FD3403" w:rsidP="00FD3403">
      <w:pPr>
        <w:ind w:firstLine="709"/>
        <w:jc w:val="both"/>
        <w:textAlignment w:val="baseline"/>
      </w:pPr>
      <w:r w:rsidRPr="003C58FA">
        <w:rPr>
          <w:shd w:val="clear" w:color="auto" w:fill="FFFFFF"/>
        </w:rPr>
        <w:t xml:space="preserve">Административным центром </w:t>
      </w:r>
      <w:proofErr w:type="spellStart"/>
      <w:r w:rsidRPr="003C58FA">
        <w:rPr>
          <w:shd w:val="clear" w:color="auto" w:fill="FFFFFF"/>
        </w:rPr>
        <w:t>Усть-Тымского</w:t>
      </w:r>
      <w:proofErr w:type="spellEnd"/>
      <w:r w:rsidRPr="003C58FA">
        <w:rPr>
          <w:shd w:val="clear" w:color="auto" w:fill="FFFFFF"/>
        </w:rPr>
        <w:t xml:space="preserve"> сельского поселения является село </w:t>
      </w:r>
      <w:proofErr w:type="spellStart"/>
      <w:r w:rsidRPr="003C58FA">
        <w:rPr>
          <w:shd w:val="clear" w:color="auto" w:fill="FFFFFF"/>
        </w:rPr>
        <w:t>Усть-Тым</w:t>
      </w:r>
      <w:proofErr w:type="spellEnd"/>
      <w:r w:rsidRPr="003C58FA">
        <w:rPr>
          <w:shd w:val="clear" w:color="auto" w:fill="FFFFFF"/>
        </w:rPr>
        <w:t xml:space="preserve">. </w:t>
      </w:r>
      <w:r w:rsidRPr="003C58FA">
        <w:t xml:space="preserve">В состав </w:t>
      </w:r>
      <w:proofErr w:type="spellStart"/>
      <w:r w:rsidRPr="003C58FA">
        <w:t>Усть-Тымского</w:t>
      </w:r>
      <w:proofErr w:type="spellEnd"/>
      <w:r w:rsidRPr="003C58FA">
        <w:t xml:space="preserve"> сельского поселения входит 1 населенный пункт с общей численностью 403 человека (по данным на 1 января 2021 года)</w:t>
      </w:r>
      <w:r w:rsidR="001E3D94">
        <w:t>.</w:t>
      </w:r>
      <w:r w:rsidRPr="003C58FA">
        <w:t xml:space="preserve"> </w:t>
      </w:r>
    </w:p>
    <w:p w:rsidR="00FD3403" w:rsidRPr="003C58FA" w:rsidRDefault="00FD3403" w:rsidP="00FD3403">
      <w:pPr>
        <w:ind w:firstLine="709"/>
        <w:jc w:val="both"/>
      </w:pPr>
      <w:r w:rsidRPr="003C58FA">
        <w:t>Транспортное сообщение с поселком круглогодичное: летом - водный транспорт (109 км), зимой – автозимник (130 км), а в период распутицы - воздушный транспорт (72</w:t>
      </w:r>
      <w:r w:rsidR="001E3D94">
        <w:t> </w:t>
      </w:r>
      <w:r w:rsidRPr="003C58FA">
        <w:t>км). Продолжается процесс старения населения. Следует отметить, что основными составляющими сокращения населения за прошедшие годы является не только естественная, но и миграционная убыль.</w:t>
      </w:r>
    </w:p>
    <w:p w:rsidR="00FD3403" w:rsidRPr="003C58FA" w:rsidRDefault="00FD3403" w:rsidP="00FD3403">
      <w:pPr>
        <w:ind w:firstLine="709"/>
        <w:jc w:val="both"/>
      </w:pPr>
      <w:r w:rsidRPr="003C58FA">
        <w:t xml:space="preserve">На территории поселения действует 1 общеобразовательная школа, количество детей, посещающих учебное учреждение составляет 38 человек, фельдшерско-акушерский пункт, Дом культуры, почта, магазины, котельные. </w:t>
      </w:r>
    </w:p>
    <w:p w:rsidR="00FD3403" w:rsidRPr="003C58FA" w:rsidRDefault="00FD3403" w:rsidP="00FD3403">
      <w:pPr>
        <w:ind w:firstLine="709"/>
        <w:jc w:val="both"/>
      </w:pPr>
      <w:r w:rsidRPr="003C58FA">
        <w:t>Обеспечение сельскохозяйственной продукцией населения производится через личные подсобные хозяйства.</w:t>
      </w:r>
    </w:p>
    <w:p w:rsidR="00FD3403" w:rsidRPr="003C58FA" w:rsidRDefault="00FD3403" w:rsidP="00FD3403">
      <w:pPr>
        <w:ind w:firstLine="709"/>
        <w:jc w:val="both"/>
      </w:pPr>
      <w:r w:rsidRPr="003C58FA">
        <w:t xml:space="preserve">В основном территория поселения характеризуется водными ресурсами, местность заболоченная. Леса поселения не имеют промышленного лесозаготовительного значения. </w:t>
      </w:r>
      <w:r w:rsidRPr="003C58FA">
        <w:lastRenderedPageBreak/>
        <w:t>Запас дикоросов на территории незначителен, в малых количествах: грибы, ягоды, орех, которые используются местными жителями для личного потребления.</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rPr>
          <w:shd w:val="clear" w:color="auto" w:fill="FFFFFF"/>
        </w:rPr>
      </w:pPr>
      <w:r w:rsidRPr="003C58FA">
        <w:rPr>
          <w:shd w:val="clear" w:color="auto" w:fill="FFFFFF"/>
        </w:rPr>
        <w:t xml:space="preserve">- </w:t>
      </w:r>
      <w:r w:rsidR="005800DD">
        <w:rPr>
          <w:shd w:val="clear" w:color="auto" w:fill="FFFFFF"/>
        </w:rPr>
        <w:t>р</w:t>
      </w:r>
      <w:r w:rsidRPr="003C58FA">
        <w:rPr>
          <w:shd w:val="clear" w:color="auto" w:fill="FFFFFF"/>
        </w:rPr>
        <w:t>ыболовство – 1 индивидуальный предприниматель;</w:t>
      </w:r>
    </w:p>
    <w:p w:rsidR="00FD3403" w:rsidRPr="003C58FA" w:rsidRDefault="00FD3403" w:rsidP="00FD3403">
      <w:pPr>
        <w:ind w:firstLine="709"/>
        <w:jc w:val="both"/>
        <w:rPr>
          <w:shd w:val="clear" w:color="auto" w:fill="FFFFFF"/>
        </w:rPr>
      </w:pPr>
      <w:r w:rsidRPr="003C58FA">
        <w:rPr>
          <w:shd w:val="clear" w:color="auto" w:fill="FFFFFF"/>
        </w:rPr>
        <w:t xml:space="preserve">- </w:t>
      </w:r>
      <w:r w:rsidR="005800DD">
        <w:rPr>
          <w:shd w:val="clear" w:color="auto" w:fill="FFFFFF"/>
        </w:rPr>
        <w:t>р</w:t>
      </w:r>
      <w:r w:rsidRPr="003C58FA">
        <w:rPr>
          <w:shd w:val="clear" w:color="auto" w:fill="FFFFFF"/>
        </w:rPr>
        <w:t>озничная торговля – 2 индивидуальных предпринимателя, 1 юридическое лицо.</w:t>
      </w:r>
    </w:p>
    <w:p w:rsidR="00FD3403" w:rsidRPr="003C58FA" w:rsidRDefault="00FD3403" w:rsidP="00FD3403">
      <w:pPr>
        <w:ind w:firstLine="709"/>
        <w:jc w:val="both"/>
        <w:textAlignment w:val="baseline"/>
      </w:pPr>
      <w:r w:rsidRPr="003C58FA">
        <w:t>Основным мероприяти</w:t>
      </w:r>
      <w:r w:rsidR="005800DD">
        <w:t>е</w:t>
      </w:r>
      <w:r w:rsidRPr="003C58FA">
        <w:t>м, направленным на развитие социального потенциала поселения, планируемым к реализации в период до 2030 года является, капитальный ремонт здания МКОУ «</w:t>
      </w:r>
      <w:proofErr w:type="spellStart"/>
      <w:r w:rsidRPr="003C58FA">
        <w:t>Усть-Тымская</w:t>
      </w:r>
      <w:proofErr w:type="spellEnd"/>
      <w:r w:rsidRPr="003C58FA">
        <w:t xml:space="preserve"> ООШ».</w:t>
      </w:r>
    </w:p>
    <w:p w:rsidR="00FD3403" w:rsidRPr="003C58FA" w:rsidRDefault="00FD3403" w:rsidP="005800DD">
      <w:pPr>
        <w:ind w:right="-2" w:firstLine="708"/>
        <w:jc w:val="both"/>
        <w:rPr>
          <w:snapToGrid w:val="0"/>
        </w:rPr>
      </w:pPr>
      <w:r w:rsidRPr="003C58FA">
        <w:rPr>
          <w:snapToGrid w:val="0"/>
        </w:rPr>
        <w:t>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очередь позволит быть более привлекательным населенным пунктом для привлечения инвесторов, и, как следствие, увеличению (созданию новых) рабочих мест, увеличения поступлений налогов в консолидированный бюджет муниципального образования.</w:t>
      </w:r>
    </w:p>
    <w:p w:rsidR="00FD3403" w:rsidRPr="003C58FA" w:rsidRDefault="00FD3403" w:rsidP="00FD3403">
      <w:pPr>
        <w:ind w:firstLine="709"/>
        <w:jc w:val="center"/>
      </w:pPr>
    </w:p>
    <w:p w:rsidR="00FD3403" w:rsidRPr="003C58FA" w:rsidRDefault="00FD3403" w:rsidP="00FD3403">
      <w:pPr>
        <w:jc w:val="center"/>
        <w:rPr>
          <w:color w:val="000000"/>
          <w:bdr w:val="none" w:sz="0" w:space="0" w:color="auto" w:frame="1"/>
        </w:rPr>
      </w:pPr>
      <w:r w:rsidRPr="003C58FA">
        <w:rPr>
          <w:color w:val="000000"/>
          <w:bdr w:val="none" w:sz="0" w:space="0" w:color="auto" w:frame="1"/>
        </w:rPr>
        <w:t>Толпаровское сельское поселение</w:t>
      </w:r>
    </w:p>
    <w:p w:rsidR="00FD3403" w:rsidRDefault="00FD3403" w:rsidP="00FD3403">
      <w:pPr>
        <w:ind w:firstLine="709"/>
        <w:jc w:val="both"/>
      </w:pPr>
    </w:p>
    <w:p w:rsidR="005800DD" w:rsidRDefault="005800DD" w:rsidP="005800DD">
      <w:pPr>
        <w:ind w:firstLine="709"/>
        <w:jc w:val="both"/>
        <w:textAlignment w:val="baseline"/>
        <w:rPr>
          <w:shd w:val="clear" w:color="auto" w:fill="FFFFFF"/>
        </w:rPr>
      </w:pPr>
      <w:r w:rsidRPr="007D6C34">
        <w:rPr>
          <w:shd w:val="clear" w:color="auto" w:fill="FFFFFF"/>
        </w:rPr>
        <w:t xml:space="preserve">К территории стабильности отнесен </w:t>
      </w:r>
      <w:r w:rsidRPr="003C58FA">
        <w:t>п.</w:t>
      </w:r>
      <w:r w:rsidR="002427AD">
        <w:t> </w:t>
      </w:r>
      <w:r w:rsidRPr="003C58FA">
        <w:t>Киевский</w:t>
      </w:r>
      <w:r w:rsidRPr="007D6C34">
        <w:rPr>
          <w:shd w:val="clear" w:color="auto" w:fill="FFFFFF"/>
        </w:rPr>
        <w:t xml:space="preserve">; к территории сжатия – </w:t>
      </w:r>
      <w:r w:rsidRPr="003C58FA">
        <w:t>п.</w:t>
      </w:r>
      <w:r w:rsidR="002427AD">
        <w:t> </w:t>
      </w:r>
      <w:proofErr w:type="spellStart"/>
      <w:r w:rsidRPr="003C58FA">
        <w:t>Нёготка</w:t>
      </w:r>
      <w:proofErr w:type="spellEnd"/>
      <w:r w:rsidRPr="007D6C34">
        <w:rPr>
          <w:shd w:val="clear" w:color="auto" w:fill="FFFFFF"/>
        </w:rPr>
        <w:t xml:space="preserve">. В целом </w:t>
      </w:r>
      <w:r w:rsidRPr="003C58FA">
        <w:rPr>
          <w:shd w:val="clear" w:color="auto" w:fill="FFFFFF"/>
        </w:rPr>
        <w:t>Толпаровское</w:t>
      </w:r>
      <w:r w:rsidRPr="007D6C34">
        <w:rPr>
          <w:shd w:val="clear" w:color="auto" w:fill="FFFFFF"/>
        </w:rPr>
        <w:t xml:space="preserve"> сельское поселение является территорией стабильности.</w:t>
      </w:r>
    </w:p>
    <w:p w:rsidR="00FD3403" w:rsidRPr="003C58FA" w:rsidRDefault="00FD3403" w:rsidP="00FD3403">
      <w:pPr>
        <w:ind w:firstLine="709"/>
        <w:jc w:val="both"/>
        <w:textAlignment w:val="baseline"/>
      </w:pPr>
      <w:r w:rsidRPr="003C58FA">
        <w:rPr>
          <w:shd w:val="clear" w:color="auto" w:fill="FFFFFF"/>
        </w:rPr>
        <w:t xml:space="preserve">Толпаровское сельское поселение расположено на севере Томской области. </w:t>
      </w:r>
      <w:r w:rsidRPr="003C58FA">
        <w:t xml:space="preserve">В состав </w:t>
      </w:r>
      <w:proofErr w:type="spellStart"/>
      <w:r w:rsidRPr="003C58FA">
        <w:t>Толпаровского</w:t>
      </w:r>
      <w:proofErr w:type="spellEnd"/>
      <w:r w:rsidRPr="003C58FA">
        <w:t xml:space="preserve"> сельского поселения входят 2 населенных пункта с общей численностью 559 человека (по данным на 1 января 2021 года). Из них проживают:</w:t>
      </w:r>
    </w:p>
    <w:p w:rsidR="00FD3403" w:rsidRPr="003C58FA" w:rsidRDefault="00FD3403" w:rsidP="00FD3403">
      <w:pPr>
        <w:pStyle w:val="a3"/>
        <w:numPr>
          <w:ilvl w:val="0"/>
          <w:numId w:val="34"/>
        </w:numPr>
        <w:tabs>
          <w:tab w:val="left" w:pos="993"/>
        </w:tabs>
        <w:ind w:left="0" w:firstLine="709"/>
        <w:textAlignment w:val="baseline"/>
      </w:pPr>
      <w:r w:rsidRPr="003C58FA">
        <w:t>п. Киевский – 353 чел</w:t>
      </w:r>
      <w:r w:rsidR="005800DD">
        <w:t>овека</w:t>
      </w:r>
      <w:r w:rsidRPr="003C58FA">
        <w:t>,</w:t>
      </w:r>
    </w:p>
    <w:p w:rsidR="00FD3403" w:rsidRPr="003C58FA" w:rsidRDefault="00FD3403" w:rsidP="00FD3403">
      <w:pPr>
        <w:pStyle w:val="a3"/>
        <w:numPr>
          <w:ilvl w:val="0"/>
          <w:numId w:val="34"/>
        </w:numPr>
        <w:tabs>
          <w:tab w:val="left" w:pos="993"/>
        </w:tabs>
        <w:ind w:left="0" w:firstLine="709"/>
        <w:textAlignment w:val="baseline"/>
      </w:pPr>
      <w:r w:rsidRPr="003C58FA">
        <w:t xml:space="preserve">п. </w:t>
      </w:r>
      <w:proofErr w:type="spellStart"/>
      <w:r w:rsidRPr="003C58FA">
        <w:t>Нёготка</w:t>
      </w:r>
      <w:proofErr w:type="spellEnd"/>
      <w:r w:rsidRPr="003C58FA">
        <w:t xml:space="preserve"> – 206 чел</w:t>
      </w:r>
      <w:r w:rsidR="005800DD">
        <w:t>овек</w:t>
      </w:r>
      <w:r w:rsidRPr="003C58FA">
        <w:t>.</w:t>
      </w:r>
    </w:p>
    <w:p w:rsidR="00FD3403" w:rsidRPr="003C58FA" w:rsidRDefault="00FD3403" w:rsidP="00FD3403">
      <w:pPr>
        <w:ind w:firstLine="709"/>
        <w:jc w:val="both"/>
      </w:pPr>
      <w:r w:rsidRPr="003C58FA">
        <w:t xml:space="preserve">Транспортная доступность, является одной из главных проблем всего поселения. Особенно остро эта проблема ощущается в период весенней и осенней распутицы, когда практически в течение месяца нет сообщения с районным центром. В зимнее время – автозимник (Киевский - 165 км, </w:t>
      </w:r>
      <w:proofErr w:type="spellStart"/>
      <w:r w:rsidRPr="003C58FA">
        <w:t>Нёготка</w:t>
      </w:r>
      <w:proofErr w:type="spellEnd"/>
      <w:r w:rsidRPr="003C58FA">
        <w:t xml:space="preserve"> – 190 км), авиасообщение (Киевский - 105 км, </w:t>
      </w:r>
      <w:proofErr w:type="spellStart"/>
      <w:r w:rsidRPr="003C58FA">
        <w:t>Нёготка</w:t>
      </w:r>
      <w:proofErr w:type="spellEnd"/>
      <w:r w:rsidRPr="003C58FA">
        <w:t xml:space="preserve"> – 105 км), летнее – водный (Киевский - 220 км, </w:t>
      </w:r>
      <w:proofErr w:type="spellStart"/>
      <w:r w:rsidRPr="003C58FA">
        <w:t>Нёготка</w:t>
      </w:r>
      <w:proofErr w:type="spellEnd"/>
      <w:r w:rsidRPr="003C58FA">
        <w:t xml:space="preserve"> – 194 км), транспорт, авиасообщение</w:t>
      </w:r>
    </w:p>
    <w:p w:rsidR="00FD3403" w:rsidRPr="003C58FA" w:rsidRDefault="00FD3403" w:rsidP="00FD3403">
      <w:pPr>
        <w:ind w:firstLine="709"/>
        <w:jc w:val="both"/>
      </w:pPr>
      <w:r w:rsidRPr="003C58FA">
        <w:t>Убыль сельского поселения, происходит в основном за счет миграции.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молодежи после обучения в вузы.</w:t>
      </w:r>
    </w:p>
    <w:p w:rsidR="00FD3403" w:rsidRPr="003C58FA" w:rsidRDefault="00FD3403" w:rsidP="00FD3403">
      <w:pPr>
        <w:ind w:firstLine="709"/>
        <w:jc w:val="both"/>
      </w:pPr>
      <w:r w:rsidRPr="003C58FA">
        <w:t xml:space="preserve">В настоящее время, практический единственным средством для существования местного населения является доход от сбора и дальнейшая реализация дикорастущих грибов, ягод, рыболовство. На территории поселения действует пять пунктов, занимающихся приемом у населения дикорастущих грибов и ягод. </w:t>
      </w:r>
    </w:p>
    <w:p w:rsidR="00FD3403" w:rsidRPr="003C58FA" w:rsidRDefault="00FD3403" w:rsidP="00FD3403">
      <w:pPr>
        <w:ind w:firstLine="709"/>
        <w:jc w:val="both"/>
      </w:pPr>
      <w:r w:rsidRPr="003C58FA">
        <w:t>Обеспечение сельскохозяйственной продукцией населения производится через личные подсобные хозяйства.</w:t>
      </w:r>
    </w:p>
    <w:p w:rsidR="00FD3403" w:rsidRPr="003C58FA" w:rsidRDefault="00FD3403" w:rsidP="00FD3403">
      <w:pPr>
        <w:ind w:firstLine="709"/>
        <w:jc w:val="both"/>
      </w:pPr>
      <w:r w:rsidRPr="003C58FA">
        <w:t>На территории поселения действует 1 общеобразовательная школа</w:t>
      </w:r>
      <w:r w:rsidR="005800DD">
        <w:t xml:space="preserve"> в</w:t>
      </w:r>
      <w:r w:rsidRPr="003C58FA">
        <w:t xml:space="preserve"> п.</w:t>
      </w:r>
      <w:r w:rsidR="005800DD">
        <w:t> </w:t>
      </w:r>
      <w:r w:rsidRPr="003C58FA">
        <w:t xml:space="preserve">Киевский, количество детей, посещающих учебное учреждение составляет 35 человек, а также филиал МКОУ «Киевская ООШ» </w:t>
      </w:r>
      <w:r w:rsidR="005800DD">
        <w:t xml:space="preserve">в </w:t>
      </w:r>
      <w:r w:rsidRPr="003C58FA">
        <w:t xml:space="preserve">п. </w:t>
      </w:r>
      <w:proofErr w:type="spellStart"/>
      <w:r w:rsidRPr="003C58FA">
        <w:t>Нёготка</w:t>
      </w:r>
      <w:proofErr w:type="spellEnd"/>
      <w:r w:rsidRPr="003C58FA">
        <w:t xml:space="preserve"> с количеством обучающихся – 17 человек, фельдшерско-акушерский пункты, Дома культуры, почта, магазины, котельные.</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pPr>
      <w:r w:rsidRPr="003C58FA">
        <w:t xml:space="preserve">- </w:t>
      </w:r>
      <w:r w:rsidR="005800DD">
        <w:t>р</w:t>
      </w:r>
      <w:r w:rsidRPr="003C58FA">
        <w:t>озничная торговля – 1 индивидуальный предприниматель;</w:t>
      </w:r>
    </w:p>
    <w:p w:rsidR="00FD3403" w:rsidRPr="003C58FA" w:rsidRDefault="00FD3403" w:rsidP="00FD3403">
      <w:pPr>
        <w:ind w:firstLine="709"/>
        <w:jc w:val="both"/>
      </w:pPr>
      <w:r w:rsidRPr="003C58FA">
        <w:t xml:space="preserve">- </w:t>
      </w:r>
      <w:r w:rsidR="005800DD">
        <w:t>с</w:t>
      </w:r>
      <w:r w:rsidRPr="003C58FA">
        <w:t>бор дикоросов – 5 пунктов.</w:t>
      </w:r>
    </w:p>
    <w:p w:rsidR="00FD3403" w:rsidRPr="003C58FA" w:rsidRDefault="005800DD" w:rsidP="00FD3403">
      <w:pPr>
        <w:ind w:firstLine="709"/>
        <w:jc w:val="both"/>
      </w:pPr>
      <w:r>
        <w:t>- л</w:t>
      </w:r>
      <w:r w:rsidR="00FD3403" w:rsidRPr="003C58FA">
        <w:t>есозаготовки – 1 юридическое лицо.</w:t>
      </w:r>
    </w:p>
    <w:p w:rsidR="00FD3403" w:rsidRPr="003C58FA" w:rsidRDefault="00FD3403" w:rsidP="00FD3403">
      <w:pPr>
        <w:ind w:firstLine="709"/>
        <w:jc w:val="both"/>
      </w:pPr>
      <w:r w:rsidRPr="003C58FA">
        <w:t xml:space="preserve">В п. Киевский с 2019 года осуществляет деятельность обособленное подразделение ООО «Лес-Экспорт», занимающееся лесозаготовками. На предприятии работают около </w:t>
      </w:r>
      <w:r w:rsidRPr="003C58FA">
        <w:lastRenderedPageBreak/>
        <w:t>30</w:t>
      </w:r>
      <w:r w:rsidR="005800DD">
        <w:t> </w:t>
      </w:r>
      <w:r w:rsidRPr="003C58FA">
        <w:t>человек местного населения. Предприятием оборудовано общежитие для иногородних работников и столовая. Кроме заготовительных работ, предприятие выполняет подрядные работы по содержанию внутри поселковых дорог, работы в пожароопасный период на основании муниципальных контрактов, заключенных с сельским поселением.</w:t>
      </w:r>
    </w:p>
    <w:p w:rsidR="00FD3403" w:rsidRPr="003C58FA" w:rsidRDefault="00FD3403" w:rsidP="00FD3403">
      <w:pPr>
        <w:ind w:left="720"/>
        <w:jc w:val="center"/>
      </w:pPr>
    </w:p>
    <w:p w:rsidR="00FD3403" w:rsidRPr="003C58FA" w:rsidRDefault="00AD64A6" w:rsidP="005800DD">
      <w:pPr>
        <w:jc w:val="center"/>
        <w:rPr>
          <w:color w:val="000000"/>
          <w:bdr w:val="none" w:sz="0" w:space="0" w:color="auto" w:frame="1"/>
        </w:rPr>
      </w:pPr>
      <w:hyperlink r:id="rId32" w:history="1">
        <w:r w:rsidR="00FD3403" w:rsidRPr="003C58FA">
          <w:rPr>
            <w:color w:val="000000"/>
            <w:bdr w:val="none" w:sz="0" w:space="0" w:color="auto" w:frame="1"/>
          </w:rPr>
          <w:t>Тымское сельское поселение</w:t>
        </w:r>
      </w:hyperlink>
    </w:p>
    <w:p w:rsidR="00FD3403" w:rsidRDefault="00FD3403" w:rsidP="00FD3403">
      <w:pPr>
        <w:ind w:firstLine="709"/>
        <w:jc w:val="both"/>
      </w:pPr>
    </w:p>
    <w:p w:rsidR="00944646" w:rsidRDefault="00944646" w:rsidP="00944646">
      <w:pPr>
        <w:ind w:firstLine="709"/>
        <w:jc w:val="both"/>
        <w:textAlignment w:val="baseline"/>
        <w:rPr>
          <w:shd w:val="clear" w:color="auto" w:fill="FFFFFF"/>
        </w:rPr>
      </w:pPr>
      <w:r w:rsidRPr="007D6C34">
        <w:rPr>
          <w:shd w:val="clear" w:color="auto" w:fill="FFFFFF"/>
        </w:rPr>
        <w:t>К территории стабильности отнесен</w:t>
      </w:r>
      <w:r w:rsidR="00A43B8E">
        <w:rPr>
          <w:shd w:val="clear" w:color="auto" w:fill="FFFFFF"/>
        </w:rPr>
        <w:t>о</w:t>
      </w:r>
      <w:r w:rsidRPr="007D6C34">
        <w:rPr>
          <w:shd w:val="clear" w:color="auto" w:fill="FFFFFF"/>
        </w:rPr>
        <w:t xml:space="preserve"> </w:t>
      </w:r>
      <w:r w:rsidR="00A43B8E">
        <w:t>с. </w:t>
      </w:r>
      <w:proofErr w:type="spellStart"/>
      <w:r w:rsidR="00A43B8E">
        <w:t>Тымск</w:t>
      </w:r>
      <w:proofErr w:type="spellEnd"/>
      <w:r w:rsidRPr="007D6C34">
        <w:rPr>
          <w:shd w:val="clear" w:color="auto" w:fill="FFFFFF"/>
        </w:rPr>
        <w:t xml:space="preserve">. В целом </w:t>
      </w:r>
      <w:r w:rsidR="00A43B8E">
        <w:rPr>
          <w:shd w:val="clear" w:color="auto" w:fill="FFFFFF"/>
        </w:rPr>
        <w:t>Тымск</w:t>
      </w:r>
      <w:r w:rsidRPr="003C58FA">
        <w:rPr>
          <w:shd w:val="clear" w:color="auto" w:fill="FFFFFF"/>
        </w:rPr>
        <w:t>ое</w:t>
      </w:r>
      <w:r w:rsidRPr="007D6C34">
        <w:rPr>
          <w:shd w:val="clear" w:color="auto" w:fill="FFFFFF"/>
        </w:rPr>
        <w:t xml:space="preserve"> сельское поселение является территорией стабильности.</w:t>
      </w:r>
    </w:p>
    <w:p w:rsidR="00FD3403" w:rsidRPr="003C58FA" w:rsidRDefault="00FD3403" w:rsidP="00FD3403">
      <w:pPr>
        <w:ind w:firstLine="709"/>
        <w:jc w:val="both"/>
        <w:textAlignment w:val="baseline"/>
      </w:pPr>
      <w:r w:rsidRPr="003C58FA">
        <w:rPr>
          <w:shd w:val="clear" w:color="auto" w:fill="FFFFFF"/>
        </w:rPr>
        <w:t xml:space="preserve">Тымское сельское поселение расположено на правом берегу Оби, в 127 км от районного центра села Каргасок. </w:t>
      </w:r>
      <w:r w:rsidRPr="003C58FA">
        <w:t xml:space="preserve">В состав </w:t>
      </w:r>
      <w:proofErr w:type="spellStart"/>
      <w:r w:rsidRPr="003C58FA">
        <w:t>Тымского</w:t>
      </w:r>
      <w:proofErr w:type="spellEnd"/>
      <w:r w:rsidRPr="003C58FA">
        <w:t xml:space="preserve"> сельского поселения входит 1 село </w:t>
      </w:r>
      <w:proofErr w:type="spellStart"/>
      <w:r w:rsidRPr="003C58FA">
        <w:t>Тымск</w:t>
      </w:r>
      <w:proofErr w:type="spellEnd"/>
      <w:r w:rsidRPr="003C58FA">
        <w:t xml:space="preserve"> с общей численностью 269 человек (по данным на 1 января 2021 года).</w:t>
      </w:r>
    </w:p>
    <w:p w:rsidR="00FD3403" w:rsidRPr="003C58FA" w:rsidRDefault="00FD3403" w:rsidP="00FD3403">
      <w:pPr>
        <w:ind w:firstLine="709"/>
        <w:jc w:val="both"/>
        <w:textAlignment w:val="baseline"/>
      </w:pPr>
      <w:r w:rsidRPr="003C58FA">
        <w:t>Транспортное сообщение достаточно сложное и затратное, в зимнее время – автозимник (110 км), авиасообщение (54 км), летнее – водный (104 км), транспорт, авиасообщение.</w:t>
      </w:r>
    </w:p>
    <w:p w:rsidR="00FD3403" w:rsidRPr="003C58FA" w:rsidRDefault="00FD3403" w:rsidP="00FD3403">
      <w:pPr>
        <w:ind w:firstLine="709"/>
        <w:jc w:val="both"/>
        <w:textAlignment w:val="baseline"/>
      </w:pPr>
      <w:r w:rsidRPr="003C58FA">
        <w:t>По сравнению с периодом по состоянию на 01.01.2020 года убыль населения составила 1,47</w:t>
      </w:r>
      <w:r w:rsidR="00625072">
        <w:t> </w:t>
      </w:r>
      <w:r w:rsidRPr="003C58FA">
        <w:t>%, т.е. выбыло 4 человека.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молодежи после обучения в вузы.</w:t>
      </w:r>
    </w:p>
    <w:p w:rsidR="00FD3403" w:rsidRPr="003C58FA" w:rsidRDefault="00FD3403" w:rsidP="00FD3403">
      <w:pPr>
        <w:ind w:firstLine="709"/>
        <w:jc w:val="both"/>
        <w:textAlignment w:val="baseline"/>
      </w:pPr>
      <w:r w:rsidRPr="003C58FA">
        <w:t xml:space="preserve">В настоящее время, практический единственным средством для существования местного населения является доход от сбора и дальнейшая реализация дикорастущих грибов, ягод, рыболовство. На территории поселения действует один пункт, занимающихся приемом у населения дикорастущих грибов и ягод. </w:t>
      </w:r>
    </w:p>
    <w:p w:rsidR="00FD3403" w:rsidRPr="003C58FA" w:rsidRDefault="00FD3403" w:rsidP="00FD3403">
      <w:pPr>
        <w:ind w:firstLine="709"/>
        <w:jc w:val="both"/>
        <w:textAlignment w:val="baseline"/>
      </w:pPr>
      <w:r w:rsidRPr="003C58FA">
        <w:t>Обеспечение сельскохозяйственной продукцией населения производится через личные подсобные хозяйства.</w:t>
      </w:r>
    </w:p>
    <w:p w:rsidR="00FD3403" w:rsidRPr="003C58FA" w:rsidRDefault="00FD3403" w:rsidP="00FD3403">
      <w:pPr>
        <w:ind w:firstLine="709"/>
        <w:jc w:val="both"/>
        <w:textAlignment w:val="baseline"/>
      </w:pPr>
      <w:r w:rsidRPr="003C58FA">
        <w:t>Действует 1 общеобразовательная школа, количество детей, посещающих учебное учреждение составляет 39 человек, фельдшерско-акушерский пункт, Дом культуры, почта, магазины, котельная.</w:t>
      </w:r>
    </w:p>
    <w:p w:rsidR="00FD3403" w:rsidRPr="003C58FA" w:rsidRDefault="00FD3403" w:rsidP="00FD3403">
      <w:pPr>
        <w:ind w:firstLine="709"/>
        <w:jc w:val="both"/>
        <w:textAlignment w:val="baseline"/>
      </w:pPr>
      <w:r w:rsidRPr="003C58FA">
        <w:t xml:space="preserve">В </w:t>
      </w:r>
      <w:proofErr w:type="spellStart"/>
      <w:r w:rsidRPr="003C58FA">
        <w:t>Тымске</w:t>
      </w:r>
      <w:proofErr w:type="spellEnd"/>
      <w:r w:rsidRPr="003C58FA">
        <w:t xml:space="preserve"> можно отметить такие ведущие отрасли как:</w:t>
      </w:r>
    </w:p>
    <w:p w:rsidR="00FD3403" w:rsidRPr="003C58FA" w:rsidRDefault="00FD3403" w:rsidP="00FD3403">
      <w:pPr>
        <w:ind w:firstLine="709"/>
        <w:jc w:val="both"/>
      </w:pPr>
      <w:r w:rsidRPr="003C58FA">
        <w:t xml:space="preserve">- </w:t>
      </w:r>
      <w:r w:rsidR="00625072">
        <w:t>р</w:t>
      </w:r>
      <w:r w:rsidRPr="003C58FA">
        <w:t>ыболовство – 1 индивидуальный предприниматель, 1 юридическое лицо;</w:t>
      </w:r>
    </w:p>
    <w:p w:rsidR="00FD3403" w:rsidRPr="003C58FA" w:rsidRDefault="00FD3403" w:rsidP="00FD3403">
      <w:pPr>
        <w:ind w:firstLine="709"/>
        <w:jc w:val="both"/>
      </w:pPr>
      <w:r w:rsidRPr="003C58FA">
        <w:t xml:space="preserve">- </w:t>
      </w:r>
      <w:r w:rsidR="00625072">
        <w:t>р</w:t>
      </w:r>
      <w:r w:rsidRPr="003C58FA">
        <w:t>озничная торговля – 1 индивидуальный предприниматель.</w:t>
      </w:r>
    </w:p>
    <w:p w:rsidR="00FD3403" w:rsidRPr="003C58FA" w:rsidRDefault="00FD3403" w:rsidP="00FD3403">
      <w:pPr>
        <w:ind w:firstLine="709"/>
        <w:jc w:val="both"/>
      </w:pPr>
      <w:r w:rsidRPr="003C58FA">
        <w:t xml:space="preserve">- </w:t>
      </w:r>
      <w:r w:rsidR="00625072">
        <w:t>п</w:t>
      </w:r>
      <w:r w:rsidRPr="003C58FA">
        <w:t>роизводство хлеба и мучных хлебобулочных изделий – 1 юридическое лицо;</w:t>
      </w:r>
    </w:p>
    <w:p w:rsidR="00625072" w:rsidRDefault="00FD3403" w:rsidP="00FD3403">
      <w:pPr>
        <w:ind w:firstLine="709"/>
        <w:jc w:val="both"/>
      </w:pPr>
      <w:r w:rsidRPr="003C58FA">
        <w:t xml:space="preserve">- </w:t>
      </w:r>
      <w:r w:rsidR="00625072">
        <w:t>у</w:t>
      </w:r>
      <w:r w:rsidRPr="003C58FA">
        <w:t xml:space="preserve">слуги общественного питания (кафе) – 1 юридическое лицо. </w:t>
      </w:r>
    </w:p>
    <w:p w:rsidR="00FD3403" w:rsidRPr="003C58FA" w:rsidRDefault="00FD3403" w:rsidP="00FD3403">
      <w:pPr>
        <w:ind w:firstLine="709"/>
        <w:jc w:val="both"/>
      </w:pPr>
      <w:r w:rsidRPr="003C58FA">
        <w:t>Основным инвестиционным проект</w:t>
      </w:r>
      <w:r w:rsidR="00625072">
        <w:t>о</w:t>
      </w:r>
      <w:r w:rsidRPr="003C58FA">
        <w:t>м, мероприяти</w:t>
      </w:r>
      <w:r w:rsidR="00625072">
        <w:t>е</w:t>
      </w:r>
      <w:r w:rsidRPr="003C58FA">
        <w:t>м, направленным на развитие социального потенциала поселения, планируемым к реализации в период до 2030 года является, строительство школы МКОУ «</w:t>
      </w:r>
      <w:proofErr w:type="spellStart"/>
      <w:r w:rsidRPr="003C58FA">
        <w:t>Тымская</w:t>
      </w:r>
      <w:proofErr w:type="spellEnd"/>
      <w:r w:rsidRPr="003C58FA">
        <w:t xml:space="preserve"> ООШ».</w:t>
      </w:r>
    </w:p>
    <w:p w:rsidR="00FD3403" w:rsidRPr="003C58FA" w:rsidRDefault="00FD3403" w:rsidP="00625072">
      <w:pPr>
        <w:ind w:right="-2" w:firstLine="708"/>
        <w:jc w:val="both"/>
        <w:rPr>
          <w:snapToGrid w:val="0"/>
        </w:rPr>
      </w:pPr>
      <w:r w:rsidRPr="003C58FA">
        <w:rPr>
          <w:snapToGrid w:val="0"/>
        </w:rPr>
        <w:t>Реализация мероприятия позволит обеспечить население доступным и качественным образованием.</w:t>
      </w:r>
    </w:p>
    <w:p w:rsidR="003B209E" w:rsidRDefault="003B209E" w:rsidP="00625072">
      <w:pPr>
        <w:jc w:val="center"/>
      </w:pPr>
    </w:p>
    <w:p w:rsidR="00FD3403" w:rsidRPr="003C58FA" w:rsidRDefault="00AD64A6" w:rsidP="00625072">
      <w:pPr>
        <w:jc w:val="center"/>
        <w:rPr>
          <w:color w:val="000000"/>
          <w:bdr w:val="none" w:sz="0" w:space="0" w:color="auto" w:frame="1"/>
        </w:rPr>
      </w:pPr>
      <w:hyperlink r:id="rId33" w:history="1">
        <w:r w:rsidR="00FD3403" w:rsidRPr="003C58FA">
          <w:rPr>
            <w:color w:val="000000"/>
            <w:bdr w:val="none" w:sz="0" w:space="0" w:color="auto" w:frame="1"/>
          </w:rPr>
          <w:t>Среднетымское сельское поселение</w:t>
        </w:r>
      </w:hyperlink>
    </w:p>
    <w:p w:rsidR="00FD3403" w:rsidRDefault="00FD3403" w:rsidP="00FD3403">
      <w:pPr>
        <w:ind w:firstLine="709"/>
        <w:jc w:val="both"/>
      </w:pPr>
    </w:p>
    <w:p w:rsidR="00625072" w:rsidRDefault="00625072" w:rsidP="00625072">
      <w:pPr>
        <w:ind w:firstLine="709"/>
        <w:jc w:val="both"/>
        <w:textAlignment w:val="baseline"/>
        <w:rPr>
          <w:shd w:val="clear" w:color="auto" w:fill="FFFFFF"/>
        </w:rPr>
      </w:pPr>
      <w:r w:rsidRPr="007D6C34">
        <w:rPr>
          <w:shd w:val="clear" w:color="auto" w:fill="FFFFFF"/>
        </w:rPr>
        <w:t>К территории стабильности отнесен</w:t>
      </w:r>
      <w:r>
        <w:rPr>
          <w:shd w:val="clear" w:color="auto" w:fill="FFFFFF"/>
        </w:rPr>
        <w:t>ы</w:t>
      </w:r>
      <w:r w:rsidRPr="007D6C34">
        <w:rPr>
          <w:shd w:val="clear" w:color="auto" w:fill="FFFFFF"/>
        </w:rPr>
        <w:t xml:space="preserve"> </w:t>
      </w:r>
      <w:r w:rsidRPr="003C58FA">
        <w:t>п. Молодёжный</w:t>
      </w:r>
      <w:r>
        <w:t xml:space="preserve"> и </w:t>
      </w:r>
      <w:r w:rsidRPr="003C58FA">
        <w:t>с. Напас</w:t>
      </w:r>
      <w:r w:rsidRPr="007D6C34">
        <w:rPr>
          <w:shd w:val="clear" w:color="auto" w:fill="FFFFFF"/>
        </w:rPr>
        <w:t xml:space="preserve">. В целом </w:t>
      </w:r>
      <w:r>
        <w:rPr>
          <w:shd w:val="clear" w:color="auto" w:fill="FFFFFF"/>
        </w:rPr>
        <w:t>Среднетымск</w:t>
      </w:r>
      <w:r w:rsidRPr="003C58FA">
        <w:rPr>
          <w:shd w:val="clear" w:color="auto" w:fill="FFFFFF"/>
        </w:rPr>
        <w:t>ое</w:t>
      </w:r>
      <w:r w:rsidRPr="007D6C34">
        <w:rPr>
          <w:shd w:val="clear" w:color="auto" w:fill="FFFFFF"/>
        </w:rPr>
        <w:t xml:space="preserve"> сельское поселение является территорией стабильности.</w:t>
      </w:r>
    </w:p>
    <w:p w:rsidR="00FD3403" w:rsidRPr="003C58FA" w:rsidRDefault="00FD3403" w:rsidP="00FD3403">
      <w:pPr>
        <w:ind w:firstLine="709"/>
        <w:jc w:val="both"/>
        <w:textAlignment w:val="baseline"/>
        <w:rPr>
          <w:shd w:val="clear" w:color="auto" w:fill="FFFFFF"/>
        </w:rPr>
      </w:pPr>
      <w:r w:rsidRPr="003C58FA">
        <w:rPr>
          <w:shd w:val="clear" w:color="auto" w:fill="FFFFFF"/>
        </w:rPr>
        <w:t xml:space="preserve">Среднетымское сельское поселение расположено на севере Томской области. Административным центром </w:t>
      </w:r>
      <w:proofErr w:type="spellStart"/>
      <w:r w:rsidRPr="003C58FA">
        <w:rPr>
          <w:shd w:val="clear" w:color="auto" w:fill="FFFFFF"/>
        </w:rPr>
        <w:t>Среднетымского</w:t>
      </w:r>
      <w:proofErr w:type="spellEnd"/>
      <w:r w:rsidRPr="003C58FA">
        <w:rPr>
          <w:shd w:val="clear" w:color="auto" w:fill="FFFFFF"/>
        </w:rPr>
        <w:t xml:space="preserve"> сельского поселения является поселок Молодёжный. Транспортное сообщение достаточно сложное и затратное в зимнее время автозимник (250 км), авиасообщение (120 км), летнее время водный транспорт (347 км), авиасообщение.</w:t>
      </w:r>
    </w:p>
    <w:p w:rsidR="00FD3403" w:rsidRPr="003C58FA" w:rsidRDefault="00FD3403" w:rsidP="00FD3403">
      <w:pPr>
        <w:ind w:firstLine="709"/>
        <w:jc w:val="both"/>
        <w:textAlignment w:val="baseline"/>
      </w:pPr>
      <w:r w:rsidRPr="003C58FA">
        <w:t xml:space="preserve">В состав </w:t>
      </w:r>
      <w:proofErr w:type="spellStart"/>
      <w:r w:rsidRPr="003C58FA">
        <w:t>Среднетымского</w:t>
      </w:r>
      <w:proofErr w:type="spellEnd"/>
      <w:r w:rsidRPr="003C58FA">
        <w:t xml:space="preserve"> сельского поселения входят 2 населенных пункта с общей численностью 755 человек (по данным на 1 января 2021 года). Из них проживают:</w:t>
      </w:r>
    </w:p>
    <w:p w:rsidR="00FD3403" w:rsidRPr="003C58FA" w:rsidRDefault="00FD3403" w:rsidP="00FD3403">
      <w:pPr>
        <w:pStyle w:val="a3"/>
        <w:numPr>
          <w:ilvl w:val="0"/>
          <w:numId w:val="35"/>
        </w:numPr>
        <w:ind w:left="0" w:firstLine="1069"/>
        <w:jc w:val="both"/>
        <w:textAlignment w:val="baseline"/>
      </w:pPr>
      <w:r w:rsidRPr="003C58FA">
        <w:lastRenderedPageBreak/>
        <w:t>п. Молодёжный – 488 чел</w:t>
      </w:r>
      <w:r w:rsidR="00625072">
        <w:t>овек</w:t>
      </w:r>
      <w:r w:rsidRPr="003C58FA">
        <w:t>,</w:t>
      </w:r>
    </w:p>
    <w:p w:rsidR="00FD3403" w:rsidRPr="003C58FA" w:rsidRDefault="00FD3403" w:rsidP="00FD3403">
      <w:pPr>
        <w:pStyle w:val="a3"/>
        <w:numPr>
          <w:ilvl w:val="0"/>
          <w:numId w:val="35"/>
        </w:numPr>
        <w:ind w:left="0" w:firstLine="1069"/>
        <w:jc w:val="both"/>
        <w:textAlignment w:val="baseline"/>
      </w:pPr>
      <w:r w:rsidRPr="003C58FA">
        <w:t>с. Напас – 267 чел</w:t>
      </w:r>
      <w:r w:rsidR="00625072">
        <w:t>овек</w:t>
      </w:r>
      <w:r w:rsidRPr="003C58FA">
        <w:t>.</w:t>
      </w:r>
    </w:p>
    <w:p w:rsidR="00FD3403" w:rsidRPr="003C58FA" w:rsidRDefault="00FD3403" w:rsidP="00FD3403">
      <w:pPr>
        <w:ind w:firstLine="709"/>
        <w:jc w:val="both"/>
      </w:pPr>
      <w:r w:rsidRPr="003C58FA">
        <w:t>Сокращение сельского поселения, происходит в основном за счет миграции.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молодежи после обучения в вузы.</w:t>
      </w:r>
    </w:p>
    <w:p w:rsidR="00FD3403" w:rsidRPr="003C58FA" w:rsidRDefault="00FD3403" w:rsidP="00FD3403">
      <w:pPr>
        <w:ind w:firstLine="709"/>
        <w:jc w:val="both"/>
      </w:pPr>
      <w:r w:rsidRPr="003C58FA">
        <w:t>На территории поселения действует 2 общеобразовательные школы, количество детей, посещающих учебные учреждения составляет 80 человек. фельдшерско-акушерский пункты, Дома культуры, почта, магазины, котельные.</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pPr>
      <w:r w:rsidRPr="003C58FA">
        <w:t xml:space="preserve">- </w:t>
      </w:r>
      <w:r w:rsidR="00625072">
        <w:t>с</w:t>
      </w:r>
      <w:r w:rsidRPr="003C58FA">
        <w:t>бор и заготовка дикорастущих плодов, ягод – 1 индивидуальный предприниматель;</w:t>
      </w:r>
    </w:p>
    <w:p w:rsidR="00FD3403" w:rsidRPr="003C58FA" w:rsidRDefault="00FD3403" w:rsidP="00FD3403">
      <w:pPr>
        <w:ind w:firstLine="709"/>
        <w:jc w:val="both"/>
      </w:pPr>
      <w:r w:rsidRPr="003C58FA">
        <w:t xml:space="preserve">- </w:t>
      </w:r>
      <w:r w:rsidR="00625072">
        <w:t>с</w:t>
      </w:r>
      <w:r w:rsidRPr="003C58FA">
        <w:t>троительство жилых и нежилых помещений – 1 индивидуальный предприниматель;</w:t>
      </w:r>
    </w:p>
    <w:p w:rsidR="00FD3403" w:rsidRPr="003C58FA" w:rsidRDefault="00FD3403" w:rsidP="00FD3403">
      <w:pPr>
        <w:ind w:firstLine="709"/>
        <w:jc w:val="both"/>
      </w:pPr>
      <w:r w:rsidRPr="003C58FA">
        <w:t xml:space="preserve">- </w:t>
      </w:r>
      <w:r w:rsidR="00625072">
        <w:t>р</w:t>
      </w:r>
      <w:r w:rsidRPr="003C58FA">
        <w:t>озничная торговля – 4 индивидуальных предпринимателя.</w:t>
      </w:r>
    </w:p>
    <w:p w:rsidR="00FD3403" w:rsidRPr="003C58FA" w:rsidRDefault="00FD3403" w:rsidP="00FD3403">
      <w:pPr>
        <w:ind w:firstLine="709"/>
        <w:jc w:val="both"/>
        <w:rPr>
          <w:shd w:val="clear" w:color="auto" w:fill="FFFFFF"/>
        </w:rPr>
      </w:pPr>
      <w:r w:rsidRPr="003C58FA">
        <w:rPr>
          <w:shd w:val="clear" w:color="auto" w:fill="FFFFFF"/>
        </w:rPr>
        <w:t>Обеспечение сельскохозяйственной продукцией населения производится через личные подсобные хозяйства.</w:t>
      </w:r>
    </w:p>
    <w:p w:rsidR="00FD3403" w:rsidRPr="003C58FA" w:rsidRDefault="00FD3403" w:rsidP="00FD3403">
      <w:pPr>
        <w:ind w:firstLine="709"/>
        <w:jc w:val="both"/>
        <w:rPr>
          <w:shd w:val="clear" w:color="auto" w:fill="FFFFFF"/>
        </w:rPr>
      </w:pPr>
      <w:r w:rsidRPr="003C58FA">
        <w:rPr>
          <w:shd w:val="clear" w:color="auto" w:fill="FFFFFF"/>
        </w:rPr>
        <w:t xml:space="preserve">В настоящее время, практический единственным средством для существования местного населения является доход от сбора и дальнейшая реализация дикорастущих грибов, ягод, рыболовство, добыча пушнины. Третью часть населения составляют коренные малочисленные народы Севера. </w:t>
      </w:r>
    </w:p>
    <w:p w:rsidR="00FD3403" w:rsidRPr="003C58FA" w:rsidRDefault="00FD3403" w:rsidP="00FD3403">
      <w:pPr>
        <w:ind w:firstLine="709"/>
        <w:jc w:val="both"/>
        <w:rPr>
          <w:shd w:val="clear" w:color="auto" w:fill="FFFFFF"/>
        </w:rPr>
      </w:pPr>
      <w:r w:rsidRPr="003C58FA">
        <w:rPr>
          <w:shd w:val="clear" w:color="auto" w:fill="FFFFFF"/>
        </w:rPr>
        <w:t>Основными инвестиционными проектами, мероприятиями, направленными на развитие социального потенциала поселения, планируемыми к реализации в период до 2030 года являются:</w:t>
      </w:r>
    </w:p>
    <w:p w:rsidR="00FD3403" w:rsidRPr="003C58FA" w:rsidRDefault="00FD3403" w:rsidP="00FD3403">
      <w:pPr>
        <w:ind w:firstLine="709"/>
        <w:jc w:val="both"/>
        <w:rPr>
          <w:shd w:val="clear" w:color="auto" w:fill="FFFFFF"/>
        </w:rPr>
      </w:pPr>
      <w:r w:rsidRPr="003C58FA">
        <w:rPr>
          <w:shd w:val="clear" w:color="auto" w:fill="FFFFFF"/>
        </w:rPr>
        <w:t>1. Строительство фельдшерско-акушерского пункта в с. Напас;</w:t>
      </w:r>
    </w:p>
    <w:p w:rsidR="00FD3403" w:rsidRPr="003C58FA" w:rsidRDefault="00FD3403" w:rsidP="00FD3403">
      <w:pPr>
        <w:ind w:firstLine="709"/>
        <w:jc w:val="both"/>
        <w:rPr>
          <w:shd w:val="clear" w:color="auto" w:fill="FFFFFF"/>
        </w:rPr>
      </w:pPr>
      <w:r w:rsidRPr="003C58FA">
        <w:rPr>
          <w:shd w:val="clear" w:color="auto" w:fill="FFFFFF"/>
        </w:rPr>
        <w:t>2. Строительство МКОУ «</w:t>
      </w:r>
      <w:proofErr w:type="spellStart"/>
      <w:r w:rsidRPr="003C58FA">
        <w:rPr>
          <w:shd w:val="clear" w:color="auto" w:fill="FFFFFF"/>
        </w:rPr>
        <w:t>Среднетымская</w:t>
      </w:r>
      <w:proofErr w:type="spellEnd"/>
      <w:r w:rsidRPr="003C58FA">
        <w:rPr>
          <w:shd w:val="clear" w:color="auto" w:fill="FFFFFF"/>
        </w:rPr>
        <w:t xml:space="preserve"> ООШ»;</w:t>
      </w:r>
    </w:p>
    <w:p w:rsidR="00FD3403" w:rsidRPr="003C58FA" w:rsidRDefault="00FD3403" w:rsidP="00FD3403">
      <w:pPr>
        <w:ind w:firstLine="709"/>
        <w:jc w:val="both"/>
        <w:rPr>
          <w:shd w:val="clear" w:color="auto" w:fill="FFFFFF"/>
        </w:rPr>
      </w:pPr>
      <w:r w:rsidRPr="003C58FA">
        <w:rPr>
          <w:shd w:val="clear" w:color="auto" w:fill="FFFFFF"/>
        </w:rPr>
        <w:t>3. Строительство Дома культуры в п. Молодежный;</w:t>
      </w:r>
    </w:p>
    <w:p w:rsidR="00FD3403" w:rsidRPr="003C58FA" w:rsidRDefault="00FD3403" w:rsidP="00FD3403">
      <w:pPr>
        <w:ind w:firstLine="709"/>
        <w:jc w:val="both"/>
        <w:rPr>
          <w:shd w:val="clear" w:color="auto" w:fill="FFFFFF"/>
        </w:rPr>
      </w:pPr>
      <w:r w:rsidRPr="003C58FA">
        <w:rPr>
          <w:shd w:val="clear" w:color="auto" w:fill="FFFFFF"/>
        </w:rPr>
        <w:t xml:space="preserve">4. Капитальный ремонт здания </w:t>
      </w:r>
      <w:proofErr w:type="spellStart"/>
      <w:r w:rsidRPr="003C58FA">
        <w:rPr>
          <w:shd w:val="clear" w:color="auto" w:fill="FFFFFF"/>
        </w:rPr>
        <w:t>Напасского</w:t>
      </w:r>
      <w:proofErr w:type="spellEnd"/>
      <w:r w:rsidRPr="003C58FA">
        <w:rPr>
          <w:shd w:val="clear" w:color="auto" w:fill="FFFFFF"/>
        </w:rPr>
        <w:t xml:space="preserve"> сельского Дома культуры.</w:t>
      </w:r>
    </w:p>
    <w:p w:rsidR="00FD3403" w:rsidRPr="003C58FA" w:rsidRDefault="00FD3403" w:rsidP="00625072">
      <w:pPr>
        <w:ind w:right="-2" w:firstLine="708"/>
        <w:jc w:val="both"/>
        <w:rPr>
          <w:snapToGrid w:val="0"/>
        </w:rPr>
      </w:pPr>
      <w:r w:rsidRPr="003C58FA">
        <w:rPr>
          <w:snapToGrid w:val="0"/>
        </w:rPr>
        <w:t>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очередь позволит быть более привлекательным населенным пунктом для привлечения инвесторов, и, как следствие, увеличению (созданию новых) рабочих мест, увеличения поступлений налогов в консолидированный бюджет муниципального образования.</w:t>
      </w:r>
    </w:p>
    <w:p w:rsidR="00F675AA" w:rsidRDefault="00F675AA" w:rsidP="00625072">
      <w:pPr>
        <w:jc w:val="center"/>
      </w:pPr>
    </w:p>
    <w:p w:rsidR="00FD3403" w:rsidRDefault="00FD3403" w:rsidP="00625072">
      <w:pPr>
        <w:jc w:val="center"/>
      </w:pPr>
      <w:r w:rsidRPr="003C58FA">
        <w:t>Вертикосское сельское поселение</w:t>
      </w:r>
    </w:p>
    <w:p w:rsidR="00625072" w:rsidRDefault="00625072" w:rsidP="00625072">
      <w:pPr>
        <w:jc w:val="center"/>
      </w:pPr>
    </w:p>
    <w:p w:rsidR="00625072" w:rsidRDefault="00625072" w:rsidP="00625072">
      <w:pPr>
        <w:ind w:firstLine="709"/>
        <w:jc w:val="both"/>
        <w:textAlignment w:val="baseline"/>
        <w:rPr>
          <w:shd w:val="clear" w:color="auto" w:fill="FFFFFF"/>
        </w:rPr>
      </w:pPr>
      <w:r w:rsidRPr="007D6C34">
        <w:rPr>
          <w:shd w:val="clear" w:color="auto" w:fill="FFFFFF"/>
        </w:rPr>
        <w:t xml:space="preserve">К территории </w:t>
      </w:r>
      <w:r w:rsidR="0080012A">
        <w:rPr>
          <w:shd w:val="clear" w:color="auto" w:fill="FFFFFF"/>
        </w:rPr>
        <w:t>роста</w:t>
      </w:r>
      <w:r w:rsidRPr="007D6C34">
        <w:rPr>
          <w:shd w:val="clear" w:color="auto" w:fill="FFFFFF"/>
        </w:rPr>
        <w:t xml:space="preserve"> отнесен</w:t>
      </w:r>
      <w:r>
        <w:rPr>
          <w:shd w:val="clear" w:color="auto" w:fill="FFFFFF"/>
        </w:rPr>
        <w:t>о</w:t>
      </w:r>
      <w:r w:rsidRPr="007D6C34">
        <w:rPr>
          <w:shd w:val="clear" w:color="auto" w:fill="FFFFFF"/>
        </w:rPr>
        <w:t xml:space="preserve"> </w:t>
      </w:r>
      <w:r>
        <w:t>с. </w:t>
      </w:r>
      <w:proofErr w:type="spellStart"/>
      <w:r w:rsidR="0080012A">
        <w:t>Вертикос</w:t>
      </w:r>
      <w:proofErr w:type="spellEnd"/>
      <w:r w:rsidRPr="007D6C34">
        <w:rPr>
          <w:shd w:val="clear" w:color="auto" w:fill="FFFFFF"/>
        </w:rPr>
        <w:t xml:space="preserve">. В целом </w:t>
      </w:r>
      <w:r w:rsidR="0080012A">
        <w:rPr>
          <w:shd w:val="clear" w:color="auto" w:fill="FFFFFF"/>
        </w:rPr>
        <w:t>Вертикосское</w:t>
      </w:r>
      <w:r w:rsidRPr="007D6C34">
        <w:rPr>
          <w:shd w:val="clear" w:color="auto" w:fill="FFFFFF"/>
        </w:rPr>
        <w:t xml:space="preserve"> сельское поселение является территорией </w:t>
      </w:r>
      <w:r w:rsidR="0080012A">
        <w:rPr>
          <w:shd w:val="clear" w:color="auto" w:fill="FFFFFF"/>
        </w:rPr>
        <w:t>роста</w:t>
      </w:r>
      <w:r w:rsidRPr="007D6C34">
        <w:rPr>
          <w:shd w:val="clear" w:color="auto" w:fill="FFFFFF"/>
        </w:rPr>
        <w:t>.</w:t>
      </w:r>
    </w:p>
    <w:p w:rsidR="00FD3403" w:rsidRPr="003C58FA" w:rsidRDefault="00FD3403" w:rsidP="00625072">
      <w:pPr>
        <w:ind w:firstLine="709"/>
        <w:jc w:val="both"/>
        <w:textAlignment w:val="baseline"/>
        <w:rPr>
          <w:shd w:val="clear" w:color="auto" w:fill="FFFFFF"/>
        </w:rPr>
      </w:pPr>
      <w:r w:rsidRPr="003C58FA">
        <w:rPr>
          <w:shd w:val="clear" w:color="auto" w:fill="FFFFFF"/>
        </w:rPr>
        <w:t xml:space="preserve">Вертикосское сельское поселение расположено на севере Томской области. Административным центром </w:t>
      </w:r>
      <w:proofErr w:type="spellStart"/>
      <w:r w:rsidRPr="003C58FA">
        <w:rPr>
          <w:shd w:val="clear" w:color="auto" w:fill="FFFFFF"/>
        </w:rPr>
        <w:t>Вертикосского</w:t>
      </w:r>
      <w:proofErr w:type="spellEnd"/>
      <w:r w:rsidRPr="003C58FA">
        <w:rPr>
          <w:shd w:val="clear" w:color="auto" w:fill="FFFFFF"/>
        </w:rPr>
        <w:t xml:space="preserve"> сельского поселения является село </w:t>
      </w:r>
      <w:proofErr w:type="spellStart"/>
      <w:r w:rsidRPr="003C58FA">
        <w:rPr>
          <w:shd w:val="clear" w:color="auto" w:fill="FFFFFF"/>
        </w:rPr>
        <w:t>Вертикос</w:t>
      </w:r>
      <w:proofErr w:type="spellEnd"/>
      <w:r w:rsidRPr="003C58FA">
        <w:rPr>
          <w:shd w:val="clear" w:color="auto" w:fill="FFFFFF"/>
        </w:rPr>
        <w:t>, расстояние до районного центра 120 км.</w:t>
      </w:r>
      <w:r w:rsidRPr="003C58FA">
        <w:t xml:space="preserve"> </w:t>
      </w:r>
      <w:r w:rsidRPr="003C58FA">
        <w:rPr>
          <w:shd w:val="clear" w:color="auto" w:fill="FFFFFF"/>
        </w:rPr>
        <w:t>До райцентра в зимнее время можно добраться по «зимнику», в летнее время – водным транспортом.</w:t>
      </w:r>
    </w:p>
    <w:p w:rsidR="00FD3403" w:rsidRPr="003C58FA" w:rsidRDefault="00FD3403" w:rsidP="00FD3403">
      <w:pPr>
        <w:ind w:firstLine="709"/>
        <w:jc w:val="both"/>
        <w:textAlignment w:val="baseline"/>
      </w:pPr>
      <w:r w:rsidRPr="003C58FA">
        <w:t xml:space="preserve">В состав </w:t>
      </w:r>
      <w:proofErr w:type="spellStart"/>
      <w:r w:rsidRPr="003C58FA">
        <w:t>Вертикосского</w:t>
      </w:r>
      <w:proofErr w:type="spellEnd"/>
      <w:r w:rsidRPr="003C58FA">
        <w:t xml:space="preserve"> сельского поселения входит 1 населенный пункт с общей численностью 528 человек (п</w:t>
      </w:r>
      <w:r w:rsidR="0080012A">
        <w:t>о данным на 1 января 2021 года)</w:t>
      </w:r>
      <w:r w:rsidRPr="003C58FA">
        <w:t>.</w:t>
      </w:r>
    </w:p>
    <w:p w:rsidR="00FD3403" w:rsidRPr="003C58FA" w:rsidRDefault="00FD3403" w:rsidP="00FD3403">
      <w:pPr>
        <w:ind w:firstLine="709"/>
        <w:jc w:val="both"/>
      </w:pPr>
      <w:r w:rsidRPr="003C58FA">
        <w:t>Численность сельского поселения в 0,56</w:t>
      </w:r>
      <w:r w:rsidR="0080012A">
        <w:t> </w:t>
      </w:r>
      <w:r w:rsidRPr="003C58FA">
        <w:t xml:space="preserve">% или 3 человека по сравнению с периодом по состоянию на 01.01.2020, происходит в основном за счет миграции. </w:t>
      </w:r>
    </w:p>
    <w:p w:rsidR="00FD3403" w:rsidRPr="003C58FA" w:rsidRDefault="00FD3403" w:rsidP="00FD3403">
      <w:pPr>
        <w:ind w:firstLine="709"/>
        <w:jc w:val="both"/>
      </w:pPr>
      <w:r w:rsidRPr="003C58FA">
        <w:t>В селе действует 1 общеобразовательная школа, количество детей, посещающих учебное учреждение составляет 86 человек, библиотечно-досуговый центр, фельдшерско-акушерский медицинский пункт, почта, магазин, котельная.</w:t>
      </w:r>
    </w:p>
    <w:p w:rsidR="00FD3403" w:rsidRPr="003C58FA" w:rsidRDefault="00FD3403" w:rsidP="00FD3403">
      <w:pPr>
        <w:ind w:firstLine="709"/>
        <w:jc w:val="both"/>
      </w:pPr>
      <w:r w:rsidRPr="003C58FA">
        <w:lastRenderedPageBreak/>
        <w:t xml:space="preserve">Градообразующей отраслью является </w:t>
      </w:r>
      <w:proofErr w:type="spellStart"/>
      <w:r w:rsidRPr="003C58FA">
        <w:t>Вертикосская</w:t>
      </w:r>
      <w:proofErr w:type="spellEnd"/>
      <w:r w:rsidRPr="003C58FA">
        <w:t xml:space="preserve"> промышленная площадка Александровского линейно-производственного управления магистральных трубопроводов ОАО «</w:t>
      </w:r>
      <w:proofErr w:type="spellStart"/>
      <w:r w:rsidRPr="003C58FA">
        <w:t>Томскгазпром</w:t>
      </w:r>
      <w:proofErr w:type="spellEnd"/>
      <w:r w:rsidRPr="003C58FA">
        <w:t xml:space="preserve">». Работает газокомпрессорная станция, которая занимается транспортировкой газа, здесь работает около 100 жителей села. </w:t>
      </w:r>
    </w:p>
    <w:p w:rsidR="00FD3403" w:rsidRPr="003C58FA" w:rsidRDefault="00FD3403" w:rsidP="00FD3403">
      <w:pPr>
        <w:ind w:firstLine="709"/>
        <w:jc w:val="both"/>
        <w:rPr>
          <w:shd w:val="clear" w:color="auto" w:fill="FFFFFF"/>
        </w:rPr>
      </w:pPr>
      <w:r w:rsidRPr="003C58FA">
        <w:t xml:space="preserve">Электроснабжение села осуществляет ОАО «Томская </w:t>
      </w:r>
      <w:proofErr w:type="spellStart"/>
      <w:r w:rsidRPr="003C58FA">
        <w:t>энергосбытовая</w:t>
      </w:r>
      <w:proofErr w:type="spellEnd"/>
      <w:r w:rsidRPr="003C58FA">
        <w:t xml:space="preserve"> компания». На территории расположено 22 организации, включая частных предпринимателей, с общей численностью работников 216 человек. Также население занимается сбором дикоросов, рыбалкой, охотой. </w:t>
      </w:r>
      <w:r w:rsidRPr="003C58FA">
        <w:rPr>
          <w:shd w:val="clear" w:color="auto" w:fill="FFFFFF"/>
        </w:rPr>
        <w:t>Обеспечением населения продуктами питания и товарами первой необходимости занимаются индивидуальные предприниматели, открыто 6 торговых точек, 1 пекарня, 2 морозильные установки для приема рыбы.</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pPr>
      <w:r w:rsidRPr="003C58FA">
        <w:t xml:space="preserve">- </w:t>
      </w:r>
      <w:r w:rsidR="008918EB">
        <w:t>р</w:t>
      </w:r>
      <w:r w:rsidRPr="003C58FA">
        <w:t>ыболовство – 2 индивидуальных предпринимателя;</w:t>
      </w:r>
    </w:p>
    <w:p w:rsidR="00FD3403" w:rsidRPr="003C58FA" w:rsidRDefault="00FD3403" w:rsidP="00FD3403">
      <w:pPr>
        <w:ind w:firstLine="709"/>
        <w:jc w:val="both"/>
      </w:pPr>
      <w:r w:rsidRPr="003C58FA">
        <w:t xml:space="preserve">- </w:t>
      </w:r>
      <w:r w:rsidR="008918EB">
        <w:t>р</w:t>
      </w:r>
      <w:r w:rsidRPr="003C58FA">
        <w:t>озничная торговля – 1 индивидуальный предприниматель;</w:t>
      </w:r>
    </w:p>
    <w:p w:rsidR="00FD3403" w:rsidRPr="003C58FA" w:rsidRDefault="00FD3403" w:rsidP="00FD3403">
      <w:pPr>
        <w:ind w:firstLine="709"/>
        <w:jc w:val="both"/>
      </w:pPr>
      <w:r w:rsidRPr="003C58FA">
        <w:t xml:space="preserve">- </w:t>
      </w:r>
      <w:r w:rsidR="008918EB">
        <w:t>у</w:t>
      </w:r>
      <w:r w:rsidRPr="003C58FA">
        <w:t>слуги перевозок – 2 индивидуальных предпринимателя.</w:t>
      </w:r>
    </w:p>
    <w:p w:rsidR="00FD3403" w:rsidRPr="003C58FA" w:rsidRDefault="00FD3403" w:rsidP="00FD3403">
      <w:pPr>
        <w:ind w:firstLine="709"/>
        <w:jc w:val="both"/>
      </w:pPr>
      <w:r w:rsidRPr="003C58FA">
        <w:t>Основная часть трудоспособного населения работает в муниципальных предприятиях: школа, библиотечно-досуговый центр, фельдшерско-акушерский медицинский пункт, почта, магазин, котельная, а также вахтовым методом.</w:t>
      </w:r>
    </w:p>
    <w:p w:rsidR="00FD3403" w:rsidRPr="003C58FA" w:rsidRDefault="00FD3403" w:rsidP="00FD3403">
      <w:pPr>
        <w:ind w:firstLine="709"/>
        <w:jc w:val="both"/>
      </w:pPr>
      <w:r w:rsidRPr="003C58FA">
        <w:t>Основными инвестиционными проектами, мероприятиями, направленными на развитие социального потенциала поселения, планируемыми к реализации в период до 2030 года являются:</w:t>
      </w:r>
    </w:p>
    <w:p w:rsidR="00FD3403" w:rsidRPr="003C58FA" w:rsidRDefault="00FD3403" w:rsidP="00FD3403">
      <w:pPr>
        <w:ind w:firstLine="709"/>
        <w:jc w:val="both"/>
      </w:pPr>
      <w:r w:rsidRPr="003C58FA">
        <w:t>1. Строительство фельдшерско-акушерского пункта;</w:t>
      </w:r>
    </w:p>
    <w:p w:rsidR="00FD3403" w:rsidRPr="003C58FA" w:rsidRDefault="00FD3403" w:rsidP="00FD3403">
      <w:pPr>
        <w:ind w:firstLine="709"/>
        <w:jc w:val="both"/>
      </w:pPr>
      <w:r w:rsidRPr="003C58FA">
        <w:t>2. Капитальный ремонт дошкольной группы МКОУ «</w:t>
      </w:r>
      <w:proofErr w:type="spellStart"/>
      <w:r w:rsidRPr="003C58FA">
        <w:t>Вертикосская</w:t>
      </w:r>
      <w:proofErr w:type="spellEnd"/>
      <w:r w:rsidRPr="003C58FA">
        <w:t xml:space="preserve"> СОШ»;</w:t>
      </w:r>
    </w:p>
    <w:p w:rsidR="00FD3403" w:rsidRPr="003C58FA" w:rsidRDefault="00FD3403" w:rsidP="00FD3403">
      <w:pPr>
        <w:ind w:firstLine="709"/>
        <w:jc w:val="both"/>
      </w:pPr>
      <w:r w:rsidRPr="003C58FA">
        <w:t>3. Реконструкция сетей водоснабжения.</w:t>
      </w:r>
    </w:p>
    <w:p w:rsidR="00FD3403" w:rsidRPr="003C58FA" w:rsidRDefault="00FD3403" w:rsidP="008918EB">
      <w:pPr>
        <w:ind w:right="-2" w:firstLine="708"/>
        <w:jc w:val="both"/>
        <w:rPr>
          <w:snapToGrid w:val="0"/>
        </w:rPr>
      </w:pPr>
      <w:r w:rsidRPr="003C58FA">
        <w:rPr>
          <w:snapToGrid w:val="0"/>
        </w:rPr>
        <w:t>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очередь позволит быть более привлекательным населенным пунктом для привлечения инвесторов, и, как следствие, увеличению (созданию новых) рабочих мест, увеличения поступлений налогов в консолидированный бюджет муниципального образования.</w:t>
      </w:r>
    </w:p>
    <w:p w:rsidR="00FD3403" w:rsidRPr="003C58FA" w:rsidRDefault="00FD3403" w:rsidP="00FD3403">
      <w:pPr>
        <w:ind w:firstLine="709"/>
        <w:jc w:val="both"/>
      </w:pPr>
    </w:p>
    <w:p w:rsidR="00FD3403" w:rsidRPr="003C58FA" w:rsidRDefault="00FD3403" w:rsidP="00FD3403">
      <w:pPr>
        <w:jc w:val="center"/>
      </w:pPr>
      <w:r w:rsidRPr="003C58FA">
        <w:t>Киндальское сельское поселение</w:t>
      </w:r>
    </w:p>
    <w:p w:rsidR="00FD3403" w:rsidRDefault="00FD3403" w:rsidP="00FD3403">
      <w:pPr>
        <w:ind w:firstLine="709"/>
        <w:jc w:val="center"/>
      </w:pPr>
    </w:p>
    <w:p w:rsidR="00000C86" w:rsidRDefault="00000C86" w:rsidP="00000C86">
      <w:pPr>
        <w:ind w:firstLine="709"/>
        <w:jc w:val="both"/>
        <w:textAlignment w:val="baseline"/>
        <w:rPr>
          <w:shd w:val="clear" w:color="auto" w:fill="FFFFFF"/>
        </w:rPr>
      </w:pPr>
      <w:r w:rsidRPr="007D6C34">
        <w:rPr>
          <w:shd w:val="clear" w:color="auto" w:fill="FFFFFF"/>
        </w:rPr>
        <w:t>К территории стабильности отнесен</w:t>
      </w:r>
      <w:r>
        <w:rPr>
          <w:shd w:val="clear" w:color="auto" w:fill="FFFFFF"/>
        </w:rPr>
        <w:t>о</w:t>
      </w:r>
      <w:r w:rsidRPr="007D6C34">
        <w:rPr>
          <w:shd w:val="clear" w:color="auto" w:fill="FFFFFF"/>
        </w:rPr>
        <w:t xml:space="preserve"> </w:t>
      </w:r>
      <w:r>
        <w:t>с. </w:t>
      </w:r>
      <w:proofErr w:type="spellStart"/>
      <w:r>
        <w:t>Киндал</w:t>
      </w:r>
      <w:proofErr w:type="spellEnd"/>
      <w:r w:rsidRPr="007D6C34">
        <w:rPr>
          <w:shd w:val="clear" w:color="auto" w:fill="FFFFFF"/>
        </w:rPr>
        <w:t xml:space="preserve">. В целом </w:t>
      </w:r>
      <w:r>
        <w:rPr>
          <w:shd w:val="clear" w:color="auto" w:fill="FFFFFF"/>
        </w:rPr>
        <w:t>Киндальское</w:t>
      </w:r>
      <w:r w:rsidRPr="007D6C34">
        <w:rPr>
          <w:shd w:val="clear" w:color="auto" w:fill="FFFFFF"/>
        </w:rPr>
        <w:t xml:space="preserve"> сельское поселение является территорией стабильности.</w:t>
      </w:r>
    </w:p>
    <w:p w:rsidR="00FD3403" w:rsidRPr="003C58FA" w:rsidRDefault="00FD3403" w:rsidP="00FD3403">
      <w:pPr>
        <w:ind w:firstLine="709"/>
        <w:jc w:val="both"/>
        <w:textAlignment w:val="baseline"/>
        <w:rPr>
          <w:shd w:val="clear" w:color="auto" w:fill="FFFFFF"/>
        </w:rPr>
      </w:pPr>
      <w:r w:rsidRPr="003C58FA">
        <w:rPr>
          <w:shd w:val="clear" w:color="auto" w:fill="FFFFFF"/>
        </w:rPr>
        <w:t xml:space="preserve">Киндальское сельское поселение расположено на севере Томской области. Административным центром Киндальского сельского поселения является село </w:t>
      </w:r>
      <w:proofErr w:type="spellStart"/>
      <w:r w:rsidRPr="003C58FA">
        <w:rPr>
          <w:shd w:val="clear" w:color="auto" w:fill="FFFFFF"/>
        </w:rPr>
        <w:t>Киндал</w:t>
      </w:r>
      <w:proofErr w:type="spellEnd"/>
      <w:r w:rsidRPr="003C58FA">
        <w:rPr>
          <w:shd w:val="clear" w:color="auto" w:fill="FFFFFF"/>
        </w:rPr>
        <w:t>. Месторасположение поселения можно охарактеризовать как не выгодное, т.к. во время осенне-весенней распутицы оно не имеет транспортного сообщения. Связь с районным центром (с. Каргасок) осуществляется по автозимнику (около 55 км, с декабря по март), водным путём (около 25 км) в период навигации, и авиатранспортом (около 16 км) в межсезонье.</w:t>
      </w:r>
    </w:p>
    <w:p w:rsidR="00FD3403" w:rsidRPr="003C58FA" w:rsidRDefault="00FD3403" w:rsidP="00FD3403">
      <w:pPr>
        <w:ind w:firstLine="709"/>
        <w:jc w:val="both"/>
        <w:textAlignment w:val="baseline"/>
      </w:pPr>
      <w:r w:rsidRPr="003C58FA">
        <w:t>В состав Киндальского сельского поселения входят 2 населенных пункта с общей численностью 200 человек (по данным на 1 января 2021 года). Из них проживают:</w:t>
      </w:r>
    </w:p>
    <w:p w:rsidR="00FD3403" w:rsidRPr="003C58FA" w:rsidRDefault="00FD3403" w:rsidP="00FD3403">
      <w:pPr>
        <w:pStyle w:val="a3"/>
        <w:numPr>
          <w:ilvl w:val="0"/>
          <w:numId w:val="36"/>
        </w:numPr>
        <w:tabs>
          <w:tab w:val="left" w:pos="993"/>
        </w:tabs>
        <w:ind w:left="0" w:firstLine="709"/>
        <w:jc w:val="both"/>
        <w:textAlignment w:val="baseline"/>
      </w:pPr>
      <w:r w:rsidRPr="003C58FA">
        <w:t xml:space="preserve">с. </w:t>
      </w:r>
      <w:proofErr w:type="spellStart"/>
      <w:r w:rsidRPr="003C58FA">
        <w:t>Киндал</w:t>
      </w:r>
      <w:proofErr w:type="spellEnd"/>
      <w:r w:rsidRPr="003C58FA">
        <w:t xml:space="preserve"> – 181 чел</w:t>
      </w:r>
      <w:r w:rsidR="00000C86">
        <w:t>овек</w:t>
      </w:r>
      <w:r w:rsidRPr="003C58FA">
        <w:t>,</w:t>
      </w:r>
    </w:p>
    <w:p w:rsidR="00FD3403" w:rsidRPr="003C58FA" w:rsidRDefault="00FD3403" w:rsidP="00FD3403">
      <w:pPr>
        <w:pStyle w:val="a3"/>
        <w:numPr>
          <w:ilvl w:val="0"/>
          <w:numId w:val="36"/>
        </w:numPr>
        <w:tabs>
          <w:tab w:val="left" w:pos="993"/>
        </w:tabs>
        <w:ind w:left="0" w:firstLine="709"/>
        <w:jc w:val="both"/>
        <w:textAlignment w:val="baseline"/>
      </w:pPr>
      <w:r w:rsidRPr="003C58FA">
        <w:t xml:space="preserve">д. </w:t>
      </w:r>
      <w:proofErr w:type="spellStart"/>
      <w:r w:rsidRPr="003C58FA">
        <w:t>Казальцево</w:t>
      </w:r>
      <w:proofErr w:type="spellEnd"/>
      <w:r w:rsidRPr="003C58FA">
        <w:t xml:space="preserve"> – 17 чел</w:t>
      </w:r>
      <w:r w:rsidR="00000C86">
        <w:t>овек</w:t>
      </w:r>
      <w:r w:rsidRPr="003C58FA">
        <w:t>.</w:t>
      </w:r>
    </w:p>
    <w:p w:rsidR="00FD3403" w:rsidRPr="003C58FA" w:rsidRDefault="00FD3403" w:rsidP="00FD3403">
      <w:pPr>
        <w:ind w:firstLine="709"/>
        <w:jc w:val="both"/>
        <w:rPr>
          <w:rFonts w:eastAsia="Calibri"/>
        </w:rPr>
      </w:pPr>
      <w:r w:rsidRPr="003C58FA">
        <w:t xml:space="preserve">Почвы поселения не являются благоприятными для сельскохозяйственного использования. Подавляющая часть сельскохозяйственных угодий в настоящее время не используется. </w:t>
      </w:r>
    </w:p>
    <w:p w:rsidR="00FD3403" w:rsidRPr="003C58FA" w:rsidRDefault="00FD3403" w:rsidP="00FD3403">
      <w:pPr>
        <w:ind w:firstLine="709"/>
        <w:contextualSpacing/>
        <w:jc w:val="both"/>
        <w:rPr>
          <w:color w:val="000000"/>
          <w:spacing w:val="2"/>
        </w:rPr>
      </w:pPr>
      <w:r w:rsidRPr="003C58FA">
        <w:t xml:space="preserve">Земли лесного фонда – это обширные заболоченные территории, покрытые низкорослым тонкомерным лесом, малопригодным для хозяйственных целей, </w:t>
      </w:r>
      <w:r w:rsidRPr="003C58FA">
        <w:rPr>
          <w:color w:val="000000"/>
          <w:spacing w:val="2"/>
        </w:rPr>
        <w:t>составляют менее 50% территории.</w:t>
      </w:r>
    </w:p>
    <w:p w:rsidR="00FD3403" w:rsidRPr="003C58FA" w:rsidRDefault="00FD3403" w:rsidP="00FD3403">
      <w:pPr>
        <w:ind w:firstLine="709"/>
        <w:contextualSpacing/>
        <w:jc w:val="both"/>
      </w:pPr>
      <w:r w:rsidRPr="003C58FA">
        <w:lastRenderedPageBreak/>
        <w:t>Основная часть трудоспособного населения работает в муниципальных предприятиях: школа, библиотечно-досуговый центр, фельдшерско-акушерский медицинский пункт, почта, магазин, котельная, а также вахтовым методом.</w:t>
      </w:r>
    </w:p>
    <w:p w:rsidR="00FD3403" w:rsidRPr="003C58FA" w:rsidRDefault="00FD3403" w:rsidP="00FD3403">
      <w:pPr>
        <w:ind w:firstLine="709"/>
        <w:contextualSpacing/>
        <w:jc w:val="both"/>
      </w:pPr>
      <w:r w:rsidRPr="003C58FA">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FD3403" w:rsidRPr="003C58FA" w:rsidRDefault="00FD3403" w:rsidP="00FD3403">
      <w:pPr>
        <w:ind w:firstLine="709"/>
        <w:jc w:val="both"/>
      </w:pPr>
      <w:r w:rsidRPr="003C58FA">
        <w:t xml:space="preserve">На территории поселения действует 1 общеобразовательная школа </w:t>
      </w:r>
      <w:r w:rsidR="00000C86">
        <w:t xml:space="preserve">в </w:t>
      </w:r>
      <w:r w:rsidRPr="003C58FA">
        <w:t xml:space="preserve">с. </w:t>
      </w:r>
      <w:proofErr w:type="spellStart"/>
      <w:r w:rsidRPr="003C58FA">
        <w:t>Киндал</w:t>
      </w:r>
      <w:proofErr w:type="spellEnd"/>
      <w:r w:rsidRPr="003C58FA">
        <w:t>, количество детей, посещающих учебное учреждение составляет 2 человека.</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textAlignment w:val="baseline"/>
      </w:pPr>
      <w:r w:rsidRPr="003C58FA">
        <w:t xml:space="preserve">- </w:t>
      </w:r>
      <w:r w:rsidR="00000C86">
        <w:t>с</w:t>
      </w:r>
      <w:r w:rsidRPr="003C58FA">
        <w:t>ельское хозяйство (животноводство) – 1 индивидуальный предприниматель;</w:t>
      </w:r>
    </w:p>
    <w:p w:rsidR="00FD3403" w:rsidRPr="003C58FA" w:rsidRDefault="00FD3403" w:rsidP="00FD3403">
      <w:pPr>
        <w:ind w:firstLine="709"/>
        <w:jc w:val="both"/>
        <w:textAlignment w:val="baseline"/>
      </w:pPr>
      <w:r w:rsidRPr="003C58FA">
        <w:t xml:space="preserve">- </w:t>
      </w:r>
      <w:r w:rsidR="00000C86">
        <w:t>р</w:t>
      </w:r>
      <w:r w:rsidRPr="003C58FA">
        <w:t>озничная торговля – 2 индивидуальных предпринимателя.</w:t>
      </w:r>
    </w:p>
    <w:p w:rsidR="00FD3403" w:rsidRPr="003C58FA" w:rsidRDefault="00FD3403" w:rsidP="00FD3403">
      <w:pPr>
        <w:ind w:firstLine="709"/>
        <w:jc w:val="both"/>
        <w:textAlignment w:val="baseline"/>
      </w:pPr>
      <w:r w:rsidRPr="003C58FA">
        <w:t>На территории сельского поселения осуществляет свою деятельность в сфере рыболовства ООО «Афанасий Матвеевич». На предприятии трудятся, включая управленческий персонал, около 10 человек.</w:t>
      </w:r>
    </w:p>
    <w:p w:rsidR="00FD3403" w:rsidRPr="003C58FA" w:rsidRDefault="00FD3403" w:rsidP="00FD3403">
      <w:pPr>
        <w:ind w:firstLine="709"/>
        <w:jc w:val="both"/>
        <w:textAlignment w:val="baseline"/>
      </w:pPr>
      <w:r w:rsidRPr="003C58FA">
        <w:t>Основным инвестиционным проект</w:t>
      </w:r>
      <w:r w:rsidR="0012217B">
        <w:t>о</w:t>
      </w:r>
      <w:r w:rsidRPr="003C58FA">
        <w:t>м, мероприяти</w:t>
      </w:r>
      <w:r w:rsidR="0012217B">
        <w:t>е</w:t>
      </w:r>
      <w:r w:rsidRPr="003C58FA">
        <w:t xml:space="preserve">м, направленным на развитие социального потенциала поселения, планируемым к реализации в период до 2030 года является строительство фельдшерско-акушерского пункта в с. </w:t>
      </w:r>
      <w:proofErr w:type="spellStart"/>
      <w:r w:rsidRPr="003C58FA">
        <w:t>Киндал</w:t>
      </w:r>
      <w:proofErr w:type="spellEnd"/>
      <w:r w:rsidRPr="003C58FA">
        <w:t>.</w:t>
      </w:r>
    </w:p>
    <w:p w:rsidR="00FD3403" w:rsidRPr="003C58FA" w:rsidRDefault="00FD3403" w:rsidP="00000C86">
      <w:pPr>
        <w:ind w:right="-2" w:firstLine="708"/>
        <w:jc w:val="both"/>
        <w:rPr>
          <w:snapToGrid w:val="0"/>
        </w:rPr>
      </w:pPr>
      <w:r w:rsidRPr="003C58FA">
        <w:rPr>
          <w:snapToGrid w:val="0"/>
        </w:rPr>
        <w:t>Реализация мероприятия позволит обеспечить комфортное проживание населения, своевременную обеспеченность медицинскими услугами.</w:t>
      </w:r>
    </w:p>
    <w:p w:rsidR="00CE699C" w:rsidRPr="0087159D" w:rsidRDefault="00CE699C" w:rsidP="00FD3403">
      <w:pPr>
        <w:jc w:val="center"/>
      </w:pPr>
    </w:p>
    <w:p w:rsidR="00FD3403" w:rsidRPr="003C58FA" w:rsidRDefault="00FD3403" w:rsidP="00FD3403">
      <w:pPr>
        <w:jc w:val="center"/>
      </w:pPr>
      <w:r w:rsidRPr="003C58FA">
        <w:rPr>
          <w:lang w:val="en-US"/>
        </w:rPr>
        <w:t>V</w:t>
      </w:r>
      <w:r w:rsidRPr="003C58FA">
        <w:t>. ОЖИДАЕМЫЕ РЕЗУЛЬТАТЫ РЕАЛИЗАЦИИ СТРАТЕГИИ</w:t>
      </w:r>
    </w:p>
    <w:p w:rsidR="00FD3403" w:rsidRPr="003C58FA" w:rsidRDefault="00FD3403" w:rsidP="00FD3403">
      <w:pPr>
        <w:jc w:val="both"/>
      </w:pPr>
    </w:p>
    <w:p w:rsidR="00FD3403" w:rsidRPr="003C58FA" w:rsidRDefault="00FD3403" w:rsidP="00FD3403">
      <w:pPr>
        <w:ind w:firstLine="709"/>
        <w:jc w:val="both"/>
      </w:pPr>
      <w:r w:rsidRPr="003C58FA">
        <w:t>В результате реализации стратегии к 2030 году будут достигнуты следующие результаты:</w:t>
      </w:r>
    </w:p>
    <w:p w:rsidR="00FD3403" w:rsidRPr="003C58FA" w:rsidRDefault="00FD3403" w:rsidP="00FD3403">
      <w:pPr>
        <w:ind w:firstLine="709"/>
        <w:jc w:val="both"/>
      </w:pPr>
      <w:r w:rsidRPr="003C58FA">
        <w:t xml:space="preserve">Нефтегазовая отрасль сохранит свои ведущие позиции в экономике района. В районе будет развиваться сопутствующее добыче производство нефтепродуктов, а также перспективны деревопереработка и виды деятельности, связанные с неистощимым природопользованием. Развитие района в значительной мере будет зависеть от реализации комплекса инфраструктурных проектов: строительство Северной широтной автомобильной дороги (участок Томск - Каргасок - Стрежевой), строительство автодороги межрегионального значения «Омск – Стрежевой», строительство </w:t>
      </w:r>
      <w:proofErr w:type="spellStart"/>
      <w:r w:rsidRPr="003C58FA">
        <w:t>субширотной</w:t>
      </w:r>
      <w:proofErr w:type="spellEnd"/>
      <w:r w:rsidRPr="003C58FA">
        <w:t xml:space="preserve"> железнодорожной магистрали (</w:t>
      </w:r>
      <w:proofErr w:type="spellStart"/>
      <w:r w:rsidRPr="003C58FA">
        <w:t>Лесосибирск</w:t>
      </w:r>
      <w:proofErr w:type="spellEnd"/>
      <w:r w:rsidRPr="003C58FA">
        <w:t xml:space="preserve"> - Колпашево - Нижневартовск) и развитие железнодорожной, автомобильной и портовой инфраструктуры в Ямало-Ненецком автономном округе. Активно вовлекая руководство нефтяных и газовых предприятий в свою общественную жизнь, совершенствуя взаимоотношения в рамках договоров о социальном партнёрстве, район будет привлекать инвестиции в развитие социальной инфраструктуры.</w:t>
      </w:r>
    </w:p>
    <w:p w:rsidR="00FD3403" w:rsidRPr="003C58FA" w:rsidRDefault="00FD3403" w:rsidP="00FD3403">
      <w:pPr>
        <w:ind w:firstLine="709"/>
        <w:jc w:val="both"/>
      </w:pPr>
      <w:r w:rsidRPr="003C58FA">
        <w:t xml:space="preserve">В районе получит дальнейшее развитие малое предпринимательство, более широко распространившись наряду с торговлей на такие сферы хозяйственной деятельности как заготовка и переработка древесины, сбор и переработка дикорастущего сырья, </w:t>
      </w:r>
      <w:proofErr w:type="spellStart"/>
      <w:r w:rsidRPr="003C58FA">
        <w:t>рыбопереработки</w:t>
      </w:r>
      <w:proofErr w:type="spellEnd"/>
      <w:r w:rsidRPr="003C58FA">
        <w:t>, строительство, бытовые и транспортные услуги, общественное питание, автодорожный сервис. За счёт развития предпринимательской деятельности, будет расширена финансовая база для обеспечения местного самоуправления на уровне поселений. Получит завершение процесс закрепления муниципальной собственности, повысится эффективность её использования.</w:t>
      </w:r>
    </w:p>
    <w:p w:rsidR="00FD3403" w:rsidRPr="003C58FA" w:rsidRDefault="00FD3403" w:rsidP="00FD3403">
      <w:pPr>
        <w:ind w:firstLine="709"/>
        <w:jc w:val="both"/>
      </w:pPr>
      <w:r w:rsidRPr="003C58FA">
        <w:t xml:space="preserve">Качественное образование, медицинское обслуживание, доступные культурные блага, благоустроенное жилье, высокий уровень безопасности будут формировать благоприятные условия для дальнейшего привлечения и удержания в районе высококвалифицированных специалистов. Сбалансированное территориальное развитие и </w:t>
      </w:r>
      <w:r w:rsidRPr="003C58FA">
        <w:lastRenderedPageBreak/>
        <w:t>реализация проектов укрепления территориальной связанности обеспечат реализацию указанных мероприятий для всех жителей района.</w:t>
      </w:r>
    </w:p>
    <w:p w:rsidR="00FD3403" w:rsidRPr="003C58FA" w:rsidRDefault="00FD3403" w:rsidP="00FD3403">
      <w:pPr>
        <w:ind w:firstLine="709"/>
        <w:jc w:val="both"/>
      </w:pPr>
      <w:r w:rsidRPr="003C58FA">
        <w:t>Ожидаемые результаты по целям и задачам приведены в Приложение № 2.</w:t>
      </w:r>
    </w:p>
    <w:p w:rsidR="004D58F0" w:rsidRPr="007D0386" w:rsidRDefault="004D58F0" w:rsidP="00FD3403">
      <w:pPr>
        <w:jc w:val="center"/>
      </w:pPr>
    </w:p>
    <w:p w:rsidR="00FD3403" w:rsidRPr="003C58FA" w:rsidRDefault="00FD3403" w:rsidP="00FD3403">
      <w:pPr>
        <w:jc w:val="center"/>
      </w:pPr>
      <w:r w:rsidRPr="003C58FA">
        <w:rPr>
          <w:lang w:val="en-US"/>
        </w:rPr>
        <w:t>VI</w:t>
      </w:r>
      <w:r w:rsidRPr="003C58FA">
        <w:t xml:space="preserve">. </w:t>
      </w:r>
      <w:r w:rsidR="00B42AAC" w:rsidRPr="003C58FA">
        <w:t>СЦЕНАРИИ</w:t>
      </w:r>
      <w:r w:rsidRPr="003C58FA">
        <w:t xml:space="preserve"> СОЦИАЛЬНО- ЭКОНОМИЧЕСКОГО РАЗВИТИЯ МУНИЦИПАЛЬНОГО ОБРАЗОВАНИЯ «КАРГАСОКСКИЙ РАЙОН»</w:t>
      </w:r>
    </w:p>
    <w:p w:rsidR="00FD3403" w:rsidRPr="003C58FA" w:rsidRDefault="00FD3403" w:rsidP="00FD3403">
      <w:pPr>
        <w:jc w:val="both"/>
      </w:pPr>
    </w:p>
    <w:p w:rsidR="00FD3403" w:rsidRPr="003C58FA" w:rsidRDefault="00FD3403" w:rsidP="00FD3403">
      <w:pPr>
        <w:autoSpaceDE w:val="0"/>
        <w:autoSpaceDN w:val="0"/>
        <w:adjustRightInd w:val="0"/>
        <w:ind w:firstLine="709"/>
        <w:jc w:val="both"/>
        <w:rPr>
          <w:rFonts w:eastAsia="+mn-ea"/>
        </w:rPr>
      </w:pPr>
      <w:r w:rsidRPr="003C58FA">
        <w:rPr>
          <w:rFonts w:eastAsia="+mn-ea"/>
        </w:rPr>
        <w:t xml:space="preserve">Основной целью деятельности района является обеспечение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w:t>
      </w:r>
    </w:p>
    <w:p w:rsidR="00FD3403" w:rsidRPr="003C58FA" w:rsidRDefault="00FD3403" w:rsidP="00FD3403">
      <w:pPr>
        <w:ind w:firstLine="709"/>
        <w:jc w:val="both"/>
      </w:pPr>
      <w:r w:rsidRPr="003C58FA">
        <w:t xml:space="preserve">На основе анализа ключевых факторов сформированы три сценария социально-экономического развития Каргасокского района: консервативный, базовый и оптимистический. </w:t>
      </w:r>
    </w:p>
    <w:p w:rsidR="00FD3403" w:rsidRPr="003C58FA" w:rsidRDefault="00FD3403" w:rsidP="00FD3403">
      <w:pPr>
        <w:ind w:firstLine="709"/>
        <w:jc w:val="both"/>
      </w:pPr>
      <w:r w:rsidRPr="003C58FA">
        <w:t>Основные параметры социально-экономического развития Каргасокского района, представленные в стратегии, соответствуют базовому сценарию, если не указано иное.</w:t>
      </w:r>
    </w:p>
    <w:p w:rsidR="00FD3403" w:rsidRPr="003C58FA" w:rsidRDefault="00FD3403" w:rsidP="00FD3403">
      <w:pPr>
        <w:numPr>
          <w:ilvl w:val="0"/>
          <w:numId w:val="8"/>
        </w:numPr>
        <w:ind w:left="0" w:firstLine="709"/>
        <w:jc w:val="both"/>
      </w:pPr>
      <w:r w:rsidRPr="003C58FA">
        <w:rPr>
          <w:b/>
        </w:rPr>
        <w:t>Консервативный сценари</w:t>
      </w:r>
      <w:r w:rsidRPr="003C58FA">
        <w:t>й социально-экономического развития муниципального образования «Каргасокский район».</w:t>
      </w:r>
    </w:p>
    <w:p w:rsidR="00FD3403" w:rsidRPr="003C58FA" w:rsidRDefault="00FD3403" w:rsidP="00FD3403">
      <w:pPr>
        <w:widowControl w:val="0"/>
        <w:autoSpaceDE w:val="0"/>
        <w:autoSpaceDN w:val="0"/>
        <w:adjustRightInd w:val="0"/>
        <w:ind w:firstLine="709"/>
        <w:jc w:val="both"/>
      </w:pPr>
      <w:r w:rsidRPr="003C58FA">
        <w:t>Данный сценарий базируется на своевременном учете требований, угроз внешней среды, ресурсов, формируемых экономикой района и сохранением существующей структуры экономики. Основная задача в данном подходе состоит в мониторинге внутренней и внешней среды района для определения тактики действий во всех сферах общественной жизни. Определяющими в реализации политики района в области социально-экономического развития района являются зависимость от внешних условий и поиск внутренних резервов. При консервативном сценарии развития в Каргасокском районе будет наблюдаться низкая инвестиционная и экономическая активность. Сохранятся темпы износа основных фондов и сокращения численности населения района до 2030 года.</w:t>
      </w:r>
    </w:p>
    <w:p w:rsidR="00FD3403" w:rsidRPr="003C58FA" w:rsidRDefault="00FD3403" w:rsidP="00FD3403">
      <w:pPr>
        <w:widowControl w:val="0"/>
        <w:autoSpaceDE w:val="0"/>
        <w:autoSpaceDN w:val="0"/>
        <w:adjustRightInd w:val="0"/>
        <w:ind w:firstLine="709"/>
        <w:jc w:val="both"/>
      </w:pPr>
      <w:r w:rsidRPr="003C58FA">
        <w:t>Сокращения расходов областного и местного бюджета на реализацию государственных и муниципальных программ будет увеличиваться и перераспределяться. Высока вероятность, что запланированные инфраструктурные объекты на территории Каргасокского района реализовываться не будут. Среднемесячная начисленная заработная плата работников крупных и средних предприятий не будет расти.</w:t>
      </w:r>
    </w:p>
    <w:p w:rsidR="00FD3403" w:rsidRPr="003C58FA" w:rsidRDefault="00FD3403" w:rsidP="00FD3403">
      <w:pPr>
        <w:widowControl w:val="0"/>
        <w:autoSpaceDE w:val="0"/>
        <w:autoSpaceDN w:val="0"/>
        <w:adjustRightInd w:val="0"/>
        <w:ind w:firstLine="709"/>
        <w:jc w:val="both"/>
      </w:pPr>
      <w:r w:rsidRPr="003C58FA">
        <w:t>Согласно этому сценарию произойдет консервация подходов к управлению развитием района, социально-экономическая ситуация будет улучшаться крайне медленными темпами.</w:t>
      </w:r>
    </w:p>
    <w:p w:rsidR="00FD3403" w:rsidRPr="003C58FA" w:rsidRDefault="00FD3403" w:rsidP="00FD3403">
      <w:pPr>
        <w:widowControl w:val="0"/>
        <w:autoSpaceDE w:val="0"/>
        <w:autoSpaceDN w:val="0"/>
        <w:adjustRightInd w:val="0"/>
        <w:ind w:firstLine="709"/>
        <w:jc w:val="both"/>
      </w:pPr>
      <w:r w:rsidRPr="003C58FA">
        <w:t>Конкурентоспособность всех отраслей района сохранится на низком уровне. Возможности развития различных направлений малого и среднего бизнеса будут весьма ограничены.</w:t>
      </w:r>
    </w:p>
    <w:p w:rsidR="00FD3403" w:rsidRPr="003C58FA" w:rsidRDefault="00FD3403" w:rsidP="00FD3403">
      <w:pPr>
        <w:ind w:firstLine="709"/>
        <w:jc w:val="both"/>
      </w:pPr>
      <w:r w:rsidRPr="003C58FA">
        <w:t>В период 2022 – 2030 годов в рамках консервативного сценария ожидается незначительное увеличение объемов производства в год на 1 – 2 %.</w:t>
      </w:r>
    </w:p>
    <w:p w:rsidR="00FD3403" w:rsidRPr="003C58FA" w:rsidRDefault="00FD3403" w:rsidP="00FD3403">
      <w:pPr>
        <w:ind w:firstLine="709"/>
      </w:pPr>
      <w:r w:rsidRPr="003C58FA">
        <w:t xml:space="preserve">В прогноз закладывается темп роста объема добычи нефти по всем сценариям, так в 2022 году в консервативном сценарии до 6%. </w:t>
      </w:r>
    </w:p>
    <w:p w:rsidR="00FD3403" w:rsidRPr="003C58FA" w:rsidRDefault="00FD3403" w:rsidP="00FD3403">
      <w:pPr>
        <w:ind w:firstLine="709"/>
      </w:pPr>
      <w:r w:rsidRPr="003C58FA">
        <w:t xml:space="preserve">В консервативном сценарии предусматривается минимальное увеличение объемов бюджетных и собственных средств предприятий и увеличение заемных средств (кредитов банков) и к 2030 году темп роста инвестиций в основной капитал в сопоставимых ценах составит 1 % ежегодно. </w:t>
      </w:r>
    </w:p>
    <w:p w:rsidR="00FD3403" w:rsidRPr="003C58FA" w:rsidRDefault="00FD3403" w:rsidP="00FD3403">
      <w:pPr>
        <w:widowControl w:val="0"/>
        <w:autoSpaceDE w:val="0"/>
        <w:autoSpaceDN w:val="0"/>
        <w:adjustRightInd w:val="0"/>
        <w:ind w:firstLine="709"/>
        <w:jc w:val="both"/>
      </w:pPr>
      <w:r w:rsidRPr="003C58FA">
        <w:t xml:space="preserve">2) </w:t>
      </w:r>
      <w:r w:rsidRPr="003C58FA">
        <w:rPr>
          <w:b/>
        </w:rPr>
        <w:t>Базовый сценарий</w:t>
      </w:r>
      <w:r w:rsidRPr="003C58FA">
        <w:t xml:space="preserve"> социально-экономического развития муниципального образования «Каргасокский район».</w:t>
      </w:r>
    </w:p>
    <w:p w:rsidR="00FD3403" w:rsidRPr="003C58FA" w:rsidRDefault="00FD3403" w:rsidP="00FD3403">
      <w:pPr>
        <w:ind w:firstLine="709"/>
        <w:jc w:val="both"/>
        <w:rPr>
          <w:rFonts w:eastAsiaTheme="minorHAnsi"/>
          <w:lang w:eastAsia="en-US"/>
        </w:rPr>
      </w:pPr>
      <w:r w:rsidRPr="003C58FA">
        <w:rPr>
          <w:rFonts w:eastAsiaTheme="minorHAnsi"/>
          <w:lang w:eastAsia="en-US"/>
        </w:rPr>
        <w:t xml:space="preserve">Базовый сценарий развития можно охарактеризовать как умеренно-оптимистический. Развитие Каргасокского района в данном варианте будет происходить </w:t>
      </w:r>
      <w:r w:rsidRPr="003C58FA">
        <w:rPr>
          <w:rFonts w:eastAsiaTheme="minorHAnsi"/>
          <w:lang w:eastAsia="en-US"/>
        </w:rPr>
        <w:lastRenderedPageBreak/>
        <w:t>на основании сложившихся социально-экономических тенденций в районе. Данный сценарий предполагает повышение эффективности использования всех видов ресурсов.</w:t>
      </w:r>
    </w:p>
    <w:p w:rsidR="00FD3403" w:rsidRPr="003C58FA" w:rsidRDefault="00FD3403" w:rsidP="00FD3403">
      <w:pPr>
        <w:widowControl w:val="0"/>
        <w:ind w:firstLine="709"/>
        <w:jc w:val="both"/>
        <w:rPr>
          <w:snapToGrid w:val="0"/>
        </w:rPr>
      </w:pPr>
      <w:r w:rsidRPr="003C58FA">
        <w:rPr>
          <w:snapToGrid w:val="0"/>
        </w:rPr>
        <w:t xml:space="preserve">В базовом сценарии продолжится работа по ремонту автомобильных дорог местного значения для улучшения их состояния. </w:t>
      </w:r>
    </w:p>
    <w:p w:rsidR="00FD3403" w:rsidRPr="003C58FA" w:rsidRDefault="00FD3403" w:rsidP="00FD3403">
      <w:pPr>
        <w:widowControl w:val="0"/>
        <w:ind w:firstLine="709"/>
        <w:jc w:val="both"/>
        <w:rPr>
          <w:snapToGrid w:val="0"/>
        </w:rPr>
      </w:pPr>
      <w:r w:rsidRPr="003C58FA">
        <w:rPr>
          <w:snapToGrid w:val="0"/>
        </w:rPr>
        <w:t xml:space="preserve">Для улучшения состояния социальных объектов планируется благоустройство детских игровых площадок, строительство спортивного комплекса, строительство газопровода в д. Пашня, реконструкция сетей водоснабжения с. </w:t>
      </w:r>
      <w:proofErr w:type="spellStart"/>
      <w:r w:rsidRPr="003C58FA">
        <w:rPr>
          <w:snapToGrid w:val="0"/>
        </w:rPr>
        <w:t>Вертикос</w:t>
      </w:r>
      <w:proofErr w:type="spellEnd"/>
      <w:r w:rsidRPr="003C58FA">
        <w:rPr>
          <w:snapToGrid w:val="0"/>
        </w:rPr>
        <w:t>, строительство Домов культуры, строительство здания МКОУ «</w:t>
      </w:r>
      <w:proofErr w:type="spellStart"/>
      <w:r w:rsidRPr="003C58FA">
        <w:rPr>
          <w:snapToGrid w:val="0"/>
        </w:rPr>
        <w:t>Среднетымская</w:t>
      </w:r>
      <w:proofErr w:type="spellEnd"/>
      <w:r w:rsidRPr="003C58FA">
        <w:rPr>
          <w:snapToGrid w:val="0"/>
        </w:rPr>
        <w:t xml:space="preserve"> ООШ», проведение капитального ремонта МКОУ «</w:t>
      </w:r>
      <w:proofErr w:type="spellStart"/>
      <w:r w:rsidRPr="003C58FA">
        <w:rPr>
          <w:snapToGrid w:val="0"/>
        </w:rPr>
        <w:t>Усть-Тымская</w:t>
      </w:r>
      <w:proofErr w:type="spellEnd"/>
      <w:r w:rsidRPr="003C58FA">
        <w:rPr>
          <w:snapToGrid w:val="0"/>
        </w:rPr>
        <w:t xml:space="preserve"> ООШ», МКОУ «</w:t>
      </w:r>
      <w:proofErr w:type="spellStart"/>
      <w:r w:rsidRPr="003C58FA">
        <w:rPr>
          <w:snapToGrid w:val="0"/>
        </w:rPr>
        <w:t>Сосновкая</w:t>
      </w:r>
      <w:proofErr w:type="spellEnd"/>
      <w:r w:rsidRPr="003C58FA">
        <w:rPr>
          <w:snapToGrid w:val="0"/>
        </w:rPr>
        <w:t xml:space="preserve"> ООШ», МКОУ «</w:t>
      </w:r>
      <w:proofErr w:type="spellStart"/>
      <w:r w:rsidRPr="003C58FA">
        <w:rPr>
          <w:snapToGrid w:val="0"/>
        </w:rPr>
        <w:t>Вертикосская</w:t>
      </w:r>
      <w:proofErr w:type="spellEnd"/>
      <w:r w:rsidRPr="003C58FA">
        <w:rPr>
          <w:snapToGrid w:val="0"/>
        </w:rPr>
        <w:t xml:space="preserve"> СОШ».</w:t>
      </w:r>
    </w:p>
    <w:p w:rsidR="00FD3403" w:rsidRPr="003C58FA" w:rsidRDefault="00FD3403" w:rsidP="00FD3403">
      <w:pPr>
        <w:widowControl w:val="0"/>
        <w:ind w:firstLine="709"/>
        <w:jc w:val="both"/>
        <w:rPr>
          <w:snapToGrid w:val="0"/>
        </w:rPr>
      </w:pPr>
      <w:r w:rsidRPr="003C58FA">
        <w:rPr>
          <w:snapToGrid w:val="0"/>
        </w:rPr>
        <w:t>Участие малого и среднего предпринимательства в экономике района будет достигнуто путем активизации механизмов поддержки малого предпринимательства в части решения вопросов, находящихся в полномочиях муниципального района – оказания имущественной, консультативной и финансовой поддержек. Этому будет способствовать муниципальная программа поддержки малого и среднего предпринимательства.</w:t>
      </w:r>
    </w:p>
    <w:p w:rsidR="00FD3403" w:rsidRPr="003C58FA" w:rsidRDefault="00FD3403" w:rsidP="00FD3403">
      <w:pPr>
        <w:widowControl w:val="0"/>
        <w:ind w:firstLine="709"/>
        <w:jc w:val="both"/>
        <w:rPr>
          <w:snapToGrid w:val="0"/>
        </w:rPr>
      </w:pPr>
      <w:r w:rsidRPr="003C58FA">
        <w:rPr>
          <w:snapToGrid w:val="0"/>
        </w:rPr>
        <w:t>В Каргасокском районе будут созданы условия для успешной социализации и самореализации молодежи, а также условия для развития массового спорта и сохранения и укрепления общественного здоровья населения.</w:t>
      </w:r>
    </w:p>
    <w:p w:rsidR="00FD3403" w:rsidRPr="003C58FA" w:rsidRDefault="00FD3403" w:rsidP="00FD3403">
      <w:pPr>
        <w:widowControl w:val="0"/>
        <w:ind w:firstLine="709"/>
        <w:jc w:val="both"/>
        <w:rPr>
          <w:snapToGrid w:val="0"/>
        </w:rPr>
      </w:pPr>
      <w:r w:rsidRPr="003C58FA">
        <w:rPr>
          <w:snapToGrid w:val="0"/>
        </w:rPr>
        <w:t>Будет решена проблема по обеспечению жильем молодых семей, будет предоставляться государственная поддержка гражданам, нуждающимся в улучшении жилищных условий, продолжится стимулирование развития жилищного строительства, повысится эффективность организации работы по обеспечению доступности и комфортности жилья, формированию качественной жилой среды, в том числе за счет ликвидации ветхого и аварийного муниципального жилищного фонда.</w:t>
      </w:r>
    </w:p>
    <w:p w:rsidR="00FD3403" w:rsidRPr="003C58FA" w:rsidRDefault="00FD3403" w:rsidP="00FD3403">
      <w:pPr>
        <w:ind w:firstLine="709"/>
        <w:jc w:val="both"/>
        <w:rPr>
          <w:rFonts w:eastAsia="Calibri"/>
          <w:lang w:eastAsia="en-US"/>
        </w:rPr>
      </w:pPr>
      <w:r w:rsidRPr="003C58FA">
        <w:rPr>
          <w:rFonts w:eastAsia="Calibri"/>
          <w:lang w:eastAsia="en-US"/>
        </w:rPr>
        <w:t>Развитие коммунальной инфраструктуры предполагает развитие, обеспечение надежности и эффективности функционирования коммунального комплекса Каргасокского района за счет газификации населенных пунктов, развития системы водоснабжения, выполнения технических и технологических мероприятий, обеспечивающих энергосбережение на объектах бюджетной сферы и объектах жилищно-коммунального хозяйства.</w:t>
      </w:r>
    </w:p>
    <w:p w:rsidR="00FD3403" w:rsidRPr="003C58FA" w:rsidRDefault="00FD3403" w:rsidP="00FD3403">
      <w:pPr>
        <w:ind w:firstLine="709"/>
        <w:jc w:val="both"/>
      </w:pPr>
      <w:r w:rsidRPr="003C58FA">
        <w:t>В период 2022 – 2030 годов в рамках базового сценария ожидается увеличение объемов производства в год на 1 – 3 %.</w:t>
      </w:r>
    </w:p>
    <w:p w:rsidR="00FD3403" w:rsidRPr="003C58FA" w:rsidRDefault="00FD3403" w:rsidP="00FD3403">
      <w:pPr>
        <w:ind w:firstLine="709"/>
        <w:jc w:val="both"/>
      </w:pPr>
      <w:r w:rsidRPr="003C58FA">
        <w:t>В прогноз закладывается темп роста объема добычи нефти по всем сценариям, так в 2022 году до 7% в базовом варианте. В дальнейшем в прогнозный период (2023-2030 годы) предусмотрено незначительное увеличение от 1 до 3 %.</w:t>
      </w:r>
    </w:p>
    <w:p w:rsidR="00FD3403" w:rsidRPr="003C58FA" w:rsidRDefault="00FD3403" w:rsidP="00FD3403">
      <w:pPr>
        <w:numPr>
          <w:ilvl w:val="0"/>
          <w:numId w:val="37"/>
        </w:numPr>
        <w:ind w:left="0" w:firstLine="709"/>
        <w:jc w:val="both"/>
        <w:rPr>
          <w:rFonts w:eastAsia="Calibri"/>
          <w:lang w:eastAsia="en-US"/>
        </w:rPr>
      </w:pPr>
      <w:r w:rsidRPr="003C58FA">
        <w:rPr>
          <w:rFonts w:eastAsia="Calibri"/>
          <w:b/>
          <w:lang w:eastAsia="en-US"/>
        </w:rPr>
        <w:t>Оптимистический сценарий</w:t>
      </w:r>
      <w:r w:rsidRPr="003C58FA">
        <w:rPr>
          <w:rFonts w:eastAsia="Calibri"/>
          <w:lang w:eastAsia="en-US"/>
        </w:rPr>
        <w:t xml:space="preserve"> социально-экономического развития муниципального образования «Каргасокский район».</w:t>
      </w:r>
    </w:p>
    <w:p w:rsidR="00FD3403" w:rsidRPr="003C58FA" w:rsidRDefault="00FD3403" w:rsidP="00FD3403">
      <w:pPr>
        <w:ind w:firstLine="709"/>
        <w:jc w:val="both"/>
        <w:rPr>
          <w:rFonts w:eastAsia="Calibri"/>
          <w:lang w:eastAsia="en-US"/>
        </w:rPr>
      </w:pPr>
      <w:r w:rsidRPr="003C58FA">
        <w:rPr>
          <w:rFonts w:eastAsia="Calibri"/>
          <w:lang w:eastAsia="en-US"/>
        </w:rPr>
        <w:t xml:space="preserve">Оптимистический сценарий предусматривает активную политику района в направлении трансформации экономики и социальной сферы, в том числе за счет использования федеральных и региональных инструментов поддержки, расширения инвестиционных программ предприятий, вовлечения предпринимательского капитала. В рамках данного сценария будут созданы благоприятные условия для жизни (включающие гибкую социальную инфраструктуру на базе цифровых и интеллектуальных технологий), обеспечивающие высокое качество жизни и привлекательность района для молодых квалифицированных кадров. </w:t>
      </w:r>
    </w:p>
    <w:p w:rsidR="00FD3403" w:rsidRPr="003C58FA" w:rsidRDefault="00FD3403" w:rsidP="00FD3403">
      <w:pPr>
        <w:ind w:firstLine="709"/>
        <w:jc w:val="both"/>
        <w:rPr>
          <w:rFonts w:eastAsia="Calibri"/>
          <w:lang w:eastAsia="en-US"/>
        </w:rPr>
      </w:pPr>
      <w:r w:rsidRPr="003C58FA">
        <w:rPr>
          <w:rFonts w:eastAsia="Calibri"/>
          <w:lang w:eastAsia="en-US"/>
        </w:rPr>
        <w:t xml:space="preserve">Перспективное развитие частного предпринимательства будет в сфере услуг и производства. В районе кроме сбора дикорастущего сырья и вывоза его за пределы района и области, получат развитие производства, основанные на переработке дикорастущего сырья и переработке рыбы. </w:t>
      </w:r>
    </w:p>
    <w:p w:rsidR="00FD3403" w:rsidRPr="003C58FA" w:rsidRDefault="00FD3403" w:rsidP="00FD3403">
      <w:pPr>
        <w:ind w:firstLine="709"/>
        <w:jc w:val="both"/>
        <w:rPr>
          <w:rFonts w:eastAsia="Calibri"/>
          <w:lang w:eastAsia="en-US"/>
        </w:rPr>
      </w:pPr>
      <w:r w:rsidRPr="003C58FA">
        <w:rPr>
          <w:rFonts w:eastAsia="Calibri"/>
          <w:lang w:eastAsia="en-US"/>
        </w:rPr>
        <w:t xml:space="preserve">Бюджетные инвестиции будут направлены не только на ремонт, но и на строительство объектов социальной сферы, объектов инфраструктуры. Большая часть бюджетных инвестиций будет направлена на строительство объектов инженерной </w:t>
      </w:r>
      <w:r w:rsidRPr="003C58FA">
        <w:rPr>
          <w:rFonts w:eastAsia="Calibri"/>
          <w:lang w:eastAsia="en-US"/>
        </w:rPr>
        <w:lastRenderedPageBreak/>
        <w:t>инфраструктуры. Возможно строительство третьей школы в с. Каргасок на 500 мест и как следствие – переход на обучение в одну смену.</w:t>
      </w:r>
    </w:p>
    <w:p w:rsidR="00FD3403" w:rsidRPr="003C58FA" w:rsidRDefault="00FD3403" w:rsidP="00FD3403">
      <w:pPr>
        <w:ind w:firstLine="709"/>
        <w:jc w:val="both"/>
        <w:rPr>
          <w:rFonts w:eastAsia="Calibri"/>
          <w:lang w:eastAsia="en-US"/>
        </w:rPr>
      </w:pPr>
      <w:r w:rsidRPr="003C58FA">
        <w:rPr>
          <w:rFonts w:eastAsia="Calibri"/>
          <w:lang w:eastAsia="en-US"/>
        </w:rPr>
        <w:t xml:space="preserve">При оптимистическом развитии района, в частности при сохранении и увеличении темпов строительства северной широтной дороги, отрасль культуры и туризма может стать одной из </w:t>
      </w:r>
      <w:proofErr w:type="spellStart"/>
      <w:r w:rsidRPr="003C58FA">
        <w:rPr>
          <w:rFonts w:eastAsia="Calibri"/>
          <w:lang w:eastAsia="en-US"/>
        </w:rPr>
        <w:t>бюджетообразующих</w:t>
      </w:r>
      <w:proofErr w:type="spellEnd"/>
      <w:r w:rsidRPr="003C58FA">
        <w:rPr>
          <w:rFonts w:eastAsia="Calibri"/>
          <w:lang w:eastAsia="en-US"/>
        </w:rPr>
        <w:t xml:space="preserve"> отраслей. </w:t>
      </w:r>
    </w:p>
    <w:p w:rsidR="00FD3403" w:rsidRPr="003C58FA" w:rsidRDefault="00FD3403" w:rsidP="00FD3403">
      <w:pPr>
        <w:ind w:firstLine="709"/>
        <w:jc w:val="both"/>
        <w:rPr>
          <w:rFonts w:eastAsia="Calibri"/>
          <w:lang w:eastAsia="en-US"/>
        </w:rPr>
      </w:pPr>
      <w:r w:rsidRPr="003C58FA">
        <w:rPr>
          <w:rFonts w:eastAsia="Calibri"/>
          <w:lang w:eastAsia="en-US"/>
        </w:rPr>
        <w:t>Приобретение многофункционального мобильного культурного центра сделает возможным проводить концертные программы, спектакли, дискотеки, организовывать показ кинофильмов в отдаленных селах Каргасокского района специалистами из районного центра.</w:t>
      </w:r>
    </w:p>
    <w:p w:rsidR="00FD3403" w:rsidRPr="003C58FA" w:rsidRDefault="00FD3403" w:rsidP="00FD3403">
      <w:pPr>
        <w:ind w:firstLine="709"/>
        <w:jc w:val="both"/>
      </w:pPr>
      <w:r w:rsidRPr="003C58FA">
        <w:t>В период 2022 – 2030 годов в рамках оптимистического сценария прогнозного периода ожидается увеличение объемов производства на 2 – 4 %.</w:t>
      </w:r>
    </w:p>
    <w:p w:rsidR="00FD3403" w:rsidRPr="003C58FA" w:rsidRDefault="00FD3403" w:rsidP="00FD3403">
      <w:pPr>
        <w:ind w:firstLine="709"/>
      </w:pPr>
      <w:r w:rsidRPr="003C58FA">
        <w:t xml:space="preserve">В прогноз закладывается темп роста объема добычи нефти по всем сценариям, так в 2022 году в оптимистическом варианте до 8 %. </w:t>
      </w:r>
    </w:p>
    <w:p w:rsidR="00FD3403" w:rsidRPr="003C58FA" w:rsidRDefault="00FD3403" w:rsidP="00FD3403">
      <w:pPr>
        <w:ind w:firstLine="709"/>
      </w:pPr>
      <w:r w:rsidRPr="003C58FA">
        <w:t>В оптимистическом сценарии темп роста инвестиций в основной капитал в сопоставимых ценах составит 5 % ежегодно.</w:t>
      </w:r>
    </w:p>
    <w:p w:rsidR="00FD3403" w:rsidRPr="003C58FA" w:rsidRDefault="00FD3403" w:rsidP="00FD3403">
      <w:pPr>
        <w:ind w:firstLine="709"/>
        <w:jc w:val="both"/>
        <w:rPr>
          <w:rFonts w:eastAsia="Calibri"/>
          <w:lang w:eastAsia="en-US"/>
        </w:rPr>
      </w:pPr>
      <w:r w:rsidRPr="003C58FA">
        <w:rPr>
          <w:rFonts w:eastAsia="Calibri"/>
          <w:lang w:eastAsia="en-US"/>
        </w:rPr>
        <w:t>Основные параметры социально-экономического развития Каргасокского района, представлены в Стратегии, соответствуют базовому сценарию.</w:t>
      </w:r>
    </w:p>
    <w:p w:rsidR="00FD3403" w:rsidRPr="003C58FA" w:rsidRDefault="00FD3403" w:rsidP="00FD3403">
      <w:pPr>
        <w:ind w:firstLine="709"/>
        <w:jc w:val="both"/>
        <w:rPr>
          <w:rFonts w:eastAsia="Calibri"/>
          <w:lang w:eastAsia="en-US"/>
        </w:rPr>
      </w:pPr>
      <w:r w:rsidRPr="003C58FA">
        <w:rPr>
          <w:rFonts w:eastAsia="Calibri"/>
          <w:lang w:eastAsia="en-US"/>
        </w:rPr>
        <w:t>Прогнозные значения основных социально-экономических показателей развития Каргасокского района по сценариям представлены в Приложение № 3.</w:t>
      </w:r>
    </w:p>
    <w:p w:rsidR="00CE699C" w:rsidRPr="0087159D" w:rsidRDefault="00CE699C" w:rsidP="00286144">
      <w:pPr>
        <w:widowControl w:val="0"/>
        <w:autoSpaceDE w:val="0"/>
        <w:autoSpaceDN w:val="0"/>
        <w:jc w:val="center"/>
        <w:outlineLvl w:val="1"/>
      </w:pPr>
    </w:p>
    <w:p w:rsidR="00FD3403" w:rsidRPr="003C58FA" w:rsidRDefault="00FD3403" w:rsidP="00286144">
      <w:pPr>
        <w:widowControl w:val="0"/>
        <w:autoSpaceDE w:val="0"/>
        <w:autoSpaceDN w:val="0"/>
        <w:jc w:val="center"/>
        <w:outlineLvl w:val="1"/>
      </w:pPr>
      <w:r w:rsidRPr="003C58FA">
        <w:rPr>
          <w:lang w:val="en-US"/>
        </w:rPr>
        <w:t>VII</w:t>
      </w:r>
      <w:r w:rsidRPr="003C58FA">
        <w:t>. СРОКИ И ЭТАПЫ РЕАЛИЗАЦИИ СТРАТЕГИИ</w:t>
      </w:r>
    </w:p>
    <w:p w:rsidR="00FD3403" w:rsidRPr="003C58FA" w:rsidRDefault="00FD3403" w:rsidP="00FD3403">
      <w:pPr>
        <w:widowControl w:val="0"/>
        <w:autoSpaceDE w:val="0"/>
        <w:autoSpaceDN w:val="0"/>
        <w:ind w:firstLine="709"/>
        <w:jc w:val="both"/>
      </w:pPr>
    </w:p>
    <w:p w:rsidR="00FD3403" w:rsidRPr="003C58FA" w:rsidRDefault="00FD3403" w:rsidP="00FD3403">
      <w:pPr>
        <w:autoSpaceDE w:val="0"/>
        <w:autoSpaceDN w:val="0"/>
        <w:adjustRightInd w:val="0"/>
        <w:ind w:firstLine="709"/>
        <w:jc w:val="both"/>
        <w:rPr>
          <w:rFonts w:eastAsiaTheme="minorHAnsi"/>
          <w:lang w:eastAsia="en-US"/>
        </w:rPr>
      </w:pPr>
      <w:r w:rsidRPr="003C58FA">
        <w:rPr>
          <w:rFonts w:eastAsiaTheme="minorHAnsi"/>
          <w:lang w:eastAsia="en-US"/>
        </w:rPr>
        <w:t>Реализация мероприятий и проектов Стратегии социально-экономического развития муниципального образования «Томский район» до 2030 года планируется в 2 этапа:</w:t>
      </w:r>
    </w:p>
    <w:p w:rsidR="00FD3403" w:rsidRPr="003C58FA" w:rsidRDefault="00FD3403" w:rsidP="00FD3403">
      <w:pPr>
        <w:autoSpaceDE w:val="0"/>
        <w:autoSpaceDN w:val="0"/>
        <w:adjustRightInd w:val="0"/>
        <w:ind w:firstLine="709"/>
        <w:jc w:val="both"/>
        <w:rPr>
          <w:rFonts w:eastAsiaTheme="minorHAnsi"/>
          <w:lang w:eastAsia="en-US"/>
        </w:rPr>
      </w:pPr>
      <w:r w:rsidRPr="003C58FA">
        <w:rPr>
          <w:rFonts w:eastAsiaTheme="minorHAnsi"/>
          <w:lang w:eastAsia="en-US"/>
        </w:rPr>
        <w:t>1. 2022 - 202</w:t>
      </w:r>
      <w:r w:rsidR="00286144">
        <w:rPr>
          <w:rFonts w:eastAsiaTheme="minorHAnsi"/>
          <w:lang w:eastAsia="en-US"/>
        </w:rPr>
        <w:t>4</w:t>
      </w:r>
      <w:r w:rsidRPr="003C58FA">
        <w:rPr>
          <w:rFonts w:eastAsiaTheme="minorHAnsi"/>
          <w:lang w:eastAsia="en-US"/>
        </w:rPr>
        <w:t xml:space="preserve"> годы -  переход к восстановительному росту;</w:t>
      </w:r>
    </w:p>
    <w:p w:rsidR="00FD3403" w:rsidRPr="003C58FA" w:rsidRDefault="00FD3403" w:rsidP="00FD3403">
      <w:pPr>
        <w:autoSpaceDE w:val="0"/>
        <w:autoSpaceDN w:val="0"/>
        <w:adjustRightInd w:val="0"/>
        <w:ind w:firstLine="709"/>
        <w:jc w:val="both"/>
        <w:rPr>
          <w:rFonts w:eastAsiaTheme="minorHAnsi"/>
          <w:lang w:eastAsia="en-US"/>
        </w:rPr>
      </w:pPr>
      <w:r w:rsidRPr="003C58FA">
        <w:rPr>
          <w:rFonts w:eastAsiaTheme="minorHAnsi"/>
          <w:lang w:eastAsia="en-US"/>
        </w:rPr>
        <w:t>2. 202</w:t>
      </w:r>
      <w:r w:rsidR="00FE646B">
        <w:rPr>
          <w:rFonts w:eastAsiaTheme="minorHAnsi"/>
          <w:lang w:eastAsia="en-US"/>
        </w:rPr>
        <w:t>5</w:t>
      </w:r>
      <w:r w:rsidRPr="003C58FA">
        <w:rPr>
          <w:rFonts w:eastAsiaTheme="minorHAnsi"/>
          <w:lang w:eastAsia="en-US"/>
        </w:rPr>
        <w:t xml:space="preserve"> - 2030 годы - «умеренный рост».</w:t>
      </w:r>
    </w:p>
    <w:p w:rsidR="00FD3403" w:rsidRPr="003C58FA" w:rsidRDefault="00FD3403" w:rsidP="00A9633A">
      <w:pPr>
        <w:widowControl w:val="0"/>
        <w:autoSpaceDE w:val="0"/>
        <w:autoSpaceDN w:val="0"/>
        <w:adjustRightInd w:val="0"/>
        <w:ind w:firstLine="709"/>
        <w:jc w:val="both"/>
      </w:pPr>
      <w:r w:rsidRPr="003C58FA">
        <w:t xml:space="preserve">На первом этапе реализации стратегии необходимо сконцентрироваться на создании базы для обеспечения устойчивости экономики и социальной сферы, в частности на поддержке местных предприятий и населения, переходе к </w:t>
      </w:r>
      <w:proofErr w:type="spellStart"/>
      <w:r w:rsidRPr="003C58FA">
        <w:t>постковидным</w:t>
      </w:r>
      <w:proofErr w:type="spellEnd"/>
      <w:r w:rsidRPr="003C58FA">
        <w:t xml:space="preserve"> стандартам организации общественных пространств и деятельности объектов социальной инфраструктуры.</w:t>
      </w:r>
    </w:p>
    <w:p w:rsidR="00FD3403" w:rsidRDefault="00FD3403" w:rsidP="00A9633A">
      <w:pPr>
        <w:widowControl w:val="0"/>
        <w:autoSpaceDE w:val="0"/>
        <w:autoSpaceDN w:val="0"/>
        <w:adjustRightInd w:val="0"/>
        <w:ind w:firstLine="709"/>
        <w:jc w:val="both"/>
      </w:pPr>
      <w:r w:rsidRPr="003C58FA">
        <w:t>Второй этап предполагает подготовку по корректировке действующих и запуску новых муниципальных программ с учетом результатов реализации муниципальных пр</w:t>
      </w:r>
      <w:r w:rsidR="00310573">
        <w:t>ограмм</w:t>
      </w:r>
      <w:r w:rsidRPr="003C58FA">
        <w:t>, а также национальных целей до 2030 года и региональных стратегических приоритетов развития.</w:t>
      </w:r>
    </w:p>
    <w:p w:rsidR="00F675AA" w:rsidRPr="00C33AD3" w:rsidRDefault="00F675AA" w:rsidP="004D58F0">
      <w:pPr>
        <w:jc w:val="center"/>
      </w:pPr>
    </w:p>
    <w:p w:rsidR="00FD3403" w:rsidRPr="003C58FA" w:rsidRDefault="00FD3403" w:rsidP="004D58F0">
      <w:pPr>
        <w:jc w:val="center"/>
      </w:pPr>
      <w:r w:rsidRPr="003C58FA">
        <w:rPr>
          <w:lang w:val="en-US"/>
        </w:rPr>
        <w:t>VIII</w:t>
      </w:r>
      <w:r w:rsidRPr="003C58FA">
        <w:t>. ОЦЕНКА ФИНАНСОВЫХ РЕСУРСОВ, НЕОБХОДИМЫХ</w:t>
      </w:r>
    </w:p>
    <w:p w:rsidR="00FD3403" w:rsidRPr="003C58FA" w:rsidRDefault="00FD3403" w:rsidP="004D58F0">
      <w:pPr>
        <w:widowControl w:val="0"/>
        <w:autoSpaceDE w:val="0"/>
        <w:autoSpaceDN w:val="0"/>
        <w:adjustRightInd w:val="0"/>
        <w:jc w:val="center"/>
      </w:pPr>
      <w:r w:rsidRPr="003C58FA">
        <w:t>ДЛЯ РЕАЛИЗАЦИИ СТРАТЕГИИ</w:t>
      </w:r>
    </w:p>
    <w:p w:rsidR="00FD3403" w:rsidRPr="003C58FA" w:rsidRDefault="00FD3403" w:rsidP="00FD3403">
      <w:pPr>
        <w:widowControl w:val="0"/>
        <w:autoSpaceDE w:val="0"/>
        <w:autoSpaceDN w:val="0"/>
        <w:ind w:firstLine="709"/>
        <w:jc w:val="center"/>
      </w:pPr>
    </w:p>
    <w:p w:rsidR="00FD3403" w:rsidRPr="003C58FA" w:rsidRDefault="00FD3403" w:rsidP="00094B70">
      <w:pPr>
        <w:ind w:firstLine="709"/>
        <w:jc w:val="both"/>
      </w:pPr>
      <w:r w:rsidRPr="003C58FA">
        <w:t>Реализация стратегии потребует привлечения значительных финансовых ресурсов. Источниками станут бюджетные (федеральный бюджет, областной бюджет, местные бюджеты) и внебюджетные средства (средства предприятий-инвесторов и др.).</w:t>
      </w:r>
    </w:p>
    <w:p w:rsidR="00FD3403" w:rsidRPr="003C58FA" w:rsidRDefault="00FD3403" w:rsidP="00094B70">
      <w:pPr>
        <w:widowControl w:val="0"/>
        <w:ind w:firstLine="709"/>
        <w:jc w:val="both"/>
        <w:rPr>
          <w:snapToGrid w:val="0"/>
        </w:rPr>
      </w:pPr>
      <w:r w:rsidRPr="003C58FA">
        <w:rPr>
          <w:snapToGrid w:val="0"/>
        </w:rPr>
        <w:t>Привлечение средств федерального бюджета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w:t>
      </w:r>
    </w:p>
    <w:p w:rsidR="00FD3403" w:rsidRPr="003C58FA" w:rsidRDefault="00FD3403" w:rsidP="00094B70">
      <w:pPr>
        <w:widowControl w:val="0"/>
        <w:ind w:firstLine="709"/>
        <w:jc w:val="both"/>
        <w:rPr>
          <w:snapToGrid w:val="0"/>
        </w:rPr>
      </w:pPr>
      <w:r w:rsidRPr="003C58FA">
        <w:rPr>
          <w:snapToGrid w:val="0"/>
        </w:rPr>
        <w:t xml:space="preserve">Достижение целей и задач Стратегии за счет средств местного бюджета, а также за счет привлечения средств областного бюджета Томской области будет осуществляться в рамках реализации муниципальных программ муниципального образования «Каргасокский район». Объем бюджетных средств на реализацию муниципальных программ муниципального образования «Каргасокский район» будет ежегодно уточняться по итогам оценки эффективности реализации муниципальных программ муниципального </w:t>
      </w:r>
      <w:r w:rsidRPr="003C58FA">
        <w:rPr>
          <w:snapToGrid w:val="0"/>
        </w:rPr>
        <w:lastRenderedPageBreak/>
        <w:t>образования «Каргасокский район», исходя из возможностей областного и местного бюджетов.</w:t>
      </w:r>
    </w:p>
    <w:p w:rsidR="00FD3403" w:rsidRPr="003C58FA" w:rsidRDefault="00FD3403" w:rsidP="00094B70">
      <w:pPr>
        <w:widowControl w:val="0"/>
        <w:autoSpaceDE w:val="0"/>
        <w:autoSpaceDN w:val="0"/>
        <w:ind w:firstLine="709"/>
        <w:jc w:val="both"/>
      </w:pPr>
      <w:r w:rsidRPr="003C58FA">
        <w:t>Перспективы и темпы социально-экономического развития Каргасокского района во многом будут определяться объемами инвестиций и реализацией инвестиционных проектов, национальных (региональных) проектов. Оценка внебюджетных средств осуществляется исходя из предполагаемых к реализации инвестиционных проектов и объема инвестиций в основной капитал частных организаций.</w:t>
      </w:r>
    </w:p>
    <w:p w:rsidR="00FD3403" w:rsidRPr="003C58FA" w:rsidRDefault="00FD3403" w:rsidP="00094B70">
      <w:pPr>
        <w:ind w:firstLine="709"/>
        <w:jc w:val="both"/>
      </w:pPr>
      <w:r w:rsidRPr="003C58FA">
        <w:t xml:space="preserve">Среднегодовой объем расходов консолидированного бюджета Каргасокского района за последние 5 лет составляет 1 530 200,00 тыс. руб. </w:t>
      </w:r>
    </w:p>
    <w:p w:rsidR="00FD3403" w:rsidRPr="003C58FA" w:rsidRDefault="00FD3403" w:rsidP="00094B70">
      <w:pPr>
        <w:ind w:firstLine="709"/>
        <w:jc w:val="both"/>
      </w:pPr>
      <w:r w:rsidRPr="003C58FA">
        <w:t xml:space="preserve">Общий объем финансовых ресурсов, необходимый для реализации Стратегии на период 2022-2030 годы – </w:t>
      </w:r>
      <w:r w:rsidRPr="003C58FA">
        <w:rPr>
          <w:bCs/>
        </w:rPr>
        <w:t xml:space="preserve">39 936 211,10 </w:t>
      </w:r>
      <w:r w:rsidRPr="003C58FA">
        <w:t xml:space="preserve">тыс. руб. В том числе объем инвестиций в развитие объектов инфраструктуры составляет –  17 859 675,50 тыс. руб. </w:t>
      </w:r>
    </w:p>
    <w:p w:rsidR="00FD3403" w:rsidRPr="003C58FA" w:rsidRDefault="00FD3403" w:rsidP="00094B70">
      <w:pPr>
        <w:autoSpaceDE w:val="0"/>
        <w:autoSpaceDN w:val="0"/>
        <w:adjustRightInd w:val="0"/>
        <w:ind w:firstLine="709"/>
        <w:jc w:val="both"/>
        <w:rPr>
          <w:rFonts w:eastAsia="Calibri"/>
          <w:lang w:eastAsia="en-US"/>
        </w:rPr>
      </w:pPr>
      <w:r w:rsidRPr="003C58FA">
        <w:t>Прогнозируемые объемы ресурсного обеспечения реализации Стратегии в период 2022 – 2030 годов приведены в таблице 7.</w:t>
      </w:r>
    </w:p>
    <w:p w:rsidR="00F675AA" w:rsidRDefault="00F675AA">
      <w:pPr>
        <w:spacing w:after="200" w:line="276" w:lineRule="auto"/>
      </w:pPr>
      <w:r>
        <w:br w:type="page"/>
      </w:r>
    </w:p>
    <w:p w:rsidR="00FD3403" w:rsidRPr="003C58FA" w:rsidRDefault="00FD3403" w:rsidP="00FD3403">
      <w:pPr>
        <w:autoSpaceDE w:val="0"/>
        <w:autoSpaceDN w:val="0"/>
        <w:adjustRightInd w:val="0"/>
        <w:ind w:firstLine="709"/>
        <w:jc w:val="both"/>
      </w:pPr>
      <w:r w:rsidRPr="003C58FA">
        <w:lastRenderedPageBreak/>
        <w:t>Таблица 7. Финансовые ресурсы, необходимые для реализации Стратегии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353"/>
        <w:gridCol w:w="2125"/>
      </w:tblGrid>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autoSpaceDE w:val="0"/>
              <w:autoSpaceDN w:val="0"/>
              <w:adjustRightInd w:val="0"/>
              <w:ind w:firstLine="709"/>
            </w:pPr>
            <w:r w:rsidRPr="003C58FA">
              <w:t>Источники финансовых ресурсов</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autoSpaceDE w:val="0"/>
              <w:autoSpaceDN w:val="0"/>
              <w:adjustRightInd w:val="0"/>
              <w:jc w:val="center"/>
            </w:pPr>
            <w:r w:rsidRPr="003C58FA">
              <w:t>тыс. рублей</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pPr>
            <w:r w:rsidRPr="003C58FA">
              <w:t>Бюджетные средства:</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jc w:val="center"/>
            </w:pPr>
            <w:r w:rsidRPr="003C58FA">
              <w:t>16 119 811,6</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09"/>
            </w:pPr>
            <w:r w:rsidRPr="003C58FA">
              <w:t>Из федерального бюджета</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jc w:val="center"/>
            </w:pPr>
            <w:r w:rsidRPr="003C58FA">
              <w:t>2 740 367,9</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09"/>
            </w:pPr>
            <w:r w:rsidRPr="003C58FA">
              <w:t>Из областного бюджета</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jc w:val="center"/>
            </w:pPr>
            <w:r w:rsidRPr="003C58FA">
              <w:t xml:space="preserve">9 671 887,0                            </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09"/>
            </w:pPr>
            <w:r w:rsidRPr="003C58FA">
              <w:t>Из местного бюджета</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jc w:val="center"/>
            </w:pPr>
            <w:r w:rsidRPr="003C58FA">
              <w:t>3 707 556,7</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5"/>
            </w:pPr>
            <w:r w:rsidRPr="003C58FA">
              <w:t>Внебюджетные средства:</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jc w:val="center"/>
            </w:pPr>
            <w:r w:rsidRPr="003C58FA">
              <w:t>17 859 675,5</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09"/>
            </w:pPr>
            <w:r w:rsidRPr="003C58FA">
              <w:t>Собственные средства предприятий</w:t>
            </w:r>
          </w:p>
        </w:tc>
        <w:tc>
          <w:tcPr>
            <w:tcW w:w="1121" w:type="pct"/>
            <w:tcBorders>
              <w:top w:val="single" w:sz="4" w:space="0" w:color="auto"/>
              <w:left w:val="single" w:sz="4" w:space="0" w:color="auto"/>
              <w:bottom w:val="single" w:sz="4" w:space="0" w:color="auto"/>
              <w:right w:val="single" w:sz="4" w:space="0" w:color="auto"/>
            </w:tcBorders>
            <w:vAlign w:val="center"/>
          </w:tcPr>
          <w:p w:rsidR="00FD3403" w:rsidRPr="003C58FA" w:rsidRDefault="00FD3403" w:rsidP="007D2A0C">
            <w:pPr>
              <w:jc w:val="center"/>
            </w:pPr>
            <w:r w:rsidRPr="003C58FA">
              <w:t>5 956 724,00</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09"/>
            </w:pPr>
            <w:r w:rsidRPr="003C58FA">
              <w:t>Привлеченные средства предприятий</w:t>
            </w:r>
          </w:p>
        </w:tc>
        <w:tc>
          <w:tcPr>
            <w:tcW w:w="1121" w:type="pct"/>
            <w:tcBorders>
              <w:top w:val="single" w:sz="4" w:space="0" w:color="auto"/>
              <w:left w:val="single" w:sz="4" w:space="0" w:color="auto"/>
              <w:bottom w:val="single" w:sz="4" w:space="0" w:color="auto"/>
              <w:right w:val="single" w:sz="4" w:space="0" w:color="auto"/>
            </w:tcBorders>
            <w:vAlign w:val="center"/>
          </w:tcPr>
          <w:p w:rsidR="00FD3403" w:rsidRPr="003C58FA" w:rsidRDefault="00FD3403" w:rsidP="007D2A0C">
            <w:pPr>
              <w:jc w:val="center"/>
            </w:pPr>
            <w:r w:rsidRPr="003C58FA">
              <w:t>0,00</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5"/>
            </w:pPr>
            <w:r w:rsidRPr="003C58FA">
              <w:t>ИТОГО</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jc w:val="center"/>
            </w:pPr>
            <w:r w:rsidRPr="003C58FA">
              <w:t>39 936 211,10</w:t>
            </w:r>
          </w:p>
        </w:tc>
      </w:tr>
    </w:tbl>
    <w:p w:rsidR="00FD3403" w:rsidRPr="003C58FA" w:rsidRDefault="00FD3403" w:rsidP="00FD3403">
      <w:pPr>
        <w:rPr>
          <w:rFonts w:ascii="Calibri" w:hAnsi="Calibri"/>
          <w:sz w:val="22"/>
          <w:szCs w:val="22"/>
          <w:lang w:eastAsia="en-US"/>
        </w:rPr>
      </w:pPr>
    </w:p>
    <w:p w:rsidR="00FD3403" w:rsidRPr="003C58FA" w:rsidRDefault="00FD3403" w:rsidP="00FD3403">
      <w:pPr>
        <w:ind w:firstLine="709"/>
        <w:jc w:val="both"/>
        <w:rPr>
          <w:rFonts w:eastAsiaTheme="minorHAnsi"/>
          <w:lang w:eastAsia="en-US"/>
        </w:rPr>
      </w:pPr>
      <w:r w:rsidRPr="003C58FA">
        <w:rPr>
          <w:rFonts w:eastAsiaTheme="minorHAnsi"/>
          <w:lang w:eastAsia="en-US"/>
        </w:rPr>
        <w:t>Механизмы привлечения средств для реализации Стратегии:</w:t>
      </w:r>
    </w:p>
    <w:p w:rsidR="00FD3403" w:rsidRPr="003C58FA" w:rsidRDefault="00FD3403" w:rsidP="00FD3403">
      <w:pPr>
        <w:ind w:firstLine="709"/>
        <w:jc w:val="both"/>
        <w:rPr>
          <w:rFonts w:eastAsiaTheme="minorHAnsi"/>
          <w:lang w:eastAsia="en-US"/>
        </w:rPr>
      </w:pPr>
      <w:r w:rsidRPr="003C58FA">
        <w:rPr>
          <w:rFonts w:eastAsiaTheme="minorHAnsi"/>
          <w:lang w:eastAsia="en-US"/>
        </w:rPr>
        <w:t>- ежегодное закрепление средств в бюджете муниципального района и сельских поселений на реализацию целей и задач Стратегии;</w:t>
      </w:r>
    </w:p>
    <w:p w:rsidR="00FD3403" w:rsidRPr="003C58FA" w:rsidRDefault="00FD3403" w:rsidP="00FD3403">
      <w:pPr>
        <w:ind w:firstLine="709"/>
        <w:jc w:val="both"/>
        <w:rPr>
          <w:rFonts w:eastAsiaTheme="minorHAnsi"/>
          <w:lang w:eastAsia="en-US"/>
        </w:rPr>
      </w:pPr>
      <w:r w:rsidRPr="003C58FA">
        <w:rPr>
          <w:rFonts w:eastAsiaTheme="minorHAnsi"/>
          <w:lang w:eastAsia="en-US"/>
        </w:rPr>
        <w:t>- ежегодное формирование заявок на участие в федеральных и областных целевых программах;</w:t>
      </w:r>
    </w:p>
    <w:p w:rsidR="00FD3403" w:rsidRDefault="00FD3403" w:rsidP="00FD3403">
      <w:pPr>
        <w:ind w:firstLine="709"/>
        <w:jc w:val="both"/>
        <w:rPr>
          <w:rFonts w:eastAsiaTheme="minorHAnsi"/>
          <w:lang w:eastAsia="en-US"/>
        </w:rPr>
      </w:pPr>
      <w:r w:rsidRPr="003C58FA">
        <w:rPr>
          <w:rFonts w:eastAsiaTheme="minorHAnsi"/>
          <w:lang w:eastAsia="en-US"/>
        </w:rPr>
        <w:t xml:space="preserve">- привлечение внебюджетных источников финансирования планируется за счет реализации проектов с привлечением участия граждан, юридических лиц и индивидуальных предпринимателей на условиях </w:t>
      </w:r>
      <w:proofErr w:type="spellStart"/>
      <w:r w:rsidRPr="003C58FA">
        <w:rPr>
          <w:rFonts w:eastAsiaTheme="minorHAnsi"/>
          <w:lang w:eastAsia="en-US"/>
        </w:rPr>
        <w:t>софинансирования</w:t>
      </w:r>
      <w:proofErr w:type="spellEnd"/>
      <w:r w:rsidRPr="003C58FA">
        <w:rPr>
          <w:rFonts w:eastAsiaTheme="minorHAnsi"/>
          <w:lang w:eastAsia="en-US"/>
        </w:rPr>
        <w:t>.</w:t>
      </w:r>
    </w:p>
    <w:p w:rsidR="007D4693" w:rsidRPr="003C58FA" w:rsidRDefault="007D4693" w:rsidP="00FD3403">
      <w:pPr>
        <w:ind w:firstLine="709"/>
        <w:jc w:val="both"/>
        <w:rPr>
          <w:rFonts w:eastAsiaTheme="minorHAnsi"/>
          <w:lang w:eastAsia="en-US"/>
        </w:rPr>
      </w:pPr>
    </w:p>
    <w:p w:rsidR="00FD3403" w:rsidRPr="003C58FA" w:rsidRDefault="00FD3403" w:rsidP="00FD3403">
      <w:pPr>
        <w:keepNext/>
        <w:jc w:val="center"/>
        <w:outlineLvl w:val="0"/>
      </w:pPr>
      <w:bookmarkStart w:id="9" w:name="_Toc436903980"/>
      <w:r w:rsidRPr="003C58FA">
        <w:rPr>
          <w:bCs/>
          <w:lang w:val="en-US"/>
        </w:rPr>
        <w:t>IX</w:t>
      </w:r>
      <w:bookmarkStart w:id="10" w:name="_Toc436903981"/>
      <w:bookmarkEnd w:id="9"/>
      <w:r w:rsidRPr="003C58FA">
        <w:rPr>
          <w:bCs/>
        </w:rPr>
        <w:t xml:space="preserve">. </w:t>
      </w:r>
      <w:r w:rsidRPr="003C58FA">
        <w:t>ИНФОРМАЦИЯ</w:t>
      </w:r>
      <w:r w:rsidRPr="003C58FA">
        <w:rPr>
          <w:bCs/>
          <w:lang w:val="x-none" w:eastAsia="x-none"/>
        </w:rPr>
        <w:t xml:space="preserve"> О МУНИЦИПАЛЬНЫХ ПРОГРАММАХ МУНИЦИПАЛЬНОГО ОБРАЗОВАНИЯ «КАРГАСОКСКИЙ РАЙОН», УТВЕРЖДАЕМЫХ В ЦЕЛЯХ РЕАЛИЗАЦИИ СТРАТЕГИИ</w:t>
      </w:r>
      <w:bookmarkEnd w:id="10"/>
    </w:p>
    <w:p w:rsidR="00FD3403" w:rsidRPr="003C58FA" w:rsidRDefault="00FD3403" w:rsidP="00FD3403">
      <w:pPr>
        <w:ind w:firstLine="567"/>
      </w:pPr>
    </w:p>
    <w:p w:rsidR="00FD3403" w:rsidRPr="003C58FA" w:rsidRDefault="00FD3403" w:rsidP="00094B70">
      <w:pPr>
        <w:ind w:firstLine="709"/>
        <w:jc w:val="both"/>
      </w:pPr>
      <w:r w:rsidRPr="003C58FA">
        <w:t>Одним из важнейших элементов системы стратегического планирования на уровне муниципального образования, связывающим реализацию стратегических приоритетов с бюджетным планированием, являются муниципальные программы муниципального образования. Муниципальные программы муниципального образования «Каргасокский район» разрабатываются в соответствии с приоритетами социально-экономического развития и направлены на реализацию целей социально-экономического развития Каргасокского района.</w:t>
      </w:r>
    </w:p>
    <w:p w:rsidR="00FD3403" w:rsidRPr="003C58FA" w:rsidRDefault="00FD3403" w:rsidP="00094B70">
      <w:pPr>
        <w:ind w:firstLine="709"/>
        <w:jc w:val="both"/>
        <w:rPr>
          <w:i/>
        </w:rPr>
      </w:pPr>
      <w:r w:rsidRPr="003C58FA">
        <w:rPr>
          <w:i/>
        </w:rPr>
        <w:t>Цель 1.</w:t>
      </w:r>
      <w:r w:rsidRPr="003C58FA">
        <w:t xml:space="preserve"> </w:t>
      </w:r>
      <w:r w:rsidRPr="003C58FA">
        <w:rPr>
          <w:i/>
        </w:rPr>
        <w:t>Обеспечение высокого качества жизни населения, развития человеческого капитала, обеспечение стандартов благосостояния, социального благополучия и безопасности населения.</w:t>
      </w:r>
    </w:p>
    <w:p w:rsidR="00FD3403" w:rsidRPr="003C58FA" w:rsidRDefault="00FD3403" w:rsidP="00094B70">
      <w:pPr>
        <w:widowControl w:val="0"/>
        <w:autoSpaceDE w:val="0"/>
        <w:autoSpaceDN w:val="0"/>
        <w:adjustRightInd w:val="0"/>
        <w:ind w:firstLine="709"/>
        <w:jc w:val="both"/>
      </w:pPr>
      <w:r w:rsidRPr="003C58FA">
        <w:t>Основными инструментами решения поставленной цели являются муниципальные программы:</w:t>
      </w:r>
    </w:p>
    <w:p w:rsidR="00FD3403" w:rsidRPr="003C58FA" w:rsidRDefault="00FD3403" w:rsidP="00094B70">
      <w:pPr>
        <w:ind w:firstLine="709"/>
        <w:jc w:val="both"/>
      </w:pPr>
      <w:r w:rsidRPr="003C58FA">
        <w:t xml:space="preserve">1) </w:t>
      </w:r>
      <w:r w:rsidR="00094B70">
        <w:t>Р</w:t>
      </w:r>
      <w:r w:rsidRPr="003C58FA">
        <w:t>азвитие образования в муниципальном образовании «Каргасокский район»</w:t>
      </w:r>
      <w:r w:rsidR="00094B70">
        <w:t>.</w:t>
      </w:r>
      <w:r w:rsidRPr="003C58FA">
        <w:t xml:space="preserve"> </w:t>
      </w:r>
    </w:p>
    <w:p w:rsidR="00FD3403" w:rsidRPr="003C58FA" w:rsidRDefault="00FD3403" w:rsidP="00094B70">
      <w:pPr>
        <w:ind w:firstLine="709"/>
        <w:jc w:val="both"/>
      </w:pPr>
      <w:r w:rsidRPr="003C58FA">
        <w:t xml:space="preserve">2) </w:t>
      </w:r>
      <w:r w:rsidR="00094B70">
        <w:t>О</w:t>
      </w:r>
      <w:r w:rsidRPr="003C58FA">
        <w:t>беспечение доступным и комфортным жильем и коммунальными услугами жителей муниципального образования «Каргасокский район»</w:t>
      </w:r>
      <w:r w:rsidR="00094B70">
        <w:t>.</w:t>
      </w:r>
    </w:p>
    <w:p w:rsidR="00FD3403" w:rsidRPr="003C58FA" w:rsidRDefault="00FD3403" w:rsidP="00094B70">
      <w:pPr>
        <w:ind w:firstLine="709"/>
        <w:jc w:val="both"/>
      </w:pPr>
      <w:r w:rsidRPr="003C58FA">
        <w:t xml:space="preserve">3) </w:t>
      </w:r>
      <w:hyperlink r:id="rId34" w:history="1">
        <w:r w:rsidR="00094B70">
          <w:t>О</w:t>
        </w:r>
        <w:r w:rsidRPr="003C58FA">
          <w:t>беспечение</w:t>
        </w:r>
      </w:hyperlink>
      <w:r w:rsidRPr="003C58FA">
        <w:t xml:space="preserve"> безопасности жизнедеятельности населения муниципального образования «Каргасокский район»</w:t>
      </w:r>
      <w:r w:rsidR="00094B70">
        <w:t>.</w:t>
      </w:r>
    </w:p>
    <w:p w:rsidR="00FD3403" w:rsidRPr="003C58FA" w:rsidRDefault="00FD3403" w:rsidP="00094B70">
      <w:pPr>
        <w:ind w:firstLine="709"/>
        <w:jc w:val="both"/>
      </w:pPr>
      <w:r w:rsidRPr="003C58FA">
        <w:t xml:space="preserve">4) </w:t>
      </w:r>
      <w:r w:rsidR="00094B70">
        <w:t>Р</w:t>
      </w:r>
      <w:r w:rsidRPr="003C58FA">
        <w:t>азвитие культуры и туризма в муниципальном образовании «Каргасокский район»</w:t>
      </w:r>
      <w:r w:rsidR="00094B70">
        <w:t>.</w:t>
      </w:r>
    </w:p>
    <w:p w:rsidR="00FD3403" w:rsidRPr="003C58FA" w:rsidRDefault="00FD3403" w:rsidP="00094B70">
      <w:pPr>
        <w:ind w:firstLine="709"/>
        <w:jc w:val="both"/>
      </w:pPr>
      <w:r w:rsidRPr="003C58FA">
        <w:t xml:space="preserve">5) </w:t>
      </w:r>
      <w:hyperlink r:id="rId35" w:history="1">
        <w:r w:rsidR="00094B70">
          <w:t>Р</w:t>
        </w:r>
        <w:r w:rsidRPr="003C58FA">
          <w:t>азвитие молодежной политики</w:t>
        </w:r>
      </w:hyperlink>
      <w:r w:rsidRPr="003C58FA">
        <w:t>, физической культуры и спорта на территории муниципального образования «Каргасокский район»</w:t>
      </w:r>
      <w:r w:rsidR="00094B70">
        <w:t>.</w:t>
      </w:r>
    </w:p>
    <w:p w:rsidR="00FD3403" w:rsidRPr="003C58FA" w:rsidRDefault="00FD3403" w:rsidP="00094B70">
      <w:pPr>
        <w:ind w:firstLine="709"/>
        <w:jc w:val="both"/>
      </w:pPr>
      <w:r w:rsidRPr="003C58FA">
        <w:lastRenderedPageBreak/>
        <w:t xml:space="preserve">6) </w:t>
      </w:r>
      <w:r w:rsidR="00094B70">
        <w:t>Ф</w:t>
      </w:r>
      <w:r w:rsidRPr="003C58FA">
        <w:t>ормирование современной городской среды на территории Каргасокского района.</w:t>
      </w:r>
    </w:p>
    <w:p w:rsidR="00FD3403" w:rsidRPr="003C58FA" w:rsidRDefault="00FD3403" w:rsidP="00094B70">
      <w:pPr>
        <w:ind w:firstLine="709"/>
        <w:jc w:val="both"/>
      </w:pPr>
      <w:r w:rsidRPr="003C58FA">
        <w:t>Для сбалансированного социально-экономического развития Каргасокского района будут сформированы условия для развития и повышения качества человеческого капитала, обеспечения стандартов благосостояния, социального благополучия и безопасности населения через реализацию муниципальных программ, направленных на повышение благосостояния населения, развития кадрового потенциала, повышения занятости населения, эффективное функционирование системы социальных гарантий (социальная защита) населения, обеспечение населения доступным и комфортным жильем, обеспечение высокого уровня безопасности жизни населения, создание условий для стимулирования населения к ведению здорового образа жизни, сохранение и укрепление института семьи, их традиций, а также демографическое развитие, обеспечение высокого качества образования, развития системы поиска, поддержки и удержания талантов, развитие единого культурного пространства и условий для творческой самореализации населения, а также создания благоприятных условий для развития туризма на территории муниципального образования «Каргасокский район».</w:t>
      </w:r>
    </w:p>
    <w:p w:rsidR="00FD3403" w:rsidRPr="003C58FA" w:rsidRDefault="00FD3403" w:rsidP="00094B70">
      <w:pPr>
        <w:ind w:firstLine="709"/>
        <w:jc w:val="both"/>
        <w:rPr>
          <w:rFonts w:eastAsia="Calibri"/>
        </w:rPr>
      </w:pPr>
      <w:r w:rsidRPr="003C58FA">
        <w:rPr>
          <w:i/>
        </w:rPr>
        <w:t>Цель 2.</w:t>
      </w:r>
      <w:r w:rsidRPr="003C58FA">
        <w:t xml:space="preserve"> </w:t>
      </w:r>
      <w:r w:rsidRPr="003C58FA">
        <w:rPr>
          <w:rFonts w:eastAsia="Calibri"/>
          <w:i/>
        </w:rPr>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r w:rsidRPr="003C58FA">
        <w:rPr>
          <w:rFonts w:eastAsia="Calibri"/>
        </w:rPr>
        <w:t>.</w:t>
      </w:r>
    </w:p>
    <w:p w:rsidR="00FD3403" w:rsidRPr="003C58FA" w:rsidRDefault="00FD3403" w:rsidP="00094B70">
      <w:pPr>
        <w:widowControl w:val="0"/>
        <w:autoSpaceDE w:val="0"/>
        <w:autoSpaceDN w:val="0"/>
        <w:adjustRightInd w:val="0"/>
        <w:ind w:firstLine="709"/>
        <w:jc w:val="both"/>
      </w:pPr>
      <w:r w:rsidRPr="003C58FA">
        <w:t>Основными инструментами решения поставленной цели являются муниципальные программы:</w:t>
      </w:r>
    </w:p>
    <w:p w:rsidR="00FD3403" w:rsidRPr="003C58FA" w:rsidRDefault="00094B70" w:rsidP="006D5B74">
      <w:pPr>
        <w:widowControl w:val="0"/>
        <w:numPr>
          <w:ilvl w:val="0"/>
          <w:numId w:val="7"/>
        </w:numPr>
        <w:tabs>
          <w:tab w:val="left" w:pos="993"/>
        </w:tabs>
        <w:autoSpaceDE w:val="0"/>
        <w:autoSpaceDN w:val="0"/>
        <w:adjustRightInd w:val="0"/>
        <w:ind w:left="0" w:firstLine="709"/>
        <w:jc w:val="both"/>
      </w:pPr>
      <w:r>
        <w:t>Р</w:t>
      </w:r>
      <w:r w:rsidR="00FD3403" w:rsidRPr="003C58FA">
        <w:t>азвитие субъектов малого и среднего предпринимательства, поддержка сельского хозяйства</w:t>
      </w:r>
      <w:r>
        <w:t>.</w:t>
      </w:r>
    </w:p>
    <w:p w:rsidR="00FD3403" w:rsidRPr="003C58FA" w:rsidRDefault="00094B70" w:rsidP="006D5B74">
      <w:pPr>
        <w:widowControl w:val="0"/>
        <w:numPr>
          <w:ilvl w:val="0"/>
          <w:numId w:val="7"/>
        </w:numPr>
        <w:tabs>
          <w:tab w:val="left" w:pos="993"/>
        </w:tabs>
        <w:autoSpaceDE w:val="0"/>
        <w:autoSpaceDN w:val="0"/>
        <w:adjustRightInd w:val="0"/>
        <w:ind w:left="0" w:firstLine="709"/>
        <w:jc w:val="both"/>
      </w:pPr>
      <w:r>
        <w:t>Р</w:t>
      </w:r>
      <w:r w:rsidR="00FD3403" w:rsidRPr="003C58FA">
        <w:t>азвитие коммунальной инфраструктуры Каргасокского района.</w:t>
      </w:r>
    </w:p>
    <w:p w:rsidR="00FD3403" w:rsidRPr="003C58FA" w:rsidRDefault="00FD3403" w:rsidP="00094B70">
      <w:pPr>
        <w:ind w:firstLine="709"/>
        <w:jc w:val="both"/>
      </w:pPr>
      <w:r w:rsidRPr="003C58FA">
        <w:t xml:space="preserve">Развитие конкурентоспособной экономики в Каргасокском районе будет реализовываться посредством муниципальных программ, направленных на создание благоприятных условий для развития малого и среднего предпринимательства, развития сельского хозяйства, создание комфортных условий и развитие эффективной системы привлечения инвестиций, развитие экологического воспитания и бережного отношения к природе, а также сохранение и защиты природной среды, создание экологически безопасной и комфортной обстановки для населения, повышение эффективности коммунальной, транспортной инфраструктуры. </w:t>
      </w:r>
    </w:p>
    <w:p w:rsidR="00FD3403" w:rsidRPr="003C58FA" w:rsidRDefault="00FD3403" w:rsidP="00094B70">
      <w:pPr>
        <w:ind w:firstLine="709"/>
        <w:jc w:val="both"/>
        <w:rPr>
          <w:i/>
        </w:rPr>
      </w:pPr>
      <w:r w:rsidRPr="003C58FA">
        <w:rPr>
          <w:i/>
        </w:rPr>
        <w:t>Цель 3. Развитие системы местного самоуправления.</w:t>
      </w:r>
    </w:p>
    <w:p w:rsidR="00FD3403" w:rsidRPr="003C58FA" w:rsidRDefault="00FD3403" w:rsidP="00094B70">
      <w:pPr>
        <w:ind w:firstLine="709"/>
        <w:jc w:val="both"/>
      </w:pPr>
      <w:r w:rsidRPr="003C58FA">
        <w:t>Одной из целей развития Каргасокского района является формирование эффективного муниципального управления. Для достиже</w:t>
      </w:r>
      <w:r w:rsidR="00BD3B28">
        <w:t xml:space="preserve">ния данной цели будет </w:t>
      </w:r>
      <w:r w:rsidR="00BD3B28" w:rsidRPr="00200CA2">
        <w:t>реализовываться</w:t>
      </w:r>
      <w:r w:rsidRPr="00200CA2">
        <w:t xml:space="preserve"> м</w:t>
      </w:r>
      <w:r w:rsidRPr="003C58FA">
        <w:t>униципальная программа «Создание условий для устойчивого экономического развития муниципального образования «Каргасокский район», направленная на устойчивое экономическое развитие Каргасокского района.</w:t>
      </w:r>
    </w:p>
    <w:p w:rsidR="00FD3403" w:rsidRPr="00E87BB0" w:rsidRDefault="00FD3403" w:rsidP="00094B70">
      <w:pPr>
        <w:widowControl w:val="0"/>
        <w:autoSpaceDE w:val="0"/>
        <w:autoSpaceDN w:val="0"/>
        <w:adjustRightInd w:val="0"/>
        <w:ind w:firstLine="709"/>
        <w:jc w:val="both"/>
        <w:rPr>
          <w:bCs/>
          <w:lang w:eastAsia="x-none"/>
        </w:rPr>
      </w:pPr>
    </w:p>
    <w:p w:rsidR="00FD3403" w:rsidRPr="003C58FA" w:rsidRDefault="00FD3403" w:rsidP="00FD3403">
      <w:pPr>
        <w:keepNext/>
        <w:jc w:val="center"/>
        <w:outlineLvl w:val="0"/>
        <w:rPr>
          <w:bCs/>
        </w:rPr>
      </w:pPr>
      <w:r w:rsidRPr="003C58FA">
        <w:rPr>
          <w:bCs/>
          <w:lang w:val="en-US" w:eastAsia="x-none"/>
        </w:rPr>
        <w:t>X</w:t>
      </w:r>
      <w:r w:rsidRPr="003C58FA">
        <w:rPr>
          <w:bCs/>
          <w:lang w:val="x-none" w:eastAsia="x-none"/>
        </w:rPr>
        <w:t xml:space="preserve">. </w:t>
      </w:r>
      <w:r w:rsidRPr="003C58FA">
        <w:rPr>
          <w:bCs/>
        </w:rPr>
        <w:t>СИСТЕМА УПРАВЛЕНИЯ И МОНИТОРИНГА РЕАЛИЗАЦИИ СТРАТЕГИИ</w:t>
      </w:r>
    </w:p>
    <w:p w:rsidR="00FD3403" w:rsidRPr="003C58FA" w:rsidRDefault="00FD3403" w:rsidP="00FD3403">
      <w:pPr>
        <w:widowControl w:val="0"/>
        <w:autoSpaceDE w:val="0"/>
        <w:autoSpaceDN w:val="0"/>
        <w:adjustRightInd w:val="0"/>
        <w:ind w:firstLine="720"/>
        <w:jc w:val="center"/>
      </w:pPr>
    </w:p>
    <w:p w:rsidR="00FD3403" w:rsidRPr="003C58FA" w:rsidRDefault="00FD3403" w:rsidP="00094B70">
      <w:pPr>
        <w:widowControl w:val="0"/>
        <w:autoSpaceDE w:val="0"/>
        <w:autoSpaceDN w:val="0"/>
        <w:adjustRightInd w:val="0"/>
        <w:ind w:firstLine="709"/>
        <w:jc w:val="both"/>
      </w:pPr>
      <w:r w:rsidRPr="003C58FA">
        <w:t>Организационная структура управления Стратегией базируется на принципах «баланса интересов», «мягкого управления», межведомственного и межсекторного взаимодействия, активного участия населения в решении вопросов местного значения, а также общественного контроля, направленных на решение поставленных целей и задач.</w:t>
      </w:r>
    </w:p>
    <w:p w:rsidR="00FD3403" w:rsidRPr="003C58FA" w:rsidRDefault="00FD3403" w:rsidP="00094B70">
      <w:pPr>
        <w:ind w:firstLine="709"/>
        <w:jc w:val="both"/>
      </w:pPr>
      <w:r w:rsidRPr="003C58FA">
        <w:t>Ключевым принципом реализации стратегии является создание системы эффективного взаимодействия органов власти муниципального и регионального уровня, бизнес-сообщества, а также гражданского общества на основе механизмов «Открытого правительства». Для его реализации будет продолжена политика, направленная, в частности, на совершенствование системы муниципального управления и повышение качества и уровня предоставляемых населению муниципальных услуг.</w:t>
      </w:r>
    </w:p>
    <w:p w:rsidR="00FD3403" w:rsidRPr="003C58FA" w:rsidRDefault="00FD3403" w:rsidP="00094B70">
      <w:pPr>
        <w:ind w:firstLine="709"/>
        <w:jc w:val="both"/>
      </w:pPr>
      <w:r w:rsidRPr="003C58FA">
        <w:t xml:space="preserve">На уровне муниципального образования Стратегия является главным документом стратегического планирования, в соответствии с которым принимаются другие документы </w:t>
      </w:r>
      <w:r w:rsidRPr="003C58FA">
        <w:lastRenderedPageBreak/>
        <w:t xml:space="preserve">стратегического планирования, определенные федеральным законодательством, законодательством Томской области и нормативными правовыми актами муниципального образования «Каргасокский район». Целеполагание Стратегии сформировано с учетом приоритетов развития Томской области, определенных в региональной Стратегии на период до 2030 года. </w:t>
      </w:r>
    </w:p>
    <w:p w:rsidR="00FD3403" w:rsidRPr="003C58FA" w:rsidRDefault="00FD3403" w:rsidP="00094B70">
      <w:pPr>
        <w:ind w:firstLine="709"/>
        <w:jc w:val="both"/>
      </w:pPr>
      <w:r w:rsidRPr="003C58FA">
        <w:t>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w:t>
      </w:r>
    </w:p>
    <w:p w:rsidR="00FD3403" w:rsidRPr="003C58FA" w:rsidRDefault="00FD3403" w:rsidP="00094B70">
      <w:pPr>
        <w:ind w:firstLine="709"/>
        <w:jc w:val="both"/>
      </w:pPr>
      <w:r w:rsidRPr="003C58FA">
        <w:t>Корректировка Стратегии социально-экономического развития муниципального образования «Каргасокский район»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Каргасокского района.</w:t>
      </w:r>
    </w:p>
    <w:p w:rsidR="00FD3403" w:rsidRPr="003C58FA" w:rsidRDefault="00FD3403" w:rsidP="00094B70">
      <w:pPr>
        <w:ind w:firstLine="709"/>
        <w:jc w:val="both"/>
      </w:pPr>
      <w:r w:rsidRPr="003C58FA">
        <w:t>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w:t>
      </w:r>
    </w:p>
    <w:p w:rsidR="00FD3403" w:rsidRPr="003C58FA" w:rsidRDefault="00FD3403" w:rsidP="00094B70">
      <w:pPr>
        <w:ind w:firstLine="709"/>
        <w:jc w:val="both"/>
      </w:pPr>
      <w:r w:rsidRPr="003C58FA">
        <w:t>В системе управления и мониторинга реализации Стратегии выделяются такие ключевые инструменты, как:</w:t>
      </w:r>
    </w:p>
    <w:p w:rsidR="00FD3403" w:rsidRPr="003C58FA" w:rsidRDefault="00FD3403" w:rsidP="00094B70">
      <w:pPr>
        <w:ind w:firstLine="709"/>
        <w:jc w:val="both"/>
      </w:pPr>
      <w:r w:rsidRPr="003C58FA">
        <w:t>- проектное управление Стратегией;</w:t>
      </w:r>
    </w:p>
    <w:p w:rsidR="00FD3403" w:rsidRPr="003C58FA" w:rsidRDefault="00FD3403" w:rsidP="00094B70">
      <w:pPr>
        <w:ind w:firstLine="709"/>
        <w:jc w:val="both"/>
      </w:pPr>
      <w:r w:rsidRPr="003C58FA">
        <w:t>- выполнение плана мероприятий по реализации Стратегии;</w:t>
      </w:r>
    </w:p>
    <w:p w:rsidR="00FD3403" w:rsidRPr="003C58FA" w:rsidRDefault="00FD3403" w:rsidP="00094B70">
      <w:pPr>
        <w:ind w:firstLine="709"/>
        <w:jc w:val="both"/>
      </w:pPr>
      <w:r w:rsidRPr="003C58FA">
        <w:t>- мониторинг реализации Стратегии, обеспечение актуализации как самой Стратегии в целом, так и отдельных задач, и соответствующих муниципальных программ муниципального образования «Каргасокский район» для достижения приоритетов и целей социально-экономического развития;</w:t>
      </w:r>
    </w:p>
    <w:p w:rsidR="00FD3403" w:rsidRPr="003C58FA" w:rsidRDefault="00FD3403" w:rsidP="00094B70">
      <w:pPr>
        <w:ind w:firstLine="709"/>
        <w:jc w:val="both"/>
      </w:pPr>
      <w:r w:rsidRPr="003C58FA">
        <w:t>- информирование населения Каргасокского района о ходе реализации Стратегии, организация сбора и учета предложений граждан.</w:t>
      </w:r>
    </w:p>
    <w:p w:rsidR="00FD3403" w:rsidRPr="003C58FA" w:rsidRDefault="00FD3403" w:rsidP="00094B70">
      <w:pPr>
        <w:ind w:firstLine="709"/>
        <w:jc w:val="both"/>
      </w:pPr>
      <w:r w:rsidRPr="003C58FA">
        <w:t>Стратегия утверждается Думой Каргасокского района.</w:t>
      </w:r>
    </w:p>
    <w:p w:rsidR="00FD3403" w:rsidRPr="003C58FA" w:rsidRDefault="00FD3403" w:rsidP="00094B70">
      <w:pPr>
        <w:widowControl w:val="0"/>
        <w:autoSpaceDE w:val="0"/>
        <w:autoSpaceDN w:val="0"/>
        <w:ind w:firstLine="709"/>
        <w:jc w:val="both"/>
      </w:pPr>
      <w:r w:rsidRPr="003C58FA">
        <w:t>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ответственными назначаются заместители Главы Каргасокского района, курирующие отдельные отрасли. За выполнение задач Стратегии ответственными назначаются участники Стратегии, являющиеся ответственными исполнителями (соисполнителями) муниципальных программ Каргасокского района.</w:t>
      </w:r>
    </w:p>
    <w:p w:rsidR="00FD3403" w:rsidRPr="003C58FA" w:rsidRDefault="00FD3403" w:rsidP="00094B70">
      <w:pPr>
        <w:ind w:firstLine="709"/>
        <w:jc w:val="both"/>
      </w:pPr>
      <w:r w:rsidRPr="003C58FA">
        <w:t xml:space="preserve">Муниципальные программы муниципального образования «Каргасокский район» являются механизмом достижения целей и задач Стратегии. </w:t>
      </w:r>
      <w:hyperlink w:anchor="Par2785" w:tooltip="Ссылка на текущий документ" w:history="1">
        <w:r w:rsidRPr="003C58FA">
          <w:t>Информация</w:t>
        </w:r>
      </w:hyperlink>
      <w:r w:rsidRPr="003C58FA">
        <w:t xml:space="preserve"> о муниципальных программах муниципального образования «Каргасокский район», утверждаемых в целях реализации Стратегии, представлена в разделе </w:t>
      </w:r>
      <w:r w:rsidRPr="003C58FA">
        <w:rPr>
          <w:lang w:val="en-US"/>
        </w:rPr>
        <w:t>IX</w:t>
      </w:r>
      <w:r w:rsidRPr="003C58FA">
        <w:t xml:space="preserve"> </w:t>
      </w:r>
      <w:r w:rsidRPr="003C58FA">
        <w:rPr>
          <w:lang w:val="en-US"/>
        </w:rPr>
        <w:t>C</w:t>
      </w:r>
      <w:proofErr w:type="spellStart"/>
      <w:r w:rsidRPr="003C58FA">
        <w:t>тратегии</w:t>
      </w:r>
      <w:proofErr w:type="spellEnd"/>
      <w:r w:rsidRPr="003C58FA">
        <w:t>.</w:t>
      </w:r>
    </w:p>
    <w:p w:rsidR="00FD3403" w:rsidRPr="003C58FA" w:rsidRDefault="00FD3403" w:rsidP="00094B70">
      <w:pPr>
        <w:ind w:firstLine="709"/>
        <w:jc w:val="both"/>
      </w:pPr>
      <w:r w:rsidRPr="003C58FA">
        <w:t>Документами, в которых отражаются результаты мониторинга реализации Стратегии, являются:</w:t>
      </w:r>
    </w:p>
    <w:p w:rsidR="00FD3403" w:rsidRPr="003C58FA" w:rsidRDefault="00FD3403" w:rsidP="00094B70">
      <w:pPr>
        <w:ind w:firstLine="709"/>
        <w:jc w:val="both"/>
      </w:pPr>
      <w:r w:rsidRPr="003C58FA">
        <w:t>1. ежегодный отчет Главы Каргасокского района перед депутатами Думы Каргасокского района;</w:t>
      </w:r>
    </w:p>
    <w:p w:rsidR="00FD3403" w:rsidRPr="003C58FA" w:rsidRDefault="00FD3403" w:rsidP="00094B70">
      <w:pPr>
        <w:ind w:firstLine="709"/>
        <w:jc w:val="both"/>
      </w:pPr>
      <w:r w:rsidRPr="003C58FA">
        <w:t>2. доклад Главы Каргасокского района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по форме утвержденной постановлением Правительства Российской Федерации от 17.12. 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FD3403" w:rsidRPr="003C58FA" w:rsidRDefault="00FD3403" w:rsidP="00094B70">
      <w:pPr>
        <w:ind w:firstLine="709"/>
        <w:jc w:val="both"/>
      </w:pPr>
      <w:r w:rsidRPr="003C58FA">
        <w:t>3. сводный годовой доклад о ходе реализации и оценке эффективности реализации муниципальных программ муниципального образования «Каргасокский район».</w:t>
      </w:r>
    </w:p>
    <w:p w:rsidR="00FD3403" w:rsidRPr="003C58FA" w:rsidRDefault="00FD3403" w:rsidP="00094B70">
      <w:pPr>
        <w:ind w:firstLine="709"/>
        <w:jc w:val="both"/>
      </w:pPr>
      <w:r w:rsidRPr="003C58FA">
        <w:lastRenderedPageBreak/>
        <w:t>Таким образом, Глава Каргасокского района осуществляет контроль реализации Стратегии, принимает управленческие решения по результатам мониторинга достижения целей и задач Стратегии.</w:t>
      </w:r>
    </w:p>
    <w:p w:rsidR="00FD3403" w:rsidRPr="003C58FA" w:rsidRDefault="00FD3403" w:rsidP="00094B70">
      <w:pPr>
        <w:ind w:firstLine="709"/>
        <w:jc w:val="both"/>
      </w:pPr>
      <w:r w:rsidRPr="003C58FA">
        <w:t>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w:t>
      </w:r>
    </w:p>
    <w:p w:rsidR="00FD3403" w:rsidRPr="003C58FA" w:rsidRDefault="00FD3403" w:rsidP="00094B70">
      <w:pPr>
        <w:ind w:firstLine="709"/>
        <w:jc w:val="both"/>
      </w:pPr>
      <w:r w:rsidRPr="003C58FA">
        <w:t>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ответственными назначаются заместители Главы Каргасокского района, курирующие отдельные отрасли и блоки. За выполнение задач Стратегии ответственными назначаются участники Стратегии, являющиеся ответственными исполнителями (соисполнителями) муниципальных программ муниципального образования «Каргасокский район».</w:t>
      </w:r>
    </w:p>
    <w:p w:rsidR="00FD3403" w:rsidRPr="003C58FA" w:rsidRDefault="00FD3403" w:rsidP="00094B70">
      <w:pPr>
        <w:ind w:firstLine="709"/>
        <w:jc w:val="both"/>
      </w:pPr>
      <w:r w:rsidRPr="003C58FA">
        <w:t>Текущие управленческие решения, связанные непосредственно с реализацией Стратегии, принимаются заместителем Главы Каргасокского района по экономике. Он возглавляет работу по проведению мониторинга реализации стратегии.</w:t>
      </w:r>
    </w:p>
    <w:p w:rsidR="00FD3403" w:rsidRPr="003C58FA" w:rsidRDefault="00FD3403" w:rsidP="00094B70">
      <w:pPr>
        <w:ind w:firstLine="709"/>
        <w:jc w:val="both"/>
      </w:pPr>
      <w:r w:rsidRPr="003C58FA">
        <w:t>Заместители Главы Каргасокского района, отвечающие за достижение целей Стратегии, принимают управленческие решения в процессе реализации Стратегии и по итогам ее мониторинга по отдельным курируемым направлениям.</w:t>
      </w:r>
    </w:p>
    <w:p w:rsidR="00FD3403" w:rsidRPr="003C58FA" w:rsidRDefault="00FD3403" w:rsidP="00094B70">
      <w:pPr>
        <w:ind w:firstLine="709"/>
        <w:jc w:val="both"/>
      </w:pPr>
      <w:r w:rsidRPr="003C58FA">
        <w:t>Органы и структурные подразделения Администрации Каргасокского района, являющиеся участниками реализации Стратегии, осуществляют взаимодействие с соответствующими органами исполнительной власти Томской области и иными участниками реализации Стратегии, осуществляют мониторинг реализации Стратегии по своим закрепленным направлениям, готовят предложения отделу экономики Администрации Каргасокского района по внесению изменений в Стратегию.</w:t>
      </w:r>
    </w:p>
    <w:p w:rsidR="00FD3403" w:rsidRPr="003C58FA" w:rsidRDefault="00FD3403" w:rsidP="00094B70">
      <w:pPr>
        <w:ind w:firstLine="709"/>
        <w:jc w:val="both"/>
      </w:pPr>
      <w:r w:rsidRPr="003C58FA">
        <w:t>Органы местного самоуправления сельских поселений, являющиеся участниками реализации Стратегии, разрабатывают и реализуют план социально-экономического развития соответствующего муниципального образования, осуществляют мониторинг реализации Стратегии по соответствующим муниципальным образованиям, готовят предложения отделу экономики Администрации Каргасокского района по внесению изменений в Стратегию.</w:t>
      </w:r>
    </w:p>
    <w:p w:rsidR="00FD3403" w:rsidRPr="003C58FA" w:rsidRDefault="00FD3403" w:rsidP="00094B70">
      <w:pPr>
        <w:ind w:firstLine="709"/>
        <w:jc w:val="both"/>
      </w:pPr>
      <w:r w:rsidRPr="003C58FA">
        <w:t>Координацию реализации Стратегии осуществляет отдел экономики Администрации Каргасокского района, который:</w:t>
      </w:r>
    </w:p>
    <w:p w:rsidR="00FD3403" w:rsidRPr="003C58FA" w:rsidRDefault="00FD3403" w:rsidP="00094B70">
      <w:pPr>
        <w:ind w:firstLine="709"/>
        <w:jc w:val="both"/>
      </w:pPr>
      <w:r w:rsidRPr="003C58FA">
        <w:t>- взаимодействует с участниками реализации Стратегии;</w:t>
      </w:r>
    </w:p>
    <w:p w:rsidR="00FD3403" w:rsidRPr="003C58FA" w:rsidRDefault="00FD3403" w:rsidP="00094B70">
      <w:pPr>
        <w:ind w:firstLine="709"/>
        <w:jc w:val="both"/>
      </w:pPr>
      <w:r w:rsidRPr="003C58FA">
        <w:t>- проводит общий мониторинг реализации Стратегии, в том числе на основании данных от участников реализации Стратегии;</w:t>
      </w:r>
    </w:p>
    <w:p w:rsidR="00FD3403" w:rsidRPr="003C58FA" w:rsidRDefault="00FD3403" w:rsidP="00094B70">
      <w:pPr>
        <w:ind w:firstLine="709"/>
        <w:jc w:val="both"/>
      </w:pPr>
      <w:r w:rsidRPr="003C58FA">
        <w:t>- готовит предложения по корректировке (актуализации) Стратегии и корректировке плана мероприятий по реализации Стратегии.</w:t>
      </w:r>
    </w:p>
    <w:p w:rsidR="00FD3403" w:rsidRPr="003C58FA" w:rsidRDefault="00FD3403" w:rsidP="00094B70">
      <w:pPr>
        <w:ind w:firstLine="709"/>
        <w:jc w:val="both"/>
      </w:pPr>
      <w:r w:rsidRPr="003C58FA">
        <w:t>Контроль за реализацией Стратегии осуществляет Дума Каргасокского района.</w:t>
      </w:r>
    </w:p>
    <w:p w:rsidR="00FD3403" w:rsidRPr="003C58FA" w:rsidRDefault="00FD3403" w:rsidP="00094B70">
      <w:pPr>
        <w:ind w:firstLine="709"/>
        <w:jc w:val="both"/>
      </w:pPr>
      <w:r w:rsidRPr="003C58FA">
        <w:t>Реализация Стратегии предусматривает активное участие населения. Для повышения уровня открытости при реализации Стратегии обеспечивается раскрытие информации о деятельности участников реализации Стратегии, размещение открытых данных по реализации в сети Интернет, публикация результатов мониторинга в сети Интернет. Это должно способствовать расширению возможностей непосредственного участия граждан в процессе мониторинга реализации Стратегии.</w:t>
      </w:r>
    </w:p>
    <w:p w:rsidR="00FD3403" w:rsidRPr="003C58FA" w:rsidRDefault="00FD3403" w:rsidP="00FD3403">
      <w:pPr>
        <w:ind w:firstLine="709"/>
        <w:jc w:val="both"/>
      </w:pPr>
    </w:p>
    <w:p w:rsidR="00FD3403" w:rsidRPr="003C58FA" w:rsidRDefault="00FD3403" w:rsidP="00FD3403">
      <w:pPr>
        <w:ind w:firstLine="709"/>
        <w:jc w:val="both"/>
        <w:sectPr w:rsidR="00FD3403" w:rsidRPr="003C58FA" w:rsidSect="005136B7">
          <w:pgSz w:w="11906" w:h="16838" w:code="9"/>
          <w:pgMar w:top="1134" w:right="851" w:bottom="1134" w:left="1701" w:header="709" w:footer="709" w:gutter="0"/>
          <w:cols w:space="708"/>
          <w:docGrid w:linePitch="360"/>
        </w:sectPr>
      </w:pPr>
    </w:p>
    <w:p w:rsidR="000F0DF7" w:rsidRPr="00404678" w:rsidRDefault="00FD3403" w:rsidP="000F0DF7">
      <w:pPr>
        <w:ind w:firstLine="567"/>
        <w:jc w:val="right"/>
      </w:pPr>
      <w:r w:rsidRPr="00404678">
        <w:lastRenderedPageBreak/>
        <w:t>Приложение 1</w:t>
      </w:r>
    </w:p>
    <w:p w:rsidR="000F0DF7" w:rsidRDefault="000F0DF7" w:rsidP="00FD3403">
      <w:pPr>
        <w:ind w:firstLine="567"/>
        <w:jc w:val="center"/>
        <w:rPr>
          <w:sz w:val="20"/>
          <w:szCs w:val="20"/>
        </w:rPr>
      </w:pPr>
    </w:p>
    <w:p w:rsidR="00FD3403" w:rsidRPr="000F0DF7" w:rsidRDefault="00FD3403" w:rsidP="00FD3403">
      <w:pPr>
        <w:ind w:firstLine="567"/>
        <w:jc w:val="center"/>
        <w:rPr>
          <w:b/>
        </w:rPr>
      </w:pPr>
      <w:r w:rsidRPr="000F0DF7">
        <w:rPr>
          <w:b/>
        </w:rPr>
        <w:t>Инвестиционные проекты, планируемые к реализации на территории Каргасокского района в 2022 – 2030 годах</w:t>
      </w:r>
    </w:p>
    <w:p w:rsidR="00FD3403" w:rsidRPr="003C58FA" w:rsidRDefault="00FD3403" w:rsidP="00FD3403">
      <w:pPr>
        <w:rPr>
          <w:sz w:val="20"/>
          <w:szCs w:val="20"/>
        </w:rPr>
      </w:pPr>
    </w:p>
    <w:tbl>
      <w:tblPr>
        <w:tblStyle w:val="62"/>
        <w:tblW w:w="15866" w:type="dxa"/>
        <w:jc w:val="center"/>
        <w:tblLayout w:type="fixed"/>
        <w:tblLook w:val="04A0" w:firstRow="1" w:lastRow="0" w:firstColumn="1" w:lastColumn="0" w:noHBand="0" w:noVBand="1"/>
      </w:tblPr>
      <w:tblGrid>
        <w:gridCol w:w="2122"/>
        <w:gridCol w:w="1895"/>
        <w:gridCol w:w="1648"/>
        <w:gridCol w:w="1253"/>
        <w:gridCol w:w="732"/>
        <w:gridCol w:w="992"/>
        <w:gridCol w:w="992"/>
        <w:gridCol w:w="993"/>
        <w:gridCol w:w="992"/>
        <w:gridCol w:w="992"/>
        <w:gridCol w:w="992"/>
        <w:gridCol w:w="1134"/>
        <w:gridCol w:w="1129"/>
      </w:tblGrid>
      <w:tr w:rsidR="00FD3403" w:rsidRPr="003C58FA" w:rsidTr="00505EF7">
        <w:trPr>
          <w:trHeight w:val="765"/>
          <w:tblHeader/>
          <w:jc w:val="center"/>
        </w:trPr>
        <w:tc>
          <w:tcPr>
            <w:tcW w:w="2122" w:type="dxa"/>
            <w:vMerge w:val="restart"/>
            <w:vAlign w:val="center"/>
          </w:tcPr>
          <w:p w:rsidR="00FD3403" w:rsidRPr="000F0DF7" w:rsidRDefault="00FD3403" w:rsidP="00505EF7">
            <w:pPr>
              <w:jc w:val="center"/>
              <w:rPr>
                <w:b/>
                <w:sz w:val="20"/>
                <w:szCs w:val="20"/>
              </w:rPr>
            </w:pPr>
            <w:r w:rsidRPr="000F0DF7">
              <w:rPr>
                <w:b/>
                <w:color w:val="000000"/>
                <w:sz w:val="20"/>
                <w:szCs w:val="20"/>
              </w:rPr>
              <w:t>Наименование инвестиционного</w:t>
            </w:r>
            <w:r w:rsidRPr="000F0DF7">
              <w:rPr>
                <w:b/>
                <w:color w:val="000000"/>
                <w:sz w:val="20"/>
                <w:szCs w:val="20"/>
              </w:rPr>
              <w:br/>
              <w:t>проекта, инвестиционного предложения</w:t>
            </w:r>
            <w:r w:rsidRPr="000F0DF7">
              <w:rPr>
                <w:b/>
                <w:color w:val="000000"/>
                <w:sz w:val="20"/>
                <w:szCs w:val="20"/>
              </w:rPr>
              <w:br/>
              <w:t>(далее - проект)</w:t>
            </w:r>
          </w:p>
        </w:tc>
        <w:tc>
          <w:tcPr>
            <w:tcW w:w="1895" w:type="dxa"/>
            <w:vMerge w:val="restart"/>
            <w:vAlign w:val="center"/>
          </w:tcPr>
          <w:p w:rsidR="00FD3403" w:rsidRPr="000F0DF7" w:rsidRDefault="00FD3403" w:rsidP="00505EF7">
            <w:pPr>
              <w:jc w:val="center"/>
              <w:rPr>
                <w:b/>
                <w:sz w:val="20"/>
                <w:szCs w:val="20"/>
              </w:rPr>
            </w:pPr>
            <w:r w:rsidRPr="000F0DF7">
              <w:rPr>
                <w:b/>
                <w:color w:val="000000"/>
                <w:sz w:val="20"/>
                <w:szCs w:val="20"/>
              </w:rPr>
              <w:t>Наименование организации,</w:t>
            </w:r>
            <w:r w:rsidRPr="000F0DF7">
              <w:rPr>
                <w:b/>
                <w:color w:val="000000"/>
                <w:sz w:val="20"/>
                <w:szCs w:val="20"/>
              </w:rPr>
              <w:br/>
              <w:t>реализующей проект/инвестор/инициатор проекта</w:t>
            </w:r>
          </w:p>
        </w:tc>
        <w:tc>
          <w:tcPr>
            <w:tcW w:w="1648" w:type="dxa"/>
            <w:vMerge w:val="restart"/>
            <w:vAlign w:val="center"/>
          </w:tcPr>
          <w:p w:rsidR="00FD3403" w:rsidRPr="000F0DF7" w:rsidRDefault="00FD3403" w:rsidP="00505EF7">
            <w:pPr>
              <w:jc w:val="center"/>
              <w:rPr>
                <w:b/>
                <w:sz w:val="20"/>
                <w:szCs w:val="20"/>
              </w:rPr>
            </w:pPr>
            <w:r w:rsidRPr="000F0DF7">
              <w:rPr>
                <w:b/>
                <w:color w:val="000000"/>
                <w:sz w:val="20"/>
                <w:szCs w:val="20"/>
              </w:rPr>
              <w:t>Территория реализации проекта</w:t>
            </w:r>
            <w:r w:rsidRPr="000F0DF7">
              <w:rPr>
                <w:b/>
                <w:color w:val="000000"/>
                <w:sz w:val="20"/>
                <w:szCs w:val="20"/>
              </w:rPr>
              <w:br/>
              <w:t>(населенный пункт)</w:t>
            </w:r>
          </w:p>
        </w:tc>
        <w:tc>
          <w:tcPr>
            <w:tcW w:w="1253" w:type="dxa"/>
            <w:vMerge w:val="restart"/>
            <w:vAlign w:val="center"/>
          </w:tcPr>
          <w:p w:rsidR="00FD3403" w:rsidRPr="000F0DF7" w:rsidRDefault="00FD3403" w:rsidP="00505EF7">
            <w:pPr>
              <w:jc w:val="center"/>
              <w:rPr>
                <w:b/>
                <w:sz w:val="20"/>
                <w:szCs w:val="20"/>
              </w:rPr>
            </w:pPr>
            <w:r w:rsidRPr="000F0DF7">
              <w:rPr>
                <w:b/>
                <w:color w:val="000000"/>
                <w:sz w:val="20"/>
                <w:szCs w:val="20"/>
              </w:rPr>
              <w:t>Отраслевая принадлежность</w:t>
            </w:r>
          </w:p>
        </w:tc>
        <w:tc>
          <w:tcPr>
            <w:tcW w:w="732" w:type="dxa"/>
            <w:vMerge w:val="restart"/>
            <w:vAlign w:val="center"/>
          </w:tcPr>
          <w:p w:rsidR="00FD3403" w:rsidRPr="000F0DF7" w:rsidRDefault="00FD3403" w:rsidP="00505EF7">
            <w:pPr>
              <w:jc w:val="center"/>
              <w:rPr>
                <w:b/>
                <w:sz w:val="20"/>
                <w:szCs w:val="20"/>
              </w:rPr>
            </w:pPr>
            <w:r w:rsidRPr="000F0DF7">
              <w:rPr>
                <w:b/>
                <w:sz w:val="20"/>
                <w:szCs w:val="20"/>
              </w:rPr>
              <w:t>Количество создаваемых рабочих мест, ед.</w:t>
            </w:r>
          </w:p>
        </w:tc>
        <w:tc>
          <w:tcPr>
            <w:tcW w:w="992" w:type="dxa"/>
            <w:vMerge w:val="restart"/>
            <w:vAlign w:val="center"/>
          </w:tcPr>
          <w:p w:rsidR="00FD3403" w:rsidRPr="000F0DF7" w:rsidRDefault="00FD3403" w:rsidP="00505EF7">
            <w:pPr>
              <w:jc w:val="center"/>
              <w:rPr>
                <w:b/>
                <w:sz w:val="20"/>
                <w:szCs w:val="20"/>
              </w:rPr>
            </w:pPr>
            <w:r w:rsidRPr="000F0DF7">
              <w:rPr>
                <w:b/>
                <w:color w:val="000000"/>
                <w:sz w:val="20"/>
                <w:szCs w:val="20"/>
              </w:rPr>
              <w:t>Период реализации проекта (годы</w:t>
            </w:r>
            <w:r w:rsidRPr="000F0DF7">
              <w:rPr>
                <w:b/>
                <w:color w:val="000000"/>
                <w:sz w:val="20"/>
                <w:szCs w:val="20"/>
              </w:rPr>
              <w:br/>
              <w:t>реализации проекта)</w:t>
            </w:r>
          </w:p>
        </w:tc>
        <w:tc>
          <w:tcPr>
            <w:tcW w:w="4961" w:type="dxa"/>
            <w:gridSpan w:val="5"/>
            <w:vAlign w:val="center"/>
          </w:tcPr>
          <w:p w:rsidR="00FD3403" w:rsidRPr="000F0DF7" w:rsidRDefault="00FD3403" w:rsidP="00505EF7">
            <w:pPr>
              <w:jc w:val="center"/>
              <w:rPr>
                <w:b/>
                <w:sz w:val="20"/>
                <w:szCs w:val="20"/>
              </w:rPr>
            </w:pPr>
            <w:r w:rsidRPr="000F0DF7">
              <w:rPr>
                <w:b/>
                <w:color w:val="000000"/>
                <w:sz w:val="20"/>
                <w:szCs w:val="20"/>
              </w:rPr>
              <w:t>Объем планового финансирования тыс. руб.</w:t>
            </w:r>
          </w:p>
        </w:tc>
        <w:tc>
          <w:tcPr>
            <w:tcW w:w="1134" w:type="dxa"/>
            <w:vMerge w:val="restart"/>
            <w:vAlign w:val="center"/>
          </w:tcPr>
          <w:p w:rsidR="00FD3403" w:rsidRPr="000F0DF7" w:rsidRDefault="00FD3403" w:rsidP="00505EF7">
            <w:pPr>
              <w:jc w:val="center"/>
              <w:rPr>
                <w:b/>
                <w:sz w:val="20"/>
                <w:szCs w:val="20"/>
              </w:rPr>
            </w:pPr>
            <w:r w:rsidRPr="000F0DF7">
              <w:rPr>
                <w:b/>
                <w:sz w:val="20"/>
                <w:szCs w:val="20"/>
              </w:rPr>
              <w:t>Масштаб инвестиционного проекта, мелкий / средний / крупный</w:t>
            </w:r>
          </w:p>
        </w:tc>
        <w:tc>
          <w:tcPr>
            <w:tcW w:w="1129" w:type="dxa"/>
            <w:vMerge w:val="restart"/>
            <w:vAlign w:val="center"/>
          </w:tcPr>
          <w:p w:rsidR="00FD3403" w:rsidRPr="000F0DF7" w:rsidRDefault="00FD3403" w:rsidP="00505EF7">
            <w:pPr>
              <w:jc w:val="center"/>
              <w:rPr>
                <w:b/>
                <w:sz w:val="20"/>
                <w:szCs w:val="20"/>
              </w:rPr>
            </w:pPr>
            <w:r w:rsidRPr="000F0DF7">
              <w:rPr>
                <w:b/>
                <w:sz w:val="20"/>
                <w:szCs w:val="20"/>
              </w:rPr>
              <w:t>Уровень инвестиционной активности поселения, населенного пункта высокий / средний / низкий</w:t>
            </w:r>
          </w:p>
        </w:tc>
      </w:tr>
      <w:tr w:rsidR="00FD3403" w:rsidRPr="003C58FA" w:rsidTr="00CD3EDC">
        <w:trPr>
          <w:trHeight w:val="885"/>
          <w:tblHeader/>
          <w:jc w:val="center"/>
        </w:trPr>
        <w:tc>
          <w:tcPr>
            <w:tcW w:w="2122" w:type="dxa"/>
            <w:vMerge/>
          </w:tcPr>
          <w:p w:rsidR="00FD3403" w:rsidRPr="000F0DF7" w:rsidRDefault="00FD3403" w:rsidP="007D2A0C">
            <w:pPr>
              <w:rPr>
                <w:b/>
                <w:sz w:val="20"/>
                <w:szCs w:val="20"/>
              </w:rPr>
            </w:pPr>
          </w:p>
        </w:tc>
        <w:tc>
          <w:tcPr>
            <w:tcW w:w="1895" w:type="dxa"/>
            <w:vMerge/>
          </w:tcPr>
          <w:p w:rsidR="00FD3403" w:rsidRPr="000F0DF7" w:rsidRDefault="00FD3403" w:rsidP="007D2A0C">
            <w:pPr>
              <w:rPr>
                <w:b/>
                <w:sz w:val="20"/>
                <w:szCs w:val="20"/>
              </w:rPr>
            </w:pPr>
          </w:p>
        </w:tc>
        <w:tc>
          <w:tcPr>
            <w:tcW w:w="1648" w:type="dxa"/>
            <w:vMerge/>
          </w:tcPr>
          <w:p w:rsidR="00FD3403" w:rsidRPr="000F0DF7" w:rsidRDefault="00FD3403" w:rsidP="007D2A0C">
            <w:pPr>
              <w:rPr>
                <w:b/>
                <w:sz w:val="20"/>
                <w:szCs w:val="20"/>
              </w:rPr>
            </w:pPr>
          </w:p>
        </w:tc>
        <w:tc>
          <w:tcPr>
            <w:tcW w:w="1253" w:type="dxa"/>
            <w:vMerge/>
          </w:tcPr>
          <w:p w:rsidR="00FD3403" w:rsidRPr="000F0DF7" w:rsidRDefault="00FD3403" w:rsidP="007D2A0C">
            <w:pPr>
              <w:rPr>
                <w:b/>
                <w:sz w:val="20"/>
                <w:szCs w:val="20"/>
              </w:rPr>
            </w:pPr>
          </w:p>
        </w:tc>
        <w:tc>
          <w:tcPr>
            <w:tcW w:w="732" w:type="dxa"/>
            <w:vMerge/>
          </w:tcPr>
          <w:p w:rsidR="00FD3403" w:rsidRPr="000F0DF7" w:rsidRDefault="00FD3403" w:rsidP="007D2A0C">
            <w:pPr>
              <w:rPr>
                <w:b/>
                <w:sz w:val="20"/>
                <w:szCs w:val="20"/>
              </w:rPr>
            </w:pPr>
          </w:p>
        </w:tc>
        <w:tc>
          <w:tcPr>
            <w:tcW w:w="992" w:type="dxa"/>
            <w:vMerge/>
          </w:tcPr>
          <w:p w:rsidR="00FD3403" w:rsidRPr="000F0DF7" w:rsidRDefault="00FD3403" w:rsidP="007D2A0C">
            <w:pPr>
              <w:rPr>
                <w:b/>
                <w:sz w:val="20"/>
                <w:szCs w:val="20"/>
              </w:rPr>
            </w:pPr>
          </w:p>
        </w:tc>
        <w:tc>
          <w:tcPr>
            <w:tcW w:w="992" w:type="dxa"/>
            <w:vAlign w:val="center"/>
          </w:tcPr>
          <w:p w:rsidR="00FD3403" w:rsidRPr="000F0DF7" w:rsidRDefault="00FD3403" w:rsidP="007D2A0C">
            <w:pPr>
              <w:jc w:val="center"/>
              <w:rPr>
                <w:b/>
                <w:color w:val="000000"/>
                <w:sz w:val="20"/>
                <w:szCs w:val="20"/>
              </w:rPr>
            </w:pPr>
            <w:r w:rsidRPr="000F0DF7">
              <w:rPr>
                <w:b/>
                <w:color w:val="000000"/>
                <w:sz w:val="20"/>
                <w:szCs w:val="20"/>
              </w:rPr>
              <w:t>всего</w:t>
            </w:r>
          </w:p>
        </w:tc>
        <w:tc>
          <w:tcPr>
            <w:tcW w:w="993" w:type="dxa"/>
            <w:vAlign w:val="center"/>
          </w:tcPr>
          <w:p w:rsidR="00FD3403" w:rsidRPr="000F0DF7" w:rsidRDefault="00FD3403" w:rsidP="007D2A0C">
            <w:pPr>
              <w:jc w:val="center"/>
              <w:rPr>
                <w:b/>
                <w:color w:val="000000"/>
                <w:sz w:val="20"/>
                <w:szCs w:val="20"/>
              </w:rPr>
            </w:pPr>
            <w:r w:rsidRPr="000F0DF7">
              <w:rPr>
                <w:b/>
                <w:color w:val="000000"/>
                <w:sz w:val="20"/>
                <w:szCs w:val="20"/>
              </w:rPr>
              <w:t>федеральный бюджет</w:t>
            </w:r>
          </w:p>
        </w:tc>
        <w:tc>
          <w:tcPr>
            <w:tcW w:w="992" w:type="dxa"/>
            <w:vAlign w:val="center"/>
          </w:tcPr>
          <w:p w:rsidR="00FD3403" w:rsidRPr="000F0DF7" w:rsidRDefault="00FD3403" w:rsidP="007D2A0C">
            <w:pPr>
              <w:jc w:val="center"/>
              <w:rPr>
                <w:b/>
                <w:color w:val="000000"/>
                <w:sz w:val="20"/>
                <w:szCs w:val="20"/>
              </w:rPr>
            </w:pPr>
            <w:r w:rsidRPr="000F0DF7">
              <w:rPr>
                <w:b/>
                <w:color w:val="000000"/>
                <w:sz w:val="20"/>
                <w:szCs w:val="20"/>
              </w:rPr>
              <w:t xml:space="preserve">областной бюджет </w:t>
            </w:r>
          </w:p>
        </w:tc>
        <w:tc>
          <w:tcPr>
            <w:tcW w:w="992" w:type="dxa"/>
            <w:vAlign w:val="center"/>
          </w:tcPr>
          <w:p w:rsidR="00FD3403" w:rsidRPr="000F0DF7" w:rsidRDefault="00FD3403" w:rsidP="007D2A0C">
            <w:pPr>
              <w:jc w:val="center"/>
              <w:rPr>
                <w:b/>
                <w:sz w:val="20"/>
                <w:szCs w:val="20"/>
              </w:rPr>
            </w:pPr>
            <w:r w:rsidRPr="000F0DF7">
              <w:rPr>
                <w:b/>
                <w:color w:val="000000"/>
                <w:sz w:val="20"/>
                <w:szCs w:val="20"/>
              </w:rPr>
              <w:t>местный бюджет</w:t>
            </w:r>
          </w:p>
        </w:tc>
        <w:tc>
          <w:tcPr>
            <w:tcW w:w="992" w:type="dxa"/>
            <w:vAlign w:val="center"/>
          </w:tcPr>
          <w:p w:rsidR="00FD3403" w:rsidRPr="000F0DF7" w:rsidRDefault="00FD3403" w:rsidP="007D2A0C">
            <w:pPr>
              <w:jc w:val="center"/>
              <w:rPr>
                <w:b/>
                <w:sz w:val="20"/>
                <w:szCs w:val="20"/>
              </w:rPr>
            </w:pPr>
            <w:proofErr w:type="spellStart"/>
            <w:r w:rsidRPr="000F0DF7">
              <w:rPr>
                <w:b/>
                <w:sz w:val="20"/>
                <w:szCs w:val="20"/>
              </w:rPr>
              <w:t>внебюджет</w:t>
            </w:r>
            <w:proofErr w:type="spellEnd"/>
          </w:p>
        </w:tc>
        <w:tc>
          <w:tcPr>
            <w:tcW w:w="1134" w:type="dxa"/>
            <w:vMerge/>
          </w:tcPr>
          <w:p w:rsidR="00FD3403" w:rsidRPr="000F0DF7" w:rsidRDefault="00FD3403" w:rsidP="007D2A0C">
            <w:pPr>
              <w:rPr>
                <w:b/>
                <w:sz w:val="20"/>
                <w:szCs w:val="20"/>
              </w:rPr>
            </w:pPr>
          </w:p>
        </w:tc>
        <w:tc>
          <w:tcPr>
            <w:tcW w:w="1129" w:type="dxa"/>
            <w:vMerge/>
          </w:tcPr>
          <w:p w:rsidR="00FD3403" w:rsidRPr="000F0DF7" w:rsidRDefault="00FD3403" w:rsidP="007D2A0C">
            <w:pPr>
              <w:rPr>
                <w:b/>
                <w:sz w:val="20"/>
                <w:szCs w:val="20"/>
              </w:rPr>
            </w:pPr>
          </w:p>
        </w:tc>
      </w:tr>
      <w:tr w:rsidR="00FD3403" w:rsidRPr="003C58FA" w:rsidTr="00CD3EDC">
        <w:trPr>
          <w:tblHeader/>
          <w:jc w:val="center"/>
        </w:trPr>
        <w:tc>
          <w:tcPr>
            <w:tcW w:w="2122" w:type="dxa"/>
          </w:tcPr>
          <w:p w:rsidR="00FD3403" w:rsidRPr="000F0DF7" w:rsidRDefault="00FD3403" w:rsidP="00505EF7">
            <w:pPr>
              <w:jc w:val="center"/>
              <w:rPr>
                <w:b/>
                <w:sz w:val="20"/>
                <w:szCs w:val="20"/>
              </w:rPr>
            </w:pPr>
            <w:r w:rsidRPr="000F0DF7">
              <w:rPr>
                <w:b/>
                <w:sz w:val="20"/>
                <w:szCs w:val="20"/>
              </w:rPr>
              <w:t>1</w:t>
            </w:r>
          </w:p>
        </w:tc>
        <w:tc>
          <w:tcPr>
            <w:tcW w:w="1895" w:type="dxa"/>
          </w:tcPr>
          <w:p w:rsidR="00FD3403" w:rsidRPr="000F0DF7" w:rsidRDefault="00FD3403" w:rsidP="00505EF7">
            <w:pPr>
              <w:jc w:val="center"/>
              <w:rPr>
                <w:b/>
                <w:sz w:val="20"/>
                <w:szCs w:val="20"/>
              </w:rPr>
            </w:pPr>
            <w:r w:rsidRPr="000F0DF7">
              <w:rPr>
                <w:b/>
                <w:sz w:val="20"/>
                <w:szCs w:val="20"/>
              </w:rPr>
              <w:t>2</w:t>
            </w:r>
          </w:p>
        </w:tc>
        <w:tc>
          <w:tcPr>
            <w:tcW w:w="1648" w:type="dxa"/>
          </w:tcPr>
          <w:p w:rsidR="00FD3403" w:rsidRPr="000F0DF7" w:rsidRDefault="00FD3403" w:rsidP="00505EF7">
            <w:pPr>
              <w:jc w:val="center"/>
              <w:rPr>
                <w:b/>
                <w:sz w:val="20"/>
                <w:szCs w:val="20"/>
              </w:rPr>
            </w:pPr>
            <w:r w:rsidRPr="000F0DF7">
              <w:rPr>
                <w:b/>
                <w:sz w:val="20"/>
                <w:szCs w:val="20"/>
              </w:rPr>
              <w:t>3</w:t>
            </w:r>
          </w:p>
        </w:tc>
        <w:tc>
          <w:tcPr>
            <w:tcW w:w="1253" w:type="dxa"/>
          </w:tcPr>
          <w:p w:rsidR="00FD3403" w:rsidRPr="000F0DF7" w:rsidRDefault="00FD3403" w:rsidP="00505EF7">
            <w:pPr>
              <w:jc w:val="center"/>
              <w:rPr>
                <w:b/>
                <w:sz w:val="20"/>
                <w:szCs w:val="20"/>
              </w:rPr>
            </w:pPr>
            <w:r w:rsidRPr="000F0DF7">
              <w:rPr>
                <w:b/>
                <w:sz w:val="20"/>
                <w:szCs w:val="20"/>
              </w:rPr>
              <w:t>4</w:t>
            </w:r>
          </w:p>
        </w:tc>
        <w:tc>
          <w:tcPr>
            <w:tcW w:w="732" w:type="dxa"/>
          </w:tcPr>
          <w:p w:rsidR="00FD3403" w:rsidRPr="000F0DF7" w:rsidRDefault="00FD3403" w:rsidP="00505EF7">
            <w:pPr>
              <w:jc w:val="center"/>
              <w:rPr>
                <w:b/>
                <w:sz w:val="20"/>
                <w:szCs w:val="20"/>
              </w:rPr>
            </w:pPr>
            <w:r w:rsidRPr="000F0DF7">
              <w:rPr>
                <w:b/>
                <w:sz w:val="20"/>
                <w:szCs w:val="20"/>
              </w:rPr>
              <w:t>5</w:t>
            </w:r>
          </w:p>
        </w:tc>
        <w:tc>
          <w:tcPr>
            <w:tcW w:w="992" w:type="dxa"/>
          </w:tcPr>
          <w:p w:rsidR="00FD3403" w:rsidRPr="000F0DF7" w:rsidRDefault="00FD3403" w:rsidP="00505EF7">
            <w:pPr>
              <w:jc w:val="center"/>
              <w:rPr>
                <w:b/>
                <w:sz w:val="20"/>
                <w:szCs w:val="20"/>
              </w:rPr>
            </w:pPr>
            <w:r w:rsidRPr="000F0DF7">
              <w:rPr>
                <w:b/>
                <w:sz w:val="20"/>
                <w:szCs w:val="20"/>
              </w:rPr>
              <w:t>6</w:t>
            </w:r>
          </w:p>
        </w:tc>
        <w:tc>
          <w:tcPr>
            <w:tcW w:w="992" w:type="dxa"/>
          </w:tcPr>
          <w:p w:rsidR="00FD3403" w:rsidRPr="000F0DF7" w:rsidRDefault="00FD3403" w:rsidP="00505EF7">
            <w:pPr>
              <w:jc w:val="center"/>
              <w:rPr>
                <w:b/>
                <w:sz w:val="20"/>
                <w:szCs w:val="20"/>
              </w:rPr>
            </w:pPr>
            <w:r w:rsidRPr="000F0DF7">
              <w:rPr>
                <w:b/>
                <w:sz w:val="20"/>
                <w:szCs w:val="20"/>
              </w:rPr>
              <w:t>7</w:t>
            </w:r>
          </w:p>
        </w:tc>
        <w:tc>
          <w:tcPr>
            <w:tcW w:w="993" w:type="dxa"/>
          </w:tcPr>
          <w:p w:rsidR="00FD3403" w:rsidRPr="000F0DF7" w:rsidRDefault="00FD3403" w:rsidP="00505EF7">
            <w:pPr>
              <w:jc w:val="center"/>
              <w:rPr>
                <w:b/>
                <w:sz w:val="20"/>
                <w:szCs w:val="20"/>
              </w:rPr>
            </w:pPr>
            <w:r w:rsidRPr="000F0DF7">
              <w:rPr>
                <w:b/>
                <w:sz w:val="20"/>
                <w:szCs w:val="20"/>
              </w:rPr>
              <w:t>8</w:t>
            </w:r>
          </w:p>
        </w:tc>
        <w:tc>
          <w:tcPr>
            <w:tcW w:w="992" w:type="dxa"/>
          </w:tcPr>
          <w:p w:rsidR="00FD3403" w:rsidRPr="000F0DF7" w:rsidRDefault="00FD3403" w:rsidP="00505EF7">
            <w:pPr>
              <w:jc w:val="center"/>
              <w:rPr>
                <w:b/>
                <w:sz w:val="20"/>
                <w:szCs w:val="20"/>
              </w:rPr>
            </w:pPr>
            <w:r w:rsidRPr="000F0DF7">
              <w:rPr>
                <w:b/>
                <w:sz w:val="20"/>
                <w:szCs w:val="20"/>
              </w:rPr>
              <w:t>9</w:t>
            </w:r>
          </w:p>
        </w:tc>
        <w:tc>
          <w:tcPr>
            <w:tcW w:w="992" w:type="dxa"/>
          </w:tcPr>
          <w:p w:rsidR="00FD3403" w:rsidRPr="000F0DF7" w:rsidRDefault="00FD3403" w:rsidP="00505EF7">
            <w:pPr>
              <w:jc w:val="center"/>
              <w:rPr>
                <w:b/>
                <w:sz w:val="20"/>
                <w:szCs w:val="20"/>
              </w:rPr>
            </w:pPr>
            <w:r w:rsidRPr="000F0DF7">
              <w:rPr>
                <w:b/>
                <w:sz w:val="20"/>
                <w:szCs w:val="20"/>
              </w:rPr>
              <w:t>10</w:t>
            </w:r>
          </w:p>
        </w:tc>
        <w:tc>
          <w:tcPr>
            <w:tcW w:w="992" w:type="dxa"/>
          </w:tcPr>
          <w:p w:rsidR="00FD3403" w:rsidRPr="000F0DF7" w:rsidRDefault="00505EF7" w:rsidP="00505EF7">
            <w:pPr>
              <w:jc w:val="center"/>
              <w:rPr>
                <w:b/>
                <w:sz w:val="20"/>
                <w:szCs w:val="20"/>
              </w:rPr>
            </w:pPr>
            <w:r w:rsidRPr="000F0DF7">
              <w:rPr>
                <w:b/>
                <w:sz w:val="20"/>
                <w:szCs w:val="20"/>
              </w:rPr>
              <w:t>11</w:t>
            </w:r>
          </w:p>
        </w:tc>
        <w:tc>
          <w:tcPr>
            <w:tcW w:w="1134" w:type="dxa"/>
          </w:tcPr>
          <w:p w:rsidR="00FD3403" w:rsidRPr="000F0DF7" w:rsidRDefault="00FD3403" w:rsidP="00505EF7">
            <w:pPr>
              <w:jc w:val="center"/>
              <w:rPr>
                <w:b/>
                <w:sz w:val="20"/>
                <w:szCs w:val="20"/>
              </w:rPr>
            </w:pPr>
            <w:r w:rsidRPr="000F0DF7">
              <w:rPr>
                <w:b/>
                <w:sz w:val="20"/>
                <w:szCs w:val="20"/>
              </w:rPr>
              <w:t>12</w:t>
            </w:r>
          </w:p>
        </w:tc>
        <w:tc>
          <w:tcPr>
            <w:tcW w:w="1129" w:type="dxa"/>
          </w:tcPr>
          <w:p w:rsidR="00FD3403" w:rsidRPr="000F0DF7" w:rsidRDefault="00FD3403" w:rsidP="00505EF7">
            <w:pPr>
              <w:jc w:val="center"/>
              <w:rPr>
                <w:b/>
                <w:sz w:val="20"/>
                <w:szCs w:val="20"/>
              </w:rPr>
            </w:pPr>
            <w:r w:rsidRPr="000F0DF7">
              <w:rPr>
                <w:b/>
                <w:sz w:val="20"/>
                <w:szCs w:val="20"/>
              </w:rPr>
              <w:t>13</w:t>
            </w:r>
          </w:p>
        </w:tc>
      </w:tr>
      <w:tr w:rsidR="00FD3403" w:rsidRPr="003C58FA" w:rsidTr="00CD3EDC">
        <w:trPr>
          <w:jc w:val="center"/>
        </w:trPr>
        <w:tc>
          <w:tcPr>
            <w:tcW w:w="2122" w:type="dxa"/>
            <w:vAlign w:val="center"/>
          </w:tcPr>
          <w:p w:rsidR="00FD3403" w:rsidRPr="003C58FA" w:rsidRDefault="00FD3403" w:rsidP="007D2A0C">
            <w:pPr>
              <w:spacing w:after="160" w:line="259" w:lineRule="auto"/>
              <w:rPr>
                <w:color w:val="000000"/>
                <w:sz w:val="20"/>
                <w:szCs w:val="20"/>
              </w:rPr>
            </w:pPr>
            <w:r w:rsidRPr="003C58FA">
              <w:rPr>
                <w:color w:val="000000"/>
                <w:sz w:val="20"/>
                <w:szCs w:val="20"/>
              </w:rPr>
              <w:t xml:space="preserve">Программа повышения уровня использования газа ООО «Норд Империал», в том числе: комплекс по подготовке попутного нефтяного газа, магистральный газопровод протяженностью 46 км. от Снежного месторождения до точки врезки в магистральный газопровод ОАО «Газпром» (ПСП «Завьялово»), коммерческий узел </w:t>
            </w:r>
            <w:r w:rsidRPr="003C58FA">
              <w:rPr>
                <w:color w:val="000000"/>
                <w:sz w:val="20"/>
                <w:szCs w:val="20"/>
              </w:rPr>
              <w:lastRenderedPageBreak/>
              <w:t>учета газа</w:t>
            </w:r>
          </w:p>
        </w:tc>
        <w:tc>
          <w:tcPr>
            <w:tcW w:w="1895" w:type="dxa"/>
          </w:tcPr>
          <w:p w:rsidR="00FD3403" w:rsidRPr="003C58FA" w:rsidRDefault="00FD3403" w:rsidP="007D2A0C">
            <w:pPr>
              <w:rPr>
                <w:sz w:val="20"/>
                <w:szCs w:val="20"/>
              </w:rPr>
            </w:pPr>
            <w:r w:rsidRPr="003C58FA">
              <w:rPr>
                <w:sz w:val="20"/>
                <w:szCs w:val="20"/>
              </w:rPr>
              <w:lastRenderedPageBreak/>
              <w:t>ООО «Норд Империал»</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11</w:t>
            </w:r>
          </w:p>
        </w:tc>
        <w:tc>
          <w:tcPr>
            <w:tcW w:w="992" w:type="dxa"/>
          </w:tcPr>
          <w:p w:rsidR="00FD3403" w:rsidRPr="003C58FA" w:rsidRDefault="00FD3403" w:rsidP="007D2A0C">
            <w:pPr>
              <w:rPr>
                <w:sz w:val="20"/>
                <w:szCs w:val="20"/>
              </w:rPr>
            </w:pPr>
            <w:r w:rsidRPr="003C58FA">
              <w:rPr>
                <w:sz w:val="20"/>
                <w:szCs w:val="20"/>
              </w:rPr>
              <w:t xml:space="preserve">2022 </w:t>
            </w:r>
          </w:p>
        </w:tc>
        <w:tc>
          <w:tcPr>
            <w:tcW w:w="992" w:type="dxa"/>
          </w:tcPr>
          <w:p w:rsidR="00FD3403" w:rsidRPr="003C58FA" w:rsidRDefault="00FD3403" w:rsidP="007D2A0C">
            <w:pPr>
              <w:rPr>
                <w:sz w:val="20"/>
                <w:szCs w:val="20"/>
              </w:rPr>
            </w:pPr>
            <w:r w:rsidRPr="003C58FA">
              <w:rPr>
                <w:sz w:val="20"/>
                <w:szCs w:val="20"/>
              </w:rPr>
              <w:t>193955,00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193955,00</w:t>
            </w:r>
          </w:p>
        </w:tc>
        <w:tc>
          <w:tcPr>
            <w:tcW w:w="1134" w:type="dxa"/>
          </w:tcPr>
          <w:p w:rsidR="00FD3403" w:rsidRPr="003C58FA" w:rsidRDefault="00FD3403" w:rsidP="007D2A0C">
            <w:pPr>
              <w:rPr>
                <w:sz w:val="20"/>
                <w:szCs w:val="20"/>
              </w:rPr>
            </w:pPr>
            <w:r w:rsidRPr="003C58FA">
              <w:rPr>
                <w:sz w:val="20"/>
                <w:szCs w:val="20"/>
              </w:rPr>
              <w:t>средний</w:t>
            </w:r>
          </w:p>
        </w:tc>
        <w:tc>
          <w:tcPr>
            <w:tcW w:w="1129" w:type="dxa"/>
          </w:tcPr>
          <w:p w:rsidR="00FD3403" w:rsidRPr="003C58FA" w:rsidRDefault="00FD3403" w:rsidP="007D2A0C">
            <w:pPr>
              <w:rPr>
                <w:sz w:val="20"/>
                <w:szCs w:val="20"/>
              </w:rPr>
            </w:pPr>
            <w:r w:rsidRPr="003C58FA">
              <w:rPr>
                <w:sz w:val="20"/>
                <w:szCs w:val="20"/>
              </w:rPr>
              <w:t>Средний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lastRenderedPageBreak/>
              <w:t xml:space="preserve">(Восток) Бурение </w:t>
            </w:r>
            <w:proofErr w:type="spellStart"/>
            <w:r w:rsidRPr="003C58FA">
              <w:rPr>
                <w:color w:val="000000"/>
                <w:sz w:val="20"/>
                <w:szCs w:val="20"/>
              </w:rPr>
              <w:t>Шингинское</w:t>
            </w:r>
            <w:proofErr w:type="spellEnd"/>
            <w:r w:rsidRPr="003C58FA">
              <w:rPr>
                <w:color w:val="000000"/>
                <w:sz w:val="20"/>
                <w:szCs w:val="20"/>
              </w:rPr>
              <w:t xml:space="preserve"> н/</w:t>
            </w:r>
            <w:proofErr w:type="spellStart"/>
            <w:r w:rsidRPr="003C58FA">
              <w:rPr>
                <w:color w:val="000000"/>
                <w:sz w:val="20"/>
                <w:szCs w:val="20"/>
              </w:rPr>
              <w:t>мс</w:t>
            </w:r>
            <w:proofErr w:type="spellEnd"/>
            <w:r w:rsidRPr="003C58FA">
              <w:rPr>
                <w:color w:val="000000"/>
                <w:sz w:val="20"/>
                <w:szCs w:val="20"/>
              </w:rPr>
              <w:t xml:space="preserve"> куст 7 </w:t>
            </w:r>
            <w:proofErr w:type="spellStart"/>
            <w:r w:rsidRPr="003C58FA">
              <w:rPr>
                <w:color w:val="000000"/>
                <w:sz w:val="20"/>
                <w:szCs w:val="20"/>
              </w:rPr>
              <w:t>доп</w:t>
            </w:r>
            <w:proofErr w:type="spellEnd"/>
            <w:r w:rsidRPr="003C58FA">
              <w:rPr>
                <w:color w:val="000000"/>
                <w:sz w:val="20"/>
                <w:szCs w:val="20"/>
              </w:rPr>
              <w:t xml:space="preserve"> 4 </w:t>
            </w:r>
            <w:proofErr w:type="spellStart"/>
            <w:r w:rsidRPr="003C58FA">
              <w:rPr>
                <w:color w:val="000000"/>
                <w:sz w:val="20"/>
                <w:szCs w:val="20"/>
              </w:rPr>
              <w:t>скв</w:t>
            </w:r>
            <w:proofErr w:type="spellEnd"/>
            <w:r w:rsidRPr="003C58FA">
              <w:rPr>
                <w:color w:val="000000"/>
                <w:sz w:val="20"/>
                <w:szCs w:val="20"/>
              </w:rPr>
              <w:t>. 2017-2018г</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30785,00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30785,00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Проведение ГРП на скважинах </w:t>
            </w:r>
            <w:proofErr w:type="spellStart"/>
            <w:r w:rsidRPr="003C58FA">
              <w:rPr>
                <w:color w:val="000000"/>
                <w:sz w:val="20"/>
                <w:szCs w:val="20"/>
              </w:rPr>
              <w:t>Шингинского</w:t>
            </w:r>
            <w:proofErr w:type="spellEnd"/>
            <w:r w:rsidRPr="003C58FA">
              <w:rPr>
                <w:color w:val="000000"/>
                <w:sz w:val="20"/>
                <w:szCs w:val="20"/>
              </w:rPr>
              <w:t xml:space="preserve"> м/р в 2022 г</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130267,00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130267,00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Проведение РГП на скважинах </w:t>
            </w:r>
            <w:proofErr w:type="spellStart"/>
            <w:r w:rsidRPr="003C58FA">
              <w:rPr>
                <w:color w:val="000000"/>
                <w:sz w:val="20"/>
                <w:szCs w:val="20"/>
              </w:rPr>
              <w:t>Шингинского</w:t>
            </w:r>
            <w:proofErr w:type="spellEnd"/>
            <w:r w:rsidRPr="003C58FA">
              <w:rPr>
                <w:color w:val="000000"/>
                <w:sz w:val="20"/>
                <w:szCs w:val="20"/>
              </w:rPr>
              <w:t xml:space="preserve"> м/р в 2023 г </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136557,00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136557,00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Проведение ГРП на скважинах </w:t>
            </w:r>
            <w:proofErr w:type="spellStart"/>
            <w:r w:rsidRPr="003C58FA">
              <w:rPr>
                <w:color w:val="000000"/>
                <w:sz w:val="20"/>
                <w:szCs w:val="20"/>
              </w:rPr>
              <w:t>Шингинского</w:t>
            </w:r>
            <w:proofErr w:type="spellEnd"/>
            <w:r w:rsidRPr="003C58FA">
              <w:rPr>
                <w:color w:val="000000"/>
                <w:sz w:val="20"/>
                <w:szCs w:val="20"/>
              </w:rPr>
              <w:t xml:space="preserve"> м/р в 2024 г </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2024</w:t>
            </w:r>
          </w:p>
        </w:tc>
        <w:tc>
          <w:tcPr>
            <w:tcW w:w="992" w:type="dxa"/>
          </w:tcPr>
          <w:p w:rsidR="00FD3403" w:rsidRPr="003C58FA" w:rsidRDefault="00FD3403" w:rsidP="007D2A0C">
            <w:pPr>
              <w:rPr>
                <w:sz w:val="20"/>
                <w:szCs w:val="20"/>
              </w:rPr>
            </w:pPr>
            <w:r w:rsidRPr="003C58FA">
              <w:rPr>
                <w:sz w:val="20"/>
                <w:szCs w:val="20"/>
              </w:rPr>
              <w:t>25662,00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25662,00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lastRenderedPageBreak/>
              <w:t xml:space="preserve">Проведение ГРП на скважинах </w:t>
            </w:r>
            <w:proofErr w:type="spellStart"/>
            <w:r w:rsidRPr="003C58FA">
              <w:rPr>
                <w:color w:val="000000"/>
                <w:sz w:val="20"/>
                <w:szCs w:val="20"/>
              </w:rPr>
              <w:t>Шингинского</w:t>
            </w:r>
            <w:proofErr w:type="spellEnd"/>
            <w:r w:rsidRPr="003C58FA">
              <w:rPr>
                <w:color w:val="000000"/>
                <w:sz w:val="20"/>
                <w:szCs w:val="20"/>
              </w:rPr>
              <w:t xml:space="preserve"> м/р в 2025 г</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48575,00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48575,00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КРС на поддержание базовой добычи ООО «ГПН-Восток» в 2022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274958,00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274958,00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(Восток) Инфраструктура </w:t>
            </w:r>
            <w:proofErr w:type="spellStart"/>
            <w:r w:rsidRPr="003C58FA">
              <w:rPr>
                <w:color w:val="000000"/>
                <w:sz w:val="20"/>
                <w:szCs w:val="20"/>
              </w:rPr>
              <w:t>реинжениринг</w:t>
            </w:r>
            <w:proofErr w:type="spellEnd"/>
            <w:r w:rsidRPr="003C58FA">
              <w:rPr>
                <w:color w:val="000000"/>
                <w:sz w:val="20"/>
                <w:szCs w:val="20"/>
              </w:rPr>
              <w:t xml:space="preserve"> Проект резервной схемы </w:t>
            </w:r>
            <w:proofErr w:type="spellStart"/>
            <w:r w:rsidRPr="003C58FA">
              <w:rPr>
                <w:color w:val="000000"/>
                <w:sz w:val="20"/>
                <w:szCs w:val="20"/>
              </w:rPr>
              <w:t>топливопитания</w:t>
            </w:r>
            <w:proofErr w:type="spellEnd"/>
            <w:r w:rsidRPr="003C58FA">
              <w:rPr>
                <w:color w:val="000000"/>
                <w:sz w:val="20"/>
                <w:szCs w:val="20"/>
              </w:rPr>
              <w:t xml:space="preserve"> ГТЭС-24 МВт </w:t>
            </w:r>
            <w:proofErr w:type="spellStart"/>
            <w:r w:rsidRPr="003C58FA">
              <w:rPr>
                <w:color w:val="000000"/>
                <w:sz w:val="20"/>
                <w:szCs w:val="20"/>
              </w:rPr>
              <w:t>Шингинское</w:t>
            </w:r>
            <w:proofErr w:type="spellEnd"/>
            <w:r w:rsidRPr="003C58FA">
              <w:rPr>
                <w:color w:val="000000"/>
                <w:sz w:val="20"/>
                <w:szCs w:val="20"/>
              </w:rPr>
              <w:t xml:space="preserve"> м/р</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95844,00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95844,00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ТРС на поддержание базовой добычи ООО «</w:t>
            </w:r>
            <w:proofErr w:type="spellStart"/>
            <w:r w:rsidRPr="003C58FA">
              <w:rPr>
                <w:color w:val="000000"/>
                <w:sz w:val="20"/>
                <w:szCs w:val="20"/>
              </w:rPr>
              <w:t>ГПН_Восток</w:t>
            </w:r>
            <w:proofErr w:type="spellEnd"/>
            <w:r w:rsidRPr="003C58FA">
              <w:rPr>
                <w:color w:val="000000"/>
                <w:sz w:val="20"/>
                <w:szCs w:val="20"/>
              </w:rPr>
              <w:t>» в 2022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86034,00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86034,00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vAlign w:val="center"/>
          </w:tcPr>
          <w:p w:rsidR="00FD3403" w:rsidRPr="003C58FA" w:rsidRDefault="00FD3403" w:rsidP="007D2A0C">
            <w:pPr>
              <w:spacing w:after="160" w:line="259" w:lineRule="auto"/>
              <w:rPr>
                <w:color w:val="000000"/>
                <w:sz w:val="20"/>
                <w:szCs w:val="20"/>
              </w:rPr>
            </w:pPr>
            <w:r w:rsidRPr="003C58FA">
              <w:rPr>
                <w:color w:val="000000"/>
                <w:sz w:val="20"/>
                <w:szCs w:val="20"/>
              </w:rPr>
              <w:lastRenderedPageBreak/>
              <w:t>(Восток) Инфраструктура на поддержание базовой добычи ООО «ГПН-Восток» в 2022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363362,00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363362,00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КРС на поддержание базовой добычи ООО «ГПН-Восток» в 2023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337093,00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337093,00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ТРС на поддержание базовой добычи ООО «ГПН-Восток» в 2023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84326,00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84326,00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Инфраструктура на поддержание базовой добычи ООО «ГПН-Восток» в 2023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391798,00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391798,00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(Восток) КРС на </w:t>
            </w:r>
            <w:r w:rsidRPr="003C58FA">
              <w:rPr>
                <w:color w:val="000000"/>
                <w:sz w:val="20"/>
                <w:szCs w:val="20"/>
              </w:rPr>
              <w:lastRenderedPageBreak/>
              <w:t>поддержание базовой добычи ООО «ГПН-Восток» в 2024 г на 87 блоке</w:t>
            </w:r>
          </w:p>
        </w:tc>
        <w:tc>
          <w:tcPr>
            <w:tcW w:w="1895" w:type="dxa"/>
          </w:tcPr>
          <w:p w:rsidR="00FD3403" w:rsidRPr="003C58FA" w:rsidRDefault="00FD3403" w:rsidP="007D2A0C">
            <w:pPr>
              <w:rPr>
                <w:sz w:val="20"/>
                <w:szCs w:val="20"/>
              </w:rPr>
            </w:pPr>
            <w:r w:rsidRPr="003C58FA">
              <w:rPr>
                <w:color w:val="000000"/>
                <w:sz w:val="20"/>
                <w:szCs w:val="20"/>
              </w:rPr>
              <w:lastRenderedPageBreak/>
              <w:t xml:space="preserve">ООО </w:t>
            </w:r>
            <w:r w:rsidRPr="003C58FA">
              <w:rPr>
                <w:color w:val="000000"/>
                <w:sz w:val="20"/>
                <w:szCs w:val="20"/>
              </w:rPr>
              <w:lastRenderedPageBreak/>
              <w:t>«</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lastRenderedPageBreak/>
              <w:t xml:space="preserve">Муниципальное </w:t>
            </w:r>
            <w:r w:rsidRPr="003C58FA">
              <w:rPr>
                <w:sz w:val="20"/>
                <w:szCs w:val="20"/>
              </w:rPr>
              <w:lastRenderedPageBreak/>
              <w:t>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lastRenderedPageBreak/>
              <w:t>Нефтегазов</w:t>
            </w:r>
            <w:r w:rsidRPr="003C58FA">
              <w:rPr>
                <w:sz w:val="20"/>
                <w:szCs w:val="20"/>
              </w:rPr>
              <w:lastRenderedPageBreak/>
              <w:t>ая отрасль</w:t>
            </w:r>
          </w:p>
        </w:tc>
        <w:tc>
          <w:tcPr>
            <w:tcW w:w="732" w:type="dxa"/>
          </w:tcPr>
          <w:p w:rsidR="00FD3403" w:rsidRPr="003C58FA" w:rsidRDefault="00FD3403" w:rsidP="007D2A0C">
            <w:pPr>
              <w:rPr>
                <w:sz w:val="20"/>
                <w:szCs w:val="20"/>
              </w:rPr>
            </w:pPr>
            <w:r w:rsidRPr="003C58FA">
              <w:rPr>
                <w:sz w:val="20"/>
                <w:szCs w:val="20"/>
              </w:rPr>
              <w:lastRenderedPageBreak/>
              <w:t>0</w:t>
            </w:r>
          </w:p>
        </w:tc>
        <w:tc>
          <w:tcPr>
            <w:tcW w:w="992" w:type="dxa"/>
          </w:tcPr>
          <w:p w:rsidR="00FD3403" w:rsidRPr="003C58FA" w:rsidRDefault="00FD3403" w:rsidP="007D2A0C">
            <w:pPr>
              <w:rPr>
                <w:sz w:val="20"/>
                <w:szCs w:val="20"/>
              </w:rPr>
            </w:pPr>
            <w:r w:rsidRPr="003C58FA">
              <w:rPr>
                <w:sz w:val="20"/>
                <w:szCs w:val="20"/>
              </w:rPr>
              <w:t>2024</w:t>
            </w:r>
          </w:p>
        </w:tc>
        <w:tc>
          <w:tcPr>
            <w:tcW w:w="992" w:type="dxa"/>
          </w:tcPr>
          <w:p w:rsidR="00FD3403" w:rsidRPr="003C58FA" w:rsidRDefault="00FD3403" w:rsidP="007D2A0C">
            <w:pPr>
              <w:rPr>
                <w:sz w:val="20"/>
                <w:szCs w:val="20"/>
              </w:rPr>
            </w:pPr>
            <w:r w:rsidRPr="003C58FA">
              <w:rPr>
                <w:sz w:val="20"/>
                <w:szCs w:val="20"/>
              </w:rPr>
              <w:t>325099,0</w:t>
            </w:r>
            <w:r w:rsidRPr="003C58FA">
              <w:rPr>
                <w:sz w:val="20"/>
                <w:szCs w:val="20"/>
              </w:rPr>
              <w:lastRenderedPageBreak/>
              <w:t>0</w:t>
            </w:r>
          </w:p>
        </w:tc>
        <w:tc>
          <w:tcPr>
            <w:tcW w:w="993" w:type="dxa"/>
          </w:tcPr>
          <w:p w:rsidR="00FD3403" w:rsidRPr="003C58FA" w:rsidRDefault="00FD3403" w:rsidP="007D2A0C">
            <w:pPr>
              <w:rPr>
                <w:sz w:val="20"/>
                <w:szCs w:val="20"/>
              </w:rPr>
            </w:pPr>
            <w:r w:rsidRPr="003C58FA">
              <w:rPr>
                <w:sz w:val="20"/>
                <w:szCs w:val="20"/>
              </w:rPr>
              <w:lastRenderedPageBreak/>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325099,0</w:t>
            </w:r>
            <w:r w:rsidRPr="003C58FA">
              <w:rPr>
                <w:sz w:val="20"/>
                <w:szCs w:val="20"/>
              </w:rPr>
              <w:lastRenderedPageBreak/>
              <w:t>0</w:t>
            </w:r>
          </w:p>
        </w:tc>
        <w:tc>
          <w:tcPr>
            <w:tcW w:w="1134" w:type="dxa"/>
          </w:tcPr>
          <w:p w:rsidR="00FD3403" w:rsidRPr="003C58FA" w:rsidRDefault="00FD3403" w:rsidP="007D2A0C">
            <w:pPr>
              <w:rPr>
                <w:sz w:val="20"/>
                <w:szCs w:val="20"/>
              </w:rPr>
            </w:pPr>
            <w:r w:rsidRPr="003C58FA">
              <w:rPr>
                <w:sz w:val="20"/>
                <w:szCs w:val="20"/>
              </w:rPr>
              <w:lastRenderedPageBreak/>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lastRenderedPageBreak/>
              <w:t>(Восток) ТРС на поддержание базовой добычи ООО «ГПН-Восток» в 2024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2024</w:t>
            </w:r>
          </w:p>
        </w:tc>
        <w:tc>
          <w:tcPr>
            <w:tcW w:w="992" w:type="dxa"/>
          </w:tcPr>
          <w:p w:rsidR="00FD3403" w:rsidRPr="003C58FA" w:rsidRDefault="00FD3403" w:rsidP="007D2A0C">
            <w:pPr>
              <w:rPr>
                <w:sz w:val="20"/>
                <w:szCs w:val="20"/>
              </w:rPr>
            </w:pPr>
            <w:r w:rsidRPr="003C58FA">
              <w:rPr>
                <w:sz w:val="20"/>
                <w:szCs w:val="20"/>
              </w:rPr>
              <w:t>84018,00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84018,00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Инфраструктура на поддержание базовой добычи ООО «ГПН-Восток» в 2024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2024</w:t>
            </w:r>
          </w:p>
        </w:tc>
        <w:tc>
          <w:tcPr>
            <w:tcW w:w="992" w:type="dxa"/>
          </w:tcPr>
          <w:p w:rsidR="00FD3403" w:rsidRPr="003C58FA" w:rsidRDefault="00FD3403" w:rsidP="007D2A0C">
            <w:pPr>
              <w:rPr>
                <w:sz w:val="20"/>
                <w:szCs w:val="20"/>
              </w:rPr>
            </w:pPr>
            <w:r w:rsidRPr="003C58FA">
              <w:rPr>
                <w:sz w:val="20"/>
                <w:szCs w:val="20"/>
              </w:rPr>
              <w:t>183279,00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183279,00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КРС на поддержание базовой добычи ООО «ГПН-Восток» в 2025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359509,00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359509,00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vAlign w:val="center"/>
          </w:tcPr>
          <w:p w:rsidR="00FD3403" w:rsidRPr="003C58FA" w:rsidRDefault="00FD3403" w:rsidP="007D2A0C">
            <w:pPr>
              <w:spacing w:after="160" w:line="259" w:lineRule="auto"/>
              <w:rPr>
                <w:color w:val="000000"/>
                <w:sz w:val="20"/>
                <w:szCs w:val="20"/>
              </w:rPr>
            </w:pPr>
            <w:r w:rsidRPr="003C58FA">
              <w:rPr>
                <w:color w:val="000000"/>
                <w:sz w:val="20"/>
                <w:szCs w:val="20"/>
              </w:rPr>
              <w:t>(Восток) ТРС на поддержание базовой добычи ООО «ГПН-</w:t>
            </w:r>
            <w:r w:rsidRPr="003C58FA">
              <w:rPr>
                <w:color w:val="000000"/>
                <w:sz w:val="20"/>
                <w:szCs w:val="20"/>
              </w:rPr>
              <w:lastRenderedPageBreak/>
              <w:t>Восток» в 2025 г на 87 блоке</w:t>
            </w:r>
          </w:p>
        </w:tc>
        <w:tc>
          <w:tcPr>
            <w:tcW w:w="1895" w:type="dxa"/>
          </w:tcPr>
          <w:p w:rsidR="00FD3403" w:rsidRPr="003C58FA" w:rsidRDefault="00FD3403" w:rsidP="007D2A0C">
            <w:pPr>
              <w:rPr>
                <w:sz w:val="20"/>
                <w:szCs w:val="20"/>
              </w:rPr>
            </w:pPr>
            <w:r w:rsidRPr="003C58FA">
              <w:rPr>
                <w:color w:val="000000"/>
                <w:sz w:val="20"/>
                <w:szCs w:val="20"/>
              </w:rPr>
              <w:lastRenderedPageBreak/>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 xml:space="preserve">Муниципальное образование «Каргасокский </w:t>
            </w:r>
            <w:r w:rsidRPr="003C58FA">
              <w:rPr>
                <w:sz w:val="20"/>
                <w:szCs w:val="20"/>
              </w:rPr>
              <w:lastRenderedPageBreak/>
              <w:t>район», межселенная территория</w:t>
            </w:r>
          </w:p>
        </w:tc>
        <w:tc>
          <w:tcPr>
            <w:tcW w:w="1253" w:type="dxa"/>
          </w:tcPr>
          <w:p w:rsidR="00FD3403" w:rsidRPr="003C58FA" w:rsidRDefault="00FD3403" w:rsidP="007D2A0C">
            <w:pPr>
              <w:rPr>
                <w:sz w:val="20"/>
                <w:szCs w:val="20"/>
              </w:rPr>
            </w:pPr>
            <w:r w:rsidRPr="003C58FA">
              <w:rPr>
                <w:sz w:val="20"/>
                <w:szCs w:val="20"/>
              </w:rPr>
              <w:lastRenderedPageBreak/>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86259,00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86259,00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vAlign w:val="center"/>
          </w:tcPr>
          <w:p w:rsidR="00FD3403" w:rsidRPr="003C58FA" w:rsidRDefault="00FD3403" w:rsidP="007D2A0C">
            <w:pPr>
              <w:spacing w:after="160" w:line="259" w:lineRule="auto"/>
              <w:rPr>
                <w:color w:val="000000"/>
                <w:sz w:val="20"/>
                <w:szCs w:val="20"/>
              </w:rPr>
            </w:pPr>
            <w:r w:rsidRPr="003C58FA">
              <w:rPr>
                <w:color w:val="000000"/>
                <w:sz w:val="20"/>
                <w:szCs w:val="20"/>
              </w:rPr>
              <w:lastRenderedPageBreak/>
              <w:t>(Восток) Инфраструктура на поддержание базовой добычи ООО «ГПН-Восток» в 2024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597697,00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597697,00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Разработка </w:t>
            </w:r>
            <w:proofErr w:type="spellStart"/>
            <w:r w:rsidRPr="003C58FA">
              <w:rPr>
                <w:color w:val="000000"/>
                <w:sz w:val="20"/>
                <w:szCs w:val="20"/>
              </w:rPr>
              <w:t>Мыльджинско</w:t>
            </w:r>
            <w:proofErr w:type="spellEnd"/>
            <w:r w:rsidRPr="003C58FA">
              <w:rPr>
                <w:color w:val="000000"/>
                <w:sz w:val="20"/>
                <w:szCs w:val="20"/>
              </w:rPr>
              <w:t>-Васюганского Актива</w:t>
            </w:r>
          </w:p>
        </w:tc>
        <w:tc>
          <w:tcPr>
            <w:tcW w:w="1895" w:type="dxa"/>
          </w:tcPr>
          <w:p w:rsidR="00FD3403" w:rsidRPr="003C58FA" w:rsidRDefault="00FD3403" w:rsidP="007D2A0C">
            <w:pPr>
              <w:rPr>
                <w:sz w:val="20"/>
                <w:szCs w:val="20"/>
              </w:rPr>
            </w:pPr>
            <w:r w:rsidRPr="003C58FA">
              <w:rPr>
                <w:bCs/>
                <w:color w:val="000000"/>
                <w:sz w:val="20"/>
                <w:szCs w:val="20"/>
              </w:rPr>
              <w:t>АО «Газпром добыча Томск»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749014,00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749014,00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Дожимная компрессорная станция – 3 очередь на </w:t>
            </w:r>
            <w:proofErr w:type="spellStart"/>
            <w:r w:rsidRPr="003C58FA">
              <w:rPr>
                <w:color w:val="000000"/>
                <w:sz w:val="20"/>
                <w:szCs w:val="20"/>
              </w:rPr>
              <w:t>Мыльджинском</w:t>
            </w:r>
            <w:proofErr w:type="spellEnd"/>
            <w:r w:rsidRPr="003C58FA">
              <w:rPr>
                <w:color w:val="000000"/>
                <w:sz w:val="20"/>
                <w:szCs w:val="20"/>
              </w:rPr>
              <w:t xml:space="preserve"> м.</w:t>
            </w:r>
          </w:p>
        </w:tc>
        <w:tc>
          <w:tcPr>
            <w:tcW w:w="1895" w:type="dxa"/>
          </w:tcPr>
          <w:p w:rsidR="00FD3403" w:rsidRPr="003C58FA" w:rsidRDefault="00FD3403" w:rsidP="007D2A0C">
            <w:pPr>
              <w:rPr>
                <w:sz w:val="20"/>
                <w:szCs w:val="20"/>
              </w:rPr>
            </w:pPr>
            <w:r w:rsidRPr="003C58FA">
              <w:rPr>
                <w:bCs/>
                <w:color w:val="000000"/>
                <w:sz w:val="20"/>
                <w:szCs w:val="20"/>
              </w:rPr>
              <w:t>АО «Газпром добыча Томск»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7031,00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7031,00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Комплексный проект разработки </w:t>
            </w:r>
            <w:proofErr w:type="spellStart"/>
            <w:r w:rsidRPr="003C58FA">
              <w:rPr>
                <w:color w:val="000000"/>
                <w:sz w:val="20"/>
                <w:szCs w:val="20"/>
              </w:rPr>
              <w:t>Мыльджинско</w:t>
            </w:r>
            <w:proofErr w:type="spellEnd"/>
            <w:r w:rsidRPr="003C58FA">
              <w:rPr>
                <w:color w:val="000000"/>
                <w:sz w:val="20"/>
                <w:szCs w:val="20"/>
              </w:rPr>
              <w:t>-Васюганского Актива</w:t>
            </w:r>
          </w:p>
        </w:tc>
        <w:tc>
          <w:tcPr>
            <w:tcW w:w="1895" w:type="dxa"/>
          </w:tcPr>
          <w:p w:rsidR="00FD3403" w:rsidRPr="003C58FA" w:rsidRDefault="00FD3403" w:rsidP="007D2A0C">
            <w:pPr>
              <w:rPr>
                <w:sz w:val="20"/>
                <w:szCs w:val="20"/>
              </w:rPr>
            </w:pPr>
            <w:r w:rsidRPr="003C58FA">
              <w:rPr>
                <w:bCs/>
                <w:color w:val="000000"/>
                <w:sz w:val="20"/>
                <w:szCs w:val="20"/>
              </w:rPr>
              <w:t>ООО «САНКТУМ»</w:t>
            </w:r>
          </w:p>
        </w:tc>
        <w:tc>
          <w:tcPr>
            <w:tcW w:w="1648" w:type="dxa"/>
          </w:tcPr>
          <w:p w:rsidR="00FD3403" w:rsidRPr="003C58FA" w:rsidRDefault="00FD3403" w:rsidP="007D2A0C">
            <w:pPr>
              <w:rPr>
                <w:sz w:val="20"/>
                <w:szCs w:val="20"/>
              </w:rPr>
            </w:pPr>
            <w:r w:rsidRPr="003C58FA">
              <w:rPr>
                <w:sz w:val="20"/>
                <w:szCs w:val="20"/>
              </w:rPr>
              <w:t xml:space="preserve">Муниципальное образование «Каргасокский район», </w:t>
            </w:r>
            <w:r w:rsidRPr="003C58FA">
              <w:rPr>
                <w:sz w:val="20"/>
                <w:szCs w:val="20"/>
              </w:rPr>
              <w:lastRenderedPageBreak/>
              <w:t>межселенная территория</w:t>
            </w:r>
          </w:p>
        </w:tc>
        <w:tc>
          <w:tcPr>
            <w:tcW w:w="1253" w:type="dxa"/>
          </w:tcPr>
          <w:p w:rsidR="00FD3403" w:rsidRPr="003C58FA" w:rsidRDefault="00FD3403" w:rsidP="007D2A0C">
            <w:pPr>
              <w:rPr>
                <w:sz w:val="20"/>
                <w:szCs w:val="20"/>
              </w:rPr>
            </w:pPr>
            <w:r w:rsidRPr="003C58FA">
              <w:rPr>
                <w:sz w:val="20"/>
                <w:szCs w:val="20"/>
              </w:rPr>
              <w:lastRenderedPageBreak/>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7000,002</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7000,00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lastRenderedPageBreak/>
              <w:t>Программа повышения уровня использования газа ООО "Норд Империал", в том числе: комплекс по подготовке попутного нефтяного газа, магистральный газопровод протяженностью 46 км от Снежного месторождения до точки врезки в магистральный газопровод ОАО "Газпром" (ПСП "Завьялово"), коммерческий узел учета газа</w:t>
            </w:r>
          </w:p>
        </w:tc>
        <w:tc>
          <w:tcPr>
            <w:tcW w:w="1895" w:type="dxa"/>
          </w:tcPr>
          <w:p w:rsidR="00FD3403" w:rsidRPr="003C58FA" w:rsidRDefault="00FD3403" w:rsidP="007D2A0C">
            <w:pPr>
              <w:rPr>
                <w:sz w:val="20"/>
                <w:szCs w:val="20"/>
              </w:rPr>
            </w:pPr>
            <w:r w:rsidRPr="003C58FA">
              <w:rPr>
                <w:bCs/>
                <w:color w:val="000000"/>
                <w:sz w:val="20"/>
                <w:szCs w:val="20"/>
              </w:rPr>
              <w:t>ООО «КРАССУС»</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2022-2024</w:t>
            </w:r>
          </w:p>
        </w:tc>
        <w:tc>
          <w:tcPr>
            <w:tcW w:w="992" w:type="dxa"/>
          </w:tcPr>
          <w:p w:rsidR="00FD3403" w:rsidRPr="003C58FA" w:rsidRDefault="00FD3403" w:rsidP="007D2A0C">
            <w:pPr>
              <w:rPr>
                <w:sz w:val="20"/>
                <w:szCs w:val="20"/>
              </w:rPr>
            </w:pPr>
            <w:r w:rsidRPr="003C58FA">
              <w:rPr>
                <w:sz w:val="20"/>
                <w:szCs w:val="20"/>
              </w:rPr>
              <w:t>105000,00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105000,00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Реконструкция и восстановление 8-ми скважин Западно-Ключевого </w:t>
            </w:r>
            <w:r w:rsidRPr="003C58FA">
              <w:rPr>
                <w:color w:val="000000"/>
                <w:sz w:val="20"/>
                <w:szCs w:val="20"/>
              </w:rPr>
              <w:lastRenderedPageBreak/>
              <w:t>месторождения методом ЗБС</w:t>
            </w:r>
          </w:p>
        </w:tc>
        <w:tc>
          <w:tcPr>
            <w:tcW w:w="1895" w:type="dxa"/>
          </w:tcPr>
          <w:p w:rsidR="00FD3403" w:rsidRPr="003C58FA" w:rsidRDefault="00FD3403" w:rsidP="007D2A0C">
            <w:pPr>
              <w:rPr>
                <w:sz w:val="20"/>
                <w:szCs w:val="20"/>
              </w:rPr>
            </w:pPr>
            <w:r w:rsidRPr="003C58FA">
              <w:rPr>
                <w:bCs/>
                <w:color w:val="000000"/>
                <w:sz w:val="20"/>
                <w:szCs w:val="20"/>
              </w:rPr>
              <w:lastRenderedPageBreak/>
              <w:t>ООО «КРАССУС»</w:t>
            </w:r>
          </w:p>
        </w:tc>
        <w:tc>
          <w:tcPr>
            <w:tcW w:w="1648" w:type="dxa"/>
          </w:tcPr>
          <w:p w:rsidR="00FD3403" w:rsidRPr="003C58FA" w:rsidRDefault="00FD3403" w:rsidP="007D2A0C">
            <w:pPr>
              <w:rPr>
                <w:sz w:val="20"/>
                <w:szCs w:val="20"/>
              </w:rPr>
            </w:pPr>
            <w:r w:rsidRPr="003C58FA">
              <w:rPr>
                <w:sz w:val="20"/>
                <w:szCs w:val="20"/>
              </w:rPr>
              <w:t xml:space="preserve">Муниципальное образование «Каргасокский район», </w:t>
            </w:r>
            <w:r w:rsidRPr="003C58FA">
              <w:rPr>
                <w:sz w:val="20"/>
                <w:szCs w:val="20"/>
              </w:rPr>
              <w:lastRenderedPageBreak/>
              <w:t>межселенная территория</w:t>
            </w:r>
          </w:p>
        </w:tc>
        <w:tc>
          <w:tcPr>
            <w:tcW w:w="1253" w:type="dxa"/>
          </w:tcPr>
          <w:p w:rsidR="00FD3403" w:rsidRPr="003C58FA" w:rsidRDefault="00FD3403" w:rsidP="007D2A0C">
            <w:pPr>
              <w:rPr>
                <w:sz w:val="20"/>
                <w:szCs w:val="20"/>
              </w:rPr>
            </w:pPr>
            <w:r w:rsidRPr="003C58FA">
              <w:rPr>
                <w:sz w:val="20"/>
                <w:szCs w:val="20"/>
              </w:rPr>
              <w:lastRenderedPageBreak/>
              <w:t>Нефтегазовая отрасль</w:t>
            </w:r>
          </w:p>
        </w:tc>
        <w:tc>
          <w:tcPr>
            <w:tcW w:w="732" w:type="dxa"/>
          </w:tcPr>
          <w:p w:rsidR="00FD3403" w:rsidRPr="003C58FA" w:rsidRDefault="00FD3403" w:rsidP="007D2A0C">
            <w:pPr>
              <w:rPr>
                <w:sz w:val="20"/>
                <w:szCs w:val="20"/>
              </w:rPr>
            </w:pPr>
            <w:r w:rsidRPr="003C58FA">
              <w:rPr>
                <w:sz w:val="20"/>
                <w:szCs w:val="20"/>
              </w:rPr>
              <w:t>15</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160000,00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160000,00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lastRenderedPageBreak/>
              <w:t>Приобретение жилого модуля</w:t>
            </w:r>
          </w:p>
        </w:tc>
        <w:tc>
          <w:tcPr>
            <w:tcW w:w="1895" w:type="dxa"/>
          </w:tcPr>
          <w:p w:rsidR="00FD3403" w:rsidRPr="003C58FA" w:rsidRDefault="00FD3403" w:rsidP="007D2A0C">
            <w:pPr>
              <w:rPr>
                <w:sz w:val="20"/>
                <w:szCs w:val="20"/>
              </w:rPr>
            </w:pPr>
            <w:r w:rsidRPr="003C58FA">
              <w:rPr>
                <w:bCs/>
                <w:color w:val="000000"/>
                <w:sz w:val="20"/>
                <w:szCs w:val="20"/>
              </w:rPr>
              <w:t xml:space="preserve">ООО «Газпром </w:t>
            </w:r>
            <w:proofErr w:type="spellStart"/>
            <w:r w:rsidRPr="003C58FA">
              <w:rPr>
                <w:bCs/>
                <w:color w:val="000000"/>
                <w:sz w:val="20"/>
                <w:szCs w:val="20"/>
              </w:rPr>
              <w:t>трансгаз</w:t>
            </w:r>
            <w:proofErr w:type="spellEnd"/>
            <w:r w:rsidRPr="003C58FA">
              <w:rPr>
                <w:bCs/>
                <w:color w:val="000000"/>
                <w:sz w:val="20"/>
                <w:szCs w:val="20"/>
              </w:rPr>
              <w:t xml:space="preserve"> Томск»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55000,00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55000,00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 xml:space="preserve">Строительство торгового помещения, площадью 60 </w:t>
            </w:r>
            <w:proofErr w:type="spellStart"/>
            <w:r w:rsidRPr="003C58FA">
              <w:rPr>
                <w:color w:val="000000"/>
                <w:sz w:val="20"/>
                <w:szCs w:val="20"/>
              </w:rPr>
              <w:t>кв.м</w:t>
            </w:r>
            <w:proofErr w:type="spellEnd"/>
            <w:r w:rsidRPr="003C58FA">
              <w:rPr>
                <w:color w:val="000000"/>
                <w:sz w:val="20"/>
                <w:szCs w:val="20"/>
              </w:rPr>
              <w:t>.</w:t>
            </w:r>
          </w:p>
        </w:tc>
        <w:tc>
          <w:tcPr>
            <w:tcW w:w="1895" w:type="dxa"/>
          </w:tcPr>
          <w:p w:rsidR="00FD3403" w:rsidRPr="003C58FA" w:rsidRDefault="00FD3403" w:rsidP="007D2A0C">
            <w:pPr>
              <w:rPr>
                <w:bCs/>
                <w:color w:val="000000"/>
                <w:sz w:val="20"/>
                <w:szCs w:val="20"/>
              </w:rPr>
            </w:pPr>
            <w:r w:rsidRPr="003C58FA">
              <w:rPr>
                <w:bCs/>
                <w:color w:val="000000"/>
                <w:sz w:val="20"/>
                <w:szCs w:val="20"/>
              </w:rPr>
              <w:t xml:space="preserve">ИП </w:t>
            </w:r>
            <w:proofErr w:type="spellStart"/>
            <w:r w:rsidRPr="003C58FA">
              <w:rPr>
                <w:bCs/>
                <w:color w:val="000000"/>
                <w:sz w:val="20"/>
                <w:szCs w:val="20"/>
              </w:rPr>
              <w:t>Мещикова</w:t>
            </w:r>
            <w:proofErr w:type="spellEnd"/>
            <w:r w:rsidRPr="003C58FA">
              <w:rPr>
                <w:bCs/>
                <w:color w:val="000000"/>
                <w:sz w:val="20"/>
                <w:szCs w:val="20"/>
              </w:rPr>
              <w:t xml:space="preserve"> С.К.</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Общественное питание</w:t>
            </w:r>
          </w:p>
        </w:tc>
        <w:tc>
          <w:tcPr>
            <w:tcW w:w="732" w:type="dxa"/>
          </w:tcPr>
          <w:p w:rsidR="00FD3403" w:rsidRPr="003C58FA" w:rsidRDefault="00FD3403" w:rsidP="007D2A0C">
            <w:pPr>
              <w:rPr>
                <w:sz w:val="20"/>
                <w:szCs w:val="20"/>
              </w:rPr>
            </w:pPr>
            <w:r w:rsidRPr="003C58FA">
              <w:rPr>
                <w:sz w:val="20"/>
                <w:szCs w:val="20"/>
              </w:rPr>
              <w:t>4</w:t>
            </w:r>
          </w:p>
        </w:tc>
        <w:tc>
          <w:tcPr>
            <w:tcW w:w="992" w:type="dxa"/>
          </w:tcPr>
          <w:p w:rsidR="00FD3403" w:rsidRPr="003C58FA" w:rsidRDefault="00FD3403" w:rsidP="007D2A0C">
            <w:pPr>
              <w:rPr>
                <w:sz w:val="20"/>
                <w:szCs w:val="20"/>
              </w:rPr>
            </w:pPr>
            <w:r w:rsidRPr="003C58FA">
              <w:rPr>
                <w:sz w:val="20"/>
                <w:szCs w:val="20"/>
              </w:rPr>
              <w:t>2022-2030</w:t>
            </w:r>
          </w:p>
        </w:tc>
        <w:tc>
          <w:tcPr>
            <w:tcW w:w="992" w:type="dxa"/>
          </w:tcPr>
          <w:p w:rsidR="00FD3403" w:rsidRPr="003C58FA" w:rsidRDefault="00FD3403" w:rsidP="007D2A0C">
            <w:pPr>
              <w:rPr>
                <w:sz w:val="20"/>
                <w:szCs w:val="20"/>
              </w:rPr>
            </w:pPr>
            <w:r w:rsidRPr="003C58FA">
              <w:rPr>
                <w:sz w:val="20"/>
                <w:szCs w:val="20"/>
              </w:rPr>
              <w:t>1800,00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1800,00</w:t>
            </w:r>
          </w:p>
        </w:tc>
        <w:tc>
          <w:tcPr>
            <w:tcW w:w="1134" w:type="dxa"/>
          </w:tcPr>
          <w:p w:rsidR="00FD3403" w:rsidRPr="003C58FA" w:rsidRDefault="00FD3403" w:rsidP="007D2A0C">
            <w:pPr>
              <w:rPr>
                <w:sz w:val="20"/>
                <w:szCs w:val="20"/>
              </w:rPr>
            </w:pPr>
            <w:r w:rsidRPr="003C58FA">
              <w:rPr>
                <w:sz w:val="20"/>
                <w:szCs w:val="20"/>
              </w:rPr>
              <w:t>средний</w:t>
            </w:r>
          </w:p>
        </w:tc>
        <w:tc>
          <w:tcPr>
            <w:tcW w:w="1129" w:type="dxa"/>
          </w:tcPr>
          <w:p w:rsidR="00FD3403" w:rsidRPr="003C58FA" w:rsidRDefault="00FD3403" w:rsidP="007D2A0C">
            <w:pPr>
              <w:rPr>
                <w:sz w:val="20"/>
                <w:szCs w:val="20"/>
              </w:rPr>
            </w:pPr>
            <w:r w:rsidRPr="003C58FA">
              <w:rPr>
                <w:sz w:val="20"/>
                <w:szCs w:val="20"/>
              </w:rPr>
              <w:t>средний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 xml:space="preserve">Строительство торгового здания, площадью 600 </w:t>
            </w:r>
            <w:proofErr w:type="spellStart"/>
            <w:r w:rsidRPr="003C58FA">
              <w:rPr>
                <w:color w:val="000000"/>
                <w:sz w:val="20"/>
                <w:szCs w:val="20"/>
              </w:rPr>
              <w:t>кв.м</w:t>
            </w:r>
            <w:proofErr w:type="spellEnd"/>
            <w:r w:rsidRPr="003C58FA">
              <w:rPr>
                <w:color w:val="000000"/>
                <w:sz w:val="20"/>
                <w:szCs w:val="20"/>
              </w:rPr>
              <w:t>.</w:t>
            </w:r>
          </w:p>
        </w:tc>
        <w:tc>
          <w:tcPr>
            <w:tcW w:w="1895" w:type="dxa"/>
          </w:tcPr>
          <w:p w:rsidR="00FD3403" w:rsidRPr="003C58FA" w:rsidRDefault="00FD3403" w:rsidP="007D2A0C">
            <w:pPr>
              <w:rPr>
                <w:bCs/>
                <w:color w:val="000000"/>
                <w:sz w:val="20"/>
                <w:szCs w:val="20"/>
              </w:rPr>
            </w:pPr>
            <w:r w:rsidRPr="003C58FA">
              <w:rPr>
                <w:color w:val="000000"/>
                <w:sz w:val="20"/>
                <w:szCs w:val="20"/>
              </w:rPr>
              <w:t xml:space="preserve">ИП </w:t>
            </w:r>
            <w:proofErr w:type="spellStart"/>
            <w:r w:rsidRPr="003C58FA">
              <w:rPr>
                <w:color w:val="000000"/>
                <w:sz w:val="20"/>
                <w:szCs w:val="20"/>
              </w:rPr>
              <w:t>Хемий</w:t>
            </w:r>
            <w:proofErr w:type="spellEnd"/>
            <w:r w:rsidRPr="003C58FA">
              <w:rPr>
                <w:color w:val="000000"/>
                <w:sz w:val="20"/>
                <w:szCs w:val="20"/>
              </w:rPr>
              <w:t xml:space="preserve"> Р.Р.</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Розничная торговля</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2022-2030</w:t>
            </w:r>
          </w:p>
        </w:tc>
        <w:tc>
          <w:tcPr>
            <w:tcW w:w="992" w:type="dxa"/>
          </w:tcPr>
          <w:p w:rsidR="00FD3403" w:rsidRPr="003C58FA" w:rsidRDefault="00FD3403" w:rsidP="007D2A0C">
            <w:pPr>
              <w:rPr>
                <w:sz w:val="20"/>
                <w:szCs w:val="20"/>
              </w:rPr>
            </w:pPr>
            <w:r w:rsidRPr="003C58FA">
              <w:rPr>
                <w:sz w:val="20"/>
                <w:szCs w:val="20"/>
              </w:rPr>
              <w:t>10800,00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10800,00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Благоустройство детской игровой площадки по адресу: с. Каргасок, ул. Энтузиастов, 2в/1</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9000,00</w:t>
            </w:r>
          </w:p>
        </w:tc>
        <w:tc>
          <w:tcPr>
            <w:tcW w:w="993" w:type="dxa"/>
          </w:tcPr>
          <w:p w:rsidR="00FD3403" w:rsidRPr="003C58FA" w:rsidRDefault="00FD3403" w:rsidP="007D2A0C">
            <w:pPr>
              <w:rPr>
                <w:sz w:val="20"/>
                <w:szCs w:val="20"/>
              </w:rPr>
            </w:pPr>
            <w:r w:rsidRPr="003C58FA">
              <w:rPr>
                <w:sz w:val="20"/>
                <w:szCs w:val="20"/>
              </w:rPr>
              <w:t>9000,00</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Благоустройство комплексной спортивной площадок по адресу: с. Каргасок, ул. Энтузиастов, 2в/2</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9880,00</w:t>
            </w:r>
          </w:p>
        </w:tc>
        <w:tc>
          <w:tcPr>
            <w:tcW w:w="993" w:type="dxa"/>
          </w:tcPr>
          <w:p w:rsidR="00FD3403" w:rsidRPr="003C58FA" w:rsidRDefault="00FD3403" w:rsidP="007D2A0C">
            <w:pPr>
              <w:rPr>
                <w:sz w:val="20"/>
                <w:szCs w:val="20"/>
              </w:rPr>
            </w:pPr>
            <w:r w:rsidRPr="003C58FA">
              <w:rPr>
                <w:sz w:val="20"/>
                <w:szCs w:val="20"/>
              </w:rPr>
              <w:t>9000,00</w:t>
            </w:r>
          </w:p>
        </w:tc>
        <w:tc>
          <w:tcPr>
            <w:tcW w:w="992" w:type="dxa"/>
          </w:tcPr>
          <w:p w:rsidR="00FD3403" w:rsidRPr="003C58FA" w:rsidRDefault="00FD3403" w:rsidP="007D2A0C">
            <w:pPr>
              <w:rPr>
                <w:sz w:val="20"/>
                <w:szCs w:val="20"/>
              </w:rPr>
            </w:pPr>
            <w:r w:rsidRPr="003C58FA">
              <w:rPr>
                <w:sz w:val="20"/>
                <w:szCs w:val="20"/>
              </w:rPr>
              <w:t>280,00</w:t>
            </w:r>
          </w:p>
        </w:tc>
        <w:tc>
          <w:tcPr>
            <w:tcW w:w="992" w:type="dxa"/>
          </w:tcPr>
          <w:p w:rsidR="00FD3403" w:rsidRPr="003C58FA" w:rsidRDefault="00FD3403" w:rsidP="007D2A0C">
            <w:pPr>
              <w:rPr>
                <w:sz w:val="20"/>
                <w:szCs w:val="20"/>
              </w:rPr>
            </w:pPr>
            <w:r w:rsidRPr="003C58FA">
              <w:rPr>
                <w:sz w:val="20"/>
                <w:szCs w:val="20"/>
              </w:rPr>
              <w:t>600,00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Благоустройство центральной площади по ул. Октябрьская, с. Каргасок</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2024</w:t>
            </w:r>
          </w:p>
        </w:tc>
        <w:tc>
          <w:tcPr>
            <w:tcW w:w="992" w:type="dxa"/>
          </w:tcPr>
          <w:p w:rsidR="00FD3403" w:rsidRPr="003C58FA" w:rsidRDefault="00FD3403" w:rsidP="007D2A0C">
            <w:pPr>
              <w:rPr>
                <w:sz w:val="20"/>
                <w:szCs w:val="20"/>
              </w:rPr>
            </w:pPr>
            <w:r w:rsidRPr="003C58FA">
              <w:rPr>
                <w:sz w:val="20"/>
                <w:szCs w:val="20"/>
              </w:rPr>
              <w:t>2000,00</w:t>
            </w:r>
          </w:p>
        </w:tc>
        <w:tc>
          <w:tcPr>
            <w:tcW w:w="993" w:type="dxa"/>
          </w:tcPr>
          <w:p w:rsidR="00FD3403" w:rsidRPr="003C58FA" w:rsidRDefault="00FD3403" w:rsidP="007D2A0C">
            <w:pPr>
              <w:rPr>
                <w:sz w:val="20"/>
                <w:szCs w:val="20"/>
              </w:rPr>
            </w:pPr>
            <w:r w:rsidRPr="003C58FA">
              <w:rPr>
                <w:sz w:val="20"/>
                <w:szCs w:val="20"/>
              </w:rPr>
              <w:t>1500,00</w:t>
            </w:r>
          </w:p>
        </w:tc>
        <w:tc>
          <w:tcPr>
            <w:tcW w:w="992" w:type="dxa"/>
          </w:tcPr>
          <w:p w:rsidR="00FD3403" w:rsidRPr="003C58FA" w:rsidRDefault="00FD3403" w:rsidP="007D2A0C">
            <w:pPr>
              <w:rPr>
                <w:sz w:val="20"/>
                <w:szCs w:val="20"/>
              </w:rPr>
            </w:pPr>
            <w:r w:rsidRPr="003C58FA">
              <w:rPr>
                <w:sz w:val="20"/>
                <w:szCs w:val="20"/>
              </w:rPr>
              <w:t>200,00</w:t>
            </w:r>
          </w:p>
        </w:tc>
        <w:tc>
          <w:tcPr>
            <w:tcW w:w="992" w:type="dxa"/>
          </w:tcPr>
          <w:p w:rsidR="00FD3403" w:rsidRPr="003C58FA" w:rsidRDefault="00FD3403" w:rsidP="007D2A0C">
            <w:pPr>
              <w:rPr>
                <w:sz w:val="20"/>
                <w:szCs w:val="20"/>
              </w:rPr>
            </w:pPr>
            <w:r w:rsidRPr="003C58FA">
              <w:rPr>
                <w:sz w:val="20"/>
                <w:szCs w:val="20"/>
              </w:rPr>
              <w:t>300,00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Благоустройство детской площадки на ул. Светлая, 14, п. Нефтяников (ограждение территории)</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2024</w:t>
            </w:r>
          </w:p>
        </w:tc>
        <w:tc>
          <w:tcPr>
            <w:tcW w:w="992" w:type="dxa"/>
          </w:tcPr>
          <w:p w:rsidR="00FD3403" w:rsidRPr="003C58FA" w:rsidRDefault="00FD3403" w:rsidP="007D2A0C">
            <w:pPr>
              <w:rPr>
                <w:sz w:val="20"/>
                <w:szCs w:val="20"/>
              </w:rPr>
            </w:pPr>
            <w:r w:rsidRPr="003C58FA">
              <w:rPr>
                <w:sz w:val="20"/>
                <w:szCs w:val="20"/>
              </w:rPr>
              <w:t>2000,00</w:t>
            </w:r>
          </w:p>
        </w:tc>
        <w:tc>
          <w:tcPr>
            <w:tcW w:w="993" w:type="dxa"/>
          </w:tcPr>
          <w:p w:rsidR="00FD3403" w:rsidRPr="003C58FA" w:rsidRDefault="00FD3403" w:rsidP="007D2A0C">
            <w:pPr>
              <w:rPr>
                <w:sz w:val="20"/>
                <w:szCs w:val="20"/>
              </w:rPr>
            </w:pPr>
            <w:r w:rsidRPr="003C58FA">
              <w:rPr>
                <w:sz w:val="20"/>
                <w:szCs w:val="20"/>
              </w:rPr>
              <w:t>1500,00</w:t>
            </w:r>
          </w:p>
        </w:tc>
        <w:tc>
          <w:tcPr>
            <w:tcW w:w="992" w:type="dxa"/>
          </w:tcPr>
          <w:p w:rsidR="00FD3403" w:rsidRPr="003C58FA" w:rsidRDefault="00FD3403" w:rsidP="007D2A0C">
            <w:pPr>
              <w:rPr>
                <w:sz w:val="20"/>
                <w:szCs w:val="20"/>
              </w:rPr>
            </w:pPr>
            <w:r w:rsidRPr="003C58FA">
              <w:rPr>
                <w:sz w:val="20"/>
                <w:szCs w:val="20"/>
              </w:rPr>
              <w:t>200,00</w:t>
            </w:r>
          </w:p>
        </w:tc>
        <w:tc>
          <w:tcPr>
            <w:tcW w:w="992" w:type="dxa"/>
          </w:tcPr>
          <w:p w:rsidR="00FD3403" w:rsidRPr="003C58FA" w:rsidRDefault="00FD3403" w:rsidP="007D2A0C">
            <w:pPr>
              <w:rPr>
                <w:sz w:val="20"/>
                <w:szCs w:val="20"/>
              </w:rPr>
            </w:pPr>
            <w:r w:rsidRPr="003C58FA">
              <w:rPr>
                <w:sz w:val="20"/>
                <w:szCs w:val="20"/>
              </w:rPr>
              <w:t>300,00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Благоустройство площади на берегу р. Обь по ул. Пушкина, 20 в с. Каргасок</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5750,00</w:t>
            </w:r>
          </w:p>
        </w:tc>
        <w:tc>
          <w:tcPr>
            <w:tcW w:w="993" w:type="dxa"/>
          </w:tcPr>
          <w:p w:rsidR="00FD3403" w:rsidRPr="003C58FA" w:rsidRDefault="00FD3403" w:rsidP="007D2A0C">
            <w:pPr>
              <w:rPr>
                <w:sz w:val="20"/>
                <w:szCs w:val="20"/>
              </w:rPr>
            </w:pPr>
            <w:r w:rsidRPr="003C58FA">
              <w:rPr>
                <w:sz w:val="20"/>
                <w:szCs w:val="20"/>
              </w:rPr>
              <w:t>5000,00</w:t>
            </w:r>
          </w:p>
        </w:tc>
        <w:tc>
          <w:tcPr>
            <w:tcW w:w="992" w:type="dxa"/>
          </w:tcPr>
          <w:p w:rsidR="00FD3403" w:rsidRPr="003C58FA" w:rsidRDefault="00FD3403" w:rsidP="007D2A0C">
            <w:pPr>
              <w:rPr>
                <w:sz w:val="20"/>
                <w:szCs w:val="20"/>
              </w:rPr>
            </w:pPr>
            <w:r w:rsidRPr="003C58FA">
              <w:rPr>
                <w:sz w:val="20"/>
                <w:szCs w:val="20"/>
              </w:rPr>
              <w:t>150,00</w:t>
            </w:r>
          </w:p>
        </w:tc>
        <w:tc>
          <w:tcPr>
            <w:tcW w:w="992" w:type="dxa"/>
          </w:tcPr>
          <w:p w:rsidR="00FD3403" w:rsidRPr="003C58FA" w:rsidRDefault="00FD3403" w:rsidP="007D2A0C">
            <w:pPr>
              <w:rPr>
                <w:sz w:val="20"/>
                <w:szCs w:val="20"/>
              </w:rPr>
            </w:pPr>
            <w:r w:rsidRPr="003C58FA">
              <w:rPr>
                <w:sz w:val="20"/>
                <w:szCs w:val="20"/>
              </w:rPr>
              <w:t>600,00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Благоустройство сквера «Спортивный» около МБОУ ДО «Каргасокская детско-юношеская спортивная школа», ул. Советская, 40 в с. Каргасок</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800,00</w:t>
            </w:r>
          </w:p>
        </w:tc>
        <w:tc>
          <w:tcPr>
            <w:tcW w:w="993" w:type="dxa"/>
          </w:tcPr>
          <w:p w:rsidR="00FD3403" w:rsidRPr="003C58FA" w:rsidRDefault="00FD3403" w:rsidP="007D2A0C">
            <w:pPr>
              <w:rPr>
                <w:sz w:val="20"/>
                <w:szCs w:val="20"/>
              </w:rPr>
            </w:pPr>
            <w:r w:rsidRPr="003C58FA">
              <w:rPr>
                <w:sz w:val="20"/>
                <w:szCs w:val="20"/>
              </w:rPr>
              <w:t>600,00</w:t>
            </w:r>
          </w:p>
        </w:tc>
        <w:tc>
          <w:tcPr>
            <w:tcW w:w="992" w:type="dxa"/>
          </w:tcPr>
          <w:p w:rsidR="00FD3403" w:rsidRPr="003C58FA" w:rsidRDefault="00FD3403" w:rsidP="007D2A0C">
            <w:pPr>
              <w:rPr>
                <w:sz w:val="20"/>
                <w:szCs w:val="20"/>
              </w:rPr>
            </w:pPr>
            <w:r w:rsidRPr="003C58FA">
              <w:rPr>
                <w:sz w:val="20"/>
                <w:szCs w:val="20"/>
              </w:rPr>
              <w:t>100,00</w:t>
            </w:r>
          </w:p>
        </w:tc>
        <w:tc>
          <w:tcPr>
            <w:tcW w:w="992" w:type="dxa"/>
          </w:tcPr>
          <w:p w:rsidR="00FD3403" w:rsidRPr="003C58FA" w:rsidRDefault="00FD3403" w:rsidP="007D2A0C">
            <w:pPr>
              <w:rPr>
                <w:sz w:val="20"/>
                <w:szCs w:val="20"/>
              </w:rPr>
            </w:pPr>
            <w:r w:rsidRPr="003C58FA">
              <w:rPr>
                <w:sz w:val="20"/>
                <w:szCs w:val="20"/>
              </w:rPr>
              <w:t>100,00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Благоустройство Сквера семьи, любви и верности на ул. Красноармейская, 52 в с. Каргасок</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2026</w:t>
            </w:r>
          </w:p>
        </w:tc>
        <w:tc>
          <w:tcPr>
            <w:tcW w:w="992" w:type="dxa"/>
          </w:tcPr>
          <w:p w:rsidR="00FD3403" w:rsidRPr="003C58FA" w:rsidRDefault="00FD3403" w:rsidP="007D2A0C">
            <w:pPr>
              <w:rPr>
                <w:sz w:val="20"/>
                <w:szCs w:val="20"/>
              </w:rPr>
            </w:pPr>
            <w:r w:rsidRPr="003C58FA">
              <w:rPr>
                <w:sz w:val="20"/>
                <w:szCs w:val="20"/>
              </w:rPr>
              <w:t>5750,00</w:t>
            </w:r>
          </w:p>
        </w:tc>
        <w:tc>
          <w:tcPr>
            <w:tcW w:w="993" w:type="dxa"/>
          </w:tcPr>
          <w:p w:rsidR="00FD3403" w:rsidRPr="003C58FA" w:rsidRDefault="00FD3403" w:rsidP="007D2A0C">
            <w:pPr>
              <w:rPr>
                <w:sz w:val="20"/>
                <w:szCs w:val="20"/>
              </w:rPr>
            </w:pPr>
            <w:r w:rsidRPr="003C58FA">
              <w:rPr>
                <w:sz w:val="20"/>
                <w:szCs w:val="20"/>
              </w:rPr>
              <w:t>5000,00</w:t>
            </w:r>
          </w:p>
        </w:tc>
        <w:tc>
          <w:tcPr>
            <w:tcW w:w="992" w:type="dxa"/>
          </w:tcPr>
          <w:p w:rsidR="00FD3403" w:rsidRPr="003C58FA" w:rsidRDefault="00FD3403" w:rsidP="007D2A0C">
            <w:pPr>
              <w:rPr>
                <w:sz w:val="20"/>
                <w:szCs w:val="20"/>
              </w:rPr>
            </w:pPr>
            <w:r w:rsidRPr="003C58FA">
              <w:rPr>
                <w:sz w:val="20"/>
                <w:szCs w:val="20"/>
              </w:rPr>
              <w:t>150,00</w:t>
            </w:r>
          </w:p>
        </w:tc>
        <w:tc>
          <w:tcPr>
            <w:tcW w:w="992" w:type="dxa"/>
          </w:tcPr>
          <w:p w:rsidR="00FD3403" w:rsidRPr="003C58FA" w:rsidRDefault="00FD3403" w:rsidP="007D2A0C">
            <w:pPr>
              <w:rPr>
                <w:sz w:val="20"/>
                <w:szCs w:val="20"/>
              </w:rPr>
            </w:pPr>
            <w:r w:rsidRPr="003C58FA">
              <w:rPr>
                <w:sz w:val="20"/>
                <w:szCs w:val="20"/>
              </w:rPr>
              <w:t>600,00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Благоустройство территории перед домом Гоголя, 14 в с. Каргасок</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2027</w:t>
            </w:r>
          </w:p>
        </w:tc>
        <w:tc>
          <w:tcPr>
            <w:tcW w:w="992" w:type="dxa"/>
          </w:tcPr>
          <w:p w:rsidR="00FD3403" w:rsidRPr="003C58FA" w:rsidRDefault="00FD3403" w:rsidP="007D2A0C">
            <w:pPr>
              <w:rPr>
                <w:sz w:val="20"/>
                <w:szCs w:val="20"/>
              </w:rPr>
            </w:pPr>
            <w:r w:rsidRPr="003C58FA">
              <w:rPr>
                <w:sz w:val="20"/>
                <w:szCs w:val="20"/>
              </w:rPr>
              <w:t>3800,00</w:t>
            </w:r>
          </w:p>
        </w:tc>
        <w:tc>
          <w:tcPr>
            <w:tcW w:w="993" w:type="dxa"/>
          </w:tcPr>
          <w:p w:rsidR="00FD3403" w:rsidRPr="003C58FA" w:rsidRDefault="00FD3403" w:rsidP="007D2A0C">
            <w:pPr>
              <w:rPr>
                <w:sz w:val="20"/>
                <w:szCs w:val="20"/>
              </w:rPr>
            </w:pPr>
            <w:r w:rsidRPr="003C58FA">
              <w:rPr>
                <w:sz w:val="20"/>
                <w:szCs w:val="20"/>
              </w:rPr>
              <w:t>3200,00</w:t>
            </w:r>
          </w:p>
        </w:tc>
        <w:tc>
          <w:tcPr>
            <w:tcW w:w="992" w:type="dxa"/>
          </w:tcPr>
          <w:p w:rsidR="00FD3403" w:rsidRPr="003C58FA" w:rsidRDefault="00FD3403" w:rsidP="007D2A0C">
            <w:pPr>
              <w:rPr>
                <w:sz w:val="20"/>
                <w:szCs w:val="20"/>
              </w:rPr>
            </w:pPr>
            <w:r w:rsidRPr="003C58FA">
              <w:rPr>
                <w:sz w:val="20"/>
                <w:szCs w:val="20"/>
              </w:rPr>
              <w:t>200,00</w:t>
            </w:r>
          </w:p>
        </w:tc>
        <w:tc>
          <w:tcPr>
            <w:tcW w:w="992" w:type="dxa"/>
          </w:tcPr>
          <w:p w:rsidR="00FD3403" w:rsidRPr="003C58FA" w:rsidRDefault="00FD3403" w:rsidP="007D2A0C">
            <w:pPr>
              <w:rPr>
                <w:sz w:val="20"/>
                <w:szCs w:val="20"/>
              </w:rPr>
            </w:pPr>
            <w:r w:rsidRPr="003C58FA">
              <w:rPr>
                <w:sz w:val="20"/>
                <w:szCs w:val="20"/>
              </w:rPr>
              <w:t>400,00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Строительство спортивного комплекса в с. Каргасок Томской области</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116754,00</w:t>
            </w:r>
          </w:p>
        </w:tc>
        <w:tc>
          <w:tcPr>
            <w:tcW w:w="993" w:type="dxa"/>
          </w:tcPr>
          <w:p w:rsidR="00FD3403" w:rsidRPr="003C58FA" w:rsidRDefault="00FD3403" w:rsidP="007D2A0C">
            <w:pPr>
              <w:rPr>
                <w:sz w:val="20"/>
                <w:szCs w:val="20"/>
              </w:rPr>
            </w:pPr>
            <w:r w:rsidRPr="003C58FA">
              <w:rPr>
                <w:sz w:val="20"/>
                <w:szCs w:val="20"/>
              </w:rPr>
              <w:t>116000,00</w:t>
            </w:r>
          </w:p>
        </w:tc>
        <w:tc>
          <w:tcPr>
            <w:tcW w:w="992" w:type="dxa"/>
          </w:tcPr>
          <w:p w:rsidR="00FD3403" w:rsidRPr="003C58FA" w:rsidRDefault="00FD3403" w:rsidP="007D2A0C">
            <w:pPr>
              <w:rPr>
                <w:sz w:val="20"/>
                <w:szCs w:val="20"/>
              </w:rPr>
            </w:pPr>
            <w:r w:rsidRPr="003C58FA">
              <w:rPr>
                <w:sz w:val="20"/>
                <w:szCs w:val="20"/>
              </w:rPr>
              <w:t>500,00</w:t>
            </w:r>
          </w:p>
        </w:tc>
        <w:tc>
          <w:tcPr>
            <w:tcW w:w="992" w:type="dxa"/>
          </w:tcPr>
          <w:p w:rsidR="00FD3403" w:rsidRPr="003C58FA" w:rsidRDefault="00FD3403" w:rsidP="007D2A0C">
            <w:pPr>
              <w:rPr>
                <w:sz w:val="20"/>
                <w:szCs w:val="20"/>
              </w:rPr>
            </w:pPr>
            <w:r w:rsidRPr="003C58FA">
              <w:rPr>
                <w:sz w:val="20"/>
                <w:szCs w:val="20"/>
              </w:rPr>
              <w:t>254,00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Газопровод в д. Пашня Каргасокского района Томской области</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30000,00</w:t>
            </w:r>
          </w:p>
        </w:tc>
        <w:tc>
          <w:tcPr>
            <w:tcW w:w="993" w:type="dxa"/>
          </w:tcPr>
          <w:p w:rsidR="00FD3403" w:rsidRPr="003C58FA" w:rsidRDefault="00FD3403" w:rsidP="007D2A0C">
            <w:pPr>
              <w:rPr>
                <w:sz w:val="20"/>
                <w:szCs w:val="20"/>
              </w:rPr>
            </w:pPr>
            <w:r w:rsidRPr="003C58FA">
              <w:rPr>
                <w:sz w:val="20"/>
                <w:szCs w:val="20"/>
              </w:rPr>
              <w:t>20000,00</w:t>
            </w:r>
          </w:p>
        </w:tc>
        <w:tc>
          <w:tcPr>
            <w:tcW w:w="992" w:type="dxa"/>
          </w:tcPr>
          <w:p w:rsidR="00FD3403" w:rsidRPr="003C58FA" w:rsidRDefault="00FD3403" w:rsidP="007D2A0C">
            <w:pPr>
              <w:rPr>
                <w:sz w:val="20"/>
                <w:szCs w:val="20"/>
              </w:rPr>
            </w:pPr>
            <w:r w:rsidRPr="003C58FA">
              <w:rPr>
                <w:sz w:val="20"/>
                <w:szCs w:val="20"/>
              </w:rPr>
              <w:t>7000,00</w:t>
            </w:r>
          </w:p>
        </w:tc>
        <w:tc>
          <w:tcPr>
            <w:tcW w:w="992" w:type="dxa"/>
          </w:tcPr>
          <w:p w:rsidR="00FD3403" w:rsidRPr="003C58FA" w:rsidRDefault="00FD3403" w:rsidP="007D2A0C">
            <w:pPr>
              <w:rPr>
                <w:sz w:val="20"/>
                <w:szCs w:val="20"/>
              </w:rPr>
            </w:pPr>
            <w:r w:rsidRPr="003C58FA">
              <w:rPr>
                <w:sz w:val="20"/>
                <w:szCs w:val="20"/>
              </w:rPr>
              <w:t>3000,00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 xml:space="preserve">Строительство Дома культуры в с. </w:t>
            </w:r>
            <w:proofErr w:type="spellStart"/>
            <w:r w:rsidRPr="003C58FA">
              <w:rPr>
                <w:color w:val="000000"/>
                <w:sz w:val="20"/>
                <w:szCs w:val="20"/>
              </w:rPr>
              <w:t>Староюгино</w:t>
            </w:r>
            <w:proofErr w:type="spellEnd"/>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 xml:space="preserve">Новоюгинское сельское поселение, с. </w:t>
            </w:r>
            <w:proofErr w:type="spellStart"/>
            <w:r w:rsidRPr="003C58FA">
              <w:rPr>
                <w:sz w:val="20"/>
                <w:szCs w:val="20"/>
              </w:rPr>
              <w:t>Староюгино</w:t>
            </w:r>
            <w:proofErr w:type="spellEnd"/>
          </w:p>
        </w:tc>
        <w:tc>
          <w:tcPr>
            <w:tcW w:w="1253" w:type="dxa"/>
          </w:tcPr>
          <w:p w:rsidR="00FD3403" w:rsidRPr="003C58FA" w:rsidRDefault="00FD3403" w:rsidP="007D2A0C">
            <w:pPr>
              <w:rPr>
                <w:sz w:val="20"/>
                <w:szCs w:val="20"/>
              </w:rPr>
            </w:pPr>
            <w:r w:rsidRPr="003C58FA">
              <w:rPr>
                <w:sz w:val="20"/>
                <w:szCs w:val="20"/>
              </w:rPr>
              <w:t xml:space="preserve">Культура </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25000,00</w:t>
            </w:r>
          </w:p>
        </w:tc>
        <w:tc>
          <w:tcPr>
            <w:tcW w:w="993" w:type="dxa"/>
          </w:tcPr>
          <w:p w:rsidR="00FD3403" w:rsidRPr="003C58FA" w:rsidRDefault="00FD3403" w:rsidP="007D2A0C">
            <w:pPr>
              <w:rPr>
                <w:sz w:val="20"/>
                <w:szCs w:val="20"/>
              </w:rPr>
            </w:pPr>
            <w:r w:rsidRPr="003C58FA">
              <w:rPr>
                <w:sz w:val="20"/>
                <w:szCs w:val="20"/>
              </w:rPr>
              <w:t>20000,00</w:t>
            </w:r>
          </w:p>
        </w:tc>
        <w:tc>
          <w:tcPr>
            <w:tcW w:w="992" w:type="dxa"/>
          </w:tcPr>
          <w:p w:rsidR="00FD3403" w:rsidRPr="003C58FA" w:rsidRDefault="00FD3403" w:rsidP="007D2A0C">
            <w:pPr>
              <w:rPr>
                <w:sz w:val="20"/>
                <w:szCs w:val="20"/>
              </w:rPr>
            </w:pPr>
            <w:r w:rsidRPr="003C58FA">
              <w:rPr>
                <w:sz w:val="20"/>
                <w:szCs w:val="20"/>
              </w:rPr>
              <w:t>4000,00</w:t>
            </w:r>
          </w:p>
        </w:tc>
        <w:tc>
          <w:tcPr>
            <w:tcW w:w="992" w:type="dxa"/>
          </w:tcPr>
          <w:p w:rsidR="00FD3403" w:rsidRPr="003C58FA" w:rsidRDefault="00FD3403" w:rsidP="007D2A0C">
            <w:pPr>
              <w:rPr>
                <w:sz w:val="20"/>
                <w:szCs w:val="20"/>
              </w:rPr>
            </w:pPr>
            <w:r w:rsidRPr="003C58FA">
              <w:rPr>
                <w:sz w:val="20"/>
                <w:szCs w:val="20"/>
              </w:rPr>
              <w:t>1000,00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Создание модельной библиотеки на базе Детской библиотеки, филиала МБУК «</w:t>
            </w:r>
            <w:proofErr w:type="spellStart"/>
            <w:r w:rsidRPr="003C58FA">
              <w:rPr>
                <w:color w:val="000000"/>
                <w:sz w:val="20"/>
                <w:szCs w:val="20"/>
              </w:rPr>
              <w:t>Каргасокская</w:t>
            </w:r>
            <w:proofErr w:type="spellEnd"/>
            <w:r w:rsidRPr="003C58FA">
              <w:rPr>
                <w:color w:val="000000"/>
                <w:sz w:val="20"/>
                <w:szCs w:val="20"/>
              </w:rPr>
              <w:t xml:space="preserve"> ЦРБ»</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 xml:space="preserve">Новоюгинское сельское поселение, с. </w:t>
            </w:r>
            <w:proofErr w:type="spellStart"/>
            <w:r w:rsidRPr="003C58FA">
              <w:rPr>
                <w:sz w:val="20"/>
                <w:szCs w:val="20"/>
              </w:rPr>
              <w:t>Староюгино</w:t>
            </w:r>
            <w:proofErr w:type="spellEnd"/>
          </w:p>
        </w:tc>
        <w:tc>
          <w:tcPr>
            <w:tcW w:w="1253" w:type="dxa"/>
          </w:tcPr>
          <w:p w:rsidR="00FD3403" w:rsidRPr="003C58FA" w:rsidRDefault="00FD3403" w:rsidP="007D2A0C">
            <w:pPr>
              <w:rPr>
                <w:sz w:val="20"/>
                <w:szCs w:val="20"/>
              </w:rPr>
            </w:pPr>
            <w:r w:rsidRPr="003C58FA">
              <w:rPr>
                <w:sz w:val="20"/>
                <w:szCs w:val="20"/>
              </w:rPr>
              <w:t xml:space="preserve">Культура </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5000,00</w:t>
            </w:r>
          </w:p>
        </w:tc>
        <w:tc>
          <w:tcPr>
            <w:tcW w:w="993" w:type="dxa"/>
          </w:tcPr>
          <w:p w:rsidR="00FD3403" w:rsidRPr="003C58FA" w:rsidRDefault="00FD3403" w:rsidP="007D2A0C">
            <w:pPr>
              <w:rPr>
                <w:sz w:val="20"/>
                <w:szCs w:val="20"/>
              </w:rPr>
            </w:pPr>
            <w:r w:rsidRPr="003C58FA">
              <w:rPr>
                <w:sz w:val="20"/>
                <w:szCs w:val="20"/>
              </w:rPr>
              <w:t>5000,00</w:t>
            </w: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Строительство Дома культуры в с. Средний Васюган</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Средневасюганское сельское поселение, с. Средний Васюган</w:t>
            </w:r>
          </w:p>
        </w:tc>
        <w:tc>
          <w:tcPr>
            <w:tcW w:w="1253" w:type="dxa"/>
          </w:tcPr>
          <w:p w:rsidR="00FD3403" w:rsidRPr="003C58FA" w:rsidRDefault="00FD3403" w:rsidP="007D2A0C">
            <w:pPr>
              <w:rPr>
                <w:sz w:val="20"/>
                <w:szCs w:val="20"/>
              </w:rPr>
            </w:pPr>
            <w:r w:rsidRPr="003C58FA">
              <w:rPr>
                <w:sz w:val="20"/>
                <w:szCs w:val="20"/>
              </w:rPr>
              <w:t>Культура</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35000,00</w:t>
            </w:r>
          </w:p>
        </w:tc>
        <w:tc>
          <w:tcPr>
            <w:tcW w:w="993" w:type="dxa"/>
          </w:tcPr>
          <w:p w:rsidR="00FD3403" w:rsidRPr="003C58FA" w:rsidRDefault="00FD3403" w:rsidP="007D2A0C">
            <w:pPr>
              <w:rPr>
                <w:sz w:val="20"/>
                <w:szCs w:val="20"/>
              </w:rPr>
            </w:pPr>
            <w:r w:rsidRPr="003C58FA">
              <w:rPr>
                <w:sz w:val="20"/>
                <w:szCs w:val="20"/>
              </w:rPr>
              <w:t>35000,00</w:t>
            </w: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Строительство Дома культуры п. Молодежный</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Среднетымское сельское поселение, п. Молодёжный</w:t>
            </w:r>
          </w:p>
        </w:tc>
        <w:tc>
          <w:tcPr>
            <w:tcW w:w="1253" w:type="dxa"/>
          </w:tcPr>
          <w:p w:rsidR="00FD3403" w:rsidRPr="003C58FA" w:rsidRDefault="00FD3403" w:rsidP="007D2A0C">
            <w:pPr>
              <w:rPr>
                <w:sz w:val="20"/>
                <w:szCs w:val="20"/>
              </w:rPr>
            </w:pPr>
            <w:r w:rsidRPr="003C58FA">
              <w:rPr>
                <w:sz w:val="20"/>
                <w:szCs w:val="20"/>
              </w:rPr>
              <w:t>Культура</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2026</w:t>
            </w:r>
          </w:p>
        </w:tc>
        <w:tc>
          <w:tcPr>
            <w:tcW w:w="992" w:type="dxa"/>
          </w:tcPr>
          <w:p w:rsidR="00FD3403" w:rsidRPr="003C58FA" w:rsidRDefault="00FD3403" w:rsidP="007D2A0C">
            <w:pPr>
              <w:rPr>
                <w:sz w:val="20"/>
                <w:szCs w:val="20"/>
              </w:rPr>
            </w:pPr>
            <w:r w:rsidRPr="003C58FA">
              <w:rPr>
                <w:sz w:val="20"/>
                <w:szCs w:val="20"/>
              </w:rPr>
              <w:t>40000,00</w:t>
            </w:r>
          </w:p>
        </w:tc>
        <w:tc>
          <w:tcPr>
            <w:tcW w:w="993" w:type="dxa"/>
          </w:tcPr>
          <w:p w:rsidR="00FD3403" w:rsidRPr="003C58FA" w:rsidRDefault="00FD3403" w:rsidP="007D2A0C">
            <w:pPr>
              <w:rPr>
                <w:sz w:val="20"/>
                <w:szCs w:val="20"/>
              </w:rPr>
            </w:pPr>
            <w:r w:rsidRPr="003C58FA">
              <w:rPr>
                <w:sz w:val="20"/>
                <w:szCs w:val="20"/>
              </w:rPr>
              <w:t>40000,00</w:t>
            </w: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Строительство здания МКОУ «</w:t>
            </w:r>
            <w:proofErr w:type="spellStart"/>
            <w:r w:rsidRPr="003C58FA">
              <w:rPr>
                <w:color w:val="000000"/>
                <w:sz w:val="20"/>
                <w:szCs w:val="20"/>
              </w:rPr>
              <w:t>Среднетымская</w:t>
            </w:r>
            <w:proofErr w:type="spellEnd"/>
            <w:r w:rsidRPr="003C58FA">
              <w:rPr>
                <w:color w:val="000000"/>
                <w:sz w:val="20"/>
                <w:szCs w:val="20"/>
              </w:rPr>
              <w:t xml:space="preserve"> СОШ»</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Среднетымское сельское поселение, п. Молодёжный</w:t>
            </w:r>
          </w:p>
        </w:tc>
        <w:tc>
          <w:tcPr>
            <w:tcW w:w="1253" w:type="dxa"/>
          </w:tcPr>
          <w:p w:rsidR="00FD3403" w:rsidRPr="003C58FA" w:rsidRDefault="00FD3403" w:rsidP="007D2A0C">
            <w:pPr>
              <w:rPr>
                <w:sz w:val="20"/>
                <w:szCs w:val="20"/>
              </w:rPr>
            </w:pPr>
            <w:r w:rsidRPr="003C58FA">
              <w:rPr>
                <w:sz w:val="20"/>
                <w:szCs w:val="20"/>
              </w:rPr>
              <w:t>Образование</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2022-2025</w:t>
            </w:r>
          </w:p>
        </w:tc>
        <w:tc>
          <w:tcPr>
            <w:tcW w:w="992" w:type="dxa"/>
          </w:tcPr>
          <w:p w:rsidR="00FD3403" w:rsidRPr="003C58FA" w:rsidRDefault="00FD3403" w:rsidP="007D2A0C">
            <w:pPr>
              <w:rPr>
                <w:sz w:val="20"/>
                <w:szCs w:val="20"/>
              </w:rPr>
            </w:pPr>
            <w:r w:rsidRPr="003C58FA">
              <w:rPr>
                <w:sz w:val="20"/>
                <w:szCs w:val="20"/>
              </w:rPr>
              <w:t>75000,00</w:t>
            </w:r>
          </w:p>
        </w:tc>
        <w:tc>
          <w:tcPr>
            <w:tcW w:w="993" w:type="dxa"/>
          </w:tcPr>
          <w:p w:rsidR="00FD3403" w:rsidRPr="003C58FA" w:rsidRDefault="00FD3403" w:rsidP="007D2A0C">
            <w:pPr>
              <w:rPr>
                <w:sz w:val="20"/>
                <w:szCs w:val="20"/>
              </w:rPr>
            </w:pPr>
            <w:r w:rsidRPr="003C58FA">
              <w:rPr>
                <w:sz w:val="20"/>
                <w:szCs w:val="20"/>
              </w:rPr>
              <w:t>60000,00</w:t>
            </w:r>
          </w:p>
        </w:tc>
        <w:tc>
          <w:tcPr>
            <w:tcW w:w="992" w:type="dxa"/>
          </w:tcPr>
          <w:p w:rsidR="00FD3403" w:rsidRPr="003C58FA" w:rsidRDefault="00FD3403" w:rsidP="007D2A0C">
            <w:pPr>
              <w:rPr>
                <w:sz w:val="20"/>
                <w:szCs w:val="20"/>
              </w:rPr>
            </w:pPr>
            <w:r w:rsidRPr="003C58FA">
              <w:rPr>
                <w:sz w:val="20"/>
                <w:szCs w:val="20"/>
              </w:rPr>
              <w:t>10000,00</w:t>
            </w:r>
          </w:p>
        </w:tc>
        <w:tc>
          <w:tcPr>
            <w:tcW w:w="992" w:type="dxa"/>
          </w:tcPr>
          <w:p w:rsidR="00FD3403" w:rsidRPr="003C58FA" w:rsidRDefault="00FD3403" w:rsidP="007D2A0C">
            <w:pPr>
              <w:rPr>
                <w:sz w:val="20"/>
                <w:szCs w:val="20"/>
              </w:rPr>
            </w:pPr>
            <w:r w:rsidRPr="003C58FA">
              <w:rPr>
                <w:sz w:val="20"/>
                <w:szCs w:val="20"/>
              </w:rPr>
              <w:t>5000,00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Строительство спортивного зала для МКОУ «Павловская ООШ»</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Павлово</w:t>
            </w:r>
          </w:p>
        </w:tc>
        <w:tc>
          <w:tcPr>
            <w:tcW w:w="1253" w:type="dxa"/>
          </w:tcPr>
          <w:p w:rsidR="00FD3403" w:rsidRPr="003C58FA" w:rsidRDefault="00FD3403" w:rsidP="007D2A0C">
            <w:pPr>
              <w:rPr>
                <w:sz w:val="20"/>
                <w:szCs w:val="20"/>
              </w:rPr>
            </w:pPr>
            <w:r w:rsidRPr="003C58FA">
              <w:rPr>
                <w:sz w:val="20"/>
                <w:szCs w:val="20"/>
              </w:rPr>
              <w:t>Образование</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12716,00</w:t>
            </w:r>
          </w:p>
        </w:tc>
        <w:tc>
          <w:tcPr>
            <w:tcW w:w="993" w:type="dxa"/>
          </w:tcPr>
          <w:p w:rsidR="00FD3403" w:rsidRPr="003C58FA" w:rsidRDefault="00FD3403" w:rsidP="007D2A0C">
            <w:pPr>
              <w:rPr>
                <w:sz w:val="20"/>
                <w:szCs w:val="20"/>
              </w:rPr>
            </w:pPr>
            <w:r w:rsidRPr="003C58FA">
              <w:rPr>
                <w:sz w:val="20"/>
                <w:szCs w:val="20"/>
              </w:rPr>
              <w:t>10000,00</w:t>
            </w:r>
          </w:p>
        </w:tc>
        <w:tc>
          <w:tcPr>
            <w:tcW w:w="992" w:type="dxa"/>
          </w:tcPr>
          <w:p w:rsidR="00FD3403" w:rsidRPr="003C58FA" w:rsidRDefault="00FD3403" w:rsidP="007D2A0C">
            <w:pPr>
              <w:rPr>
                <w:sz w:val="20"/>
                <w:szCs w:val="20"/>
              </w:rPr>
            </w:pPr>
            <w:r w:rsidRPr="003C58FA">
              <w:rPr>
                <w:sz w:val="20"/>
                <w:szCs w:val="20"/>
              </w:rPr>
              <w:t>2000,00</w:t>
            </w:r>
          </w:p>
        </w:tc>
        <w:tc>
          <w:tcPr>
            <w:tcW w:w="992" w:type="dxa"/>
          </w:tcPr>
          <w:p w:rsidR="00FD3403" w:rsidRPr="003C58FA" w:rsidRDefault="00FD3403" w:rsidP="007D2A0C">
            <w:pPr>
              <w:rPr>
                <w:sz w:val="20"/>
                <w:szCs w:val="20"/>
              </w:rPr>
            </w:pPr>
            <w:r w:rsidRPr="003C58FA">
              <w:rPr>
                <w:sz w:val="20"/>
                <w:szCs w:val="20"/>
              </w:rPr>
              <w:t>716,00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Строительство основной школы в с. Каргасок на 500 мест</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2024-2025</w:t>
            </w:r>
          </w:p>
        </w:tc>
        <w:tc>
          <w:tcPr>
            <w:tcW w:w="992" w:type="dxa"/>
          </w:tcPr>
          <w:p w:rsidR="00FD3403" w:rsidRPr="003C58FA" w:rsidRDefault="00FD3403" w:rsidP="007D2A0C">
            <w:pPr>
              <w:rPr>
                <w:sz w:val="20"/>
                <w:szCs w:val="20"/>
              </w:rPr>
            </w:pPr>
            <w:r w:rsidRPr="003C58FA">
              <w:rPr>
                <w:sz w:val="20"/>
                <w:szCs w:val="20"/>
              </w:rPr>
              <w:t>500000,00</w:t>
            </w:r>
          </w:p>
        </w:tc>
        <w:tc>
          <w:tcPr>
            <w:tcW w:w="993" w:type="dxa"/>
          </w:tcPr>
          <w:p w:rsidR="00FD3403" w:rsidRPr="003C58FA" w:rsidRDefault="00FD3403" w:rsidP="007D2A0C">
            <w:pPr>
              <w:rPr>
                <w:sz w:val="20"/>
                <w:szCs w:val="20"/>
              </w:rPr>
            </w:pPr>
            <w:r w:rsidRPr="003C58FA">
              <w:rPr>
                <w:sz w:val="20"/>
                <w:szCs w:val="20"/>
              </w:rPr>
              <w:t>500000,00</w:t>
            </w: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 xml:space="preserve">Строительство </w:t>
            </w:r>
            <w:proofErr w:type="spellStart"/>
            <w:r w:rsidRPr="003C58FA">
              <w:rPr>
                <w:color w:val="000000"/>
                <w:sz w:val="20"/>
                <w:szCs w:val="20"/>
              </w:rPr>
              <w:t>Тымской</w:t>
            </w:r>
            <w:proofErr w:type="spellEnd"/>
            <w:r w:rsidRPr="003C58FA">
              <w:rPr>
                <w:color w:val="000000"/>
                <w:sz w:val="20"/>
                <w:szCs w:val="20"/>
              </w:rPr>
              <w:t xml:space="preserve"> ООШ</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 xml:space="preserve">Тымское сельское поселение, с. </w:t>
            </w:r>
            <w:proofErr w:type="spellStart"/>
            <w:r w:rsidRPr="003C58FA">
              <w:rPr>
                <w:sz w:val="20"/>
                <w:szCs w:val="20"/>
              </w:rPr>
              <w:t>Тымск</w:t>
            </w:r>
            <w:proofErr w:type="spellEnd"/>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200000,00</w:t>
            </w:r>
          </w:p>
        </w:tc>
        <w:tc>
          <w:tcPr>
            <w:tcW w:w="993" w:type="dxa"/>
          </w:tcPr>
          <w:p w:rsidR="00FD3403" w:rsidRPr="003C58FA" w:rsidRDefault="00FD3403" w:rsidP="007D2A0C">
            <w:pPr>
              <w:rPr>
                <w:sz w:val="20"/>
                <w:szCs w:val="20"/>
              </w:rPr>
            </w:pPr>
            <w:r w:rsidRPr="003C58FA">
              <w:rPr>
                <w:sz w:val="20"/>
                <w:szCs w:val="20"/>
              </w:rPr>
              <w:t>200000,00</w:t>
            </w: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bl>
    <w:p w:rsidR="00FD3403" w:rsidRPr="003C58FA" w:rsidRDefault="00FD3403" w:rsidP="00FD3403">
      <w:pPr>
        <w:rPr>
          <w:sz w:val="20"/>
          <w:szCs w:val="20"/>
        </w:rPr>
      </w:pPr>
    </w:p>
    <w:p w:rsidR="00FD3403" w:rsidRPr="003C58FA" w:rsidRDefault="00FD3403" w:rsidP="00FD3403">
      <w:pPr>
        <w:jc w:val="right"/>
      </w:pPr>
    </w:p>
    <w:p w:rsidR="00094B70" w:rsidRDefault="00094B70">
      <w:pPr>
        <w:spacing w:after="200" w:line="276" w:lineRule="auto"/>
      </w:pPr>
      <w:r>
        <w:br w:type="page"/>
      </w:r>
    </w:p>
    <w:p w:rsidR="000F0DF7" w:rsidRDefault="00FD3403" w:rsidP="000F0DF7">
      <w:pPr>
        <w:spacing w:line="259" w:lineRule="auto"/>
        <w:jc w:val="right"/>
        <w:rPr>
          <w:rFonts w:eastAsia="Calibri"/>
          <w:lang w:eastAsia="en-US"/>
        </w:rPr>
      </w:pPr>
      <w:r w:rsidRPr="003C58FA">
        <w:rPr>
          <w:rFonts w:eastAsia="Calibri"/>
          <w:lang w:eastAsia="en-US"/>
        </w:rPr>
        <w:lastRenderedPageBreak/>
        <w:t>Приложение 2</w:t>
      </w:r>
    </w:p>
    <w:p w:rsidR="000F0DF7" w:rsidRDefault="000F0DF7" w:rsidP="00FD3403">
      <w:pPr>
        <w:spacing w:line="259" w:lineRule="auto"/>
        <w:jc w:val="center"/>
        <w:rPr>
          <w:rFonts w:eastAsia="Calibri"/>
          <w:lang w:eastAsia="en-US"/>
        </w:rPr>
      </w:pPr>
    </w:p>
    <w:p w:rsidR="00FD3403" w:rsidRPr="000F0DF7" w:rsidRDefault="00FD3403" w:rsidP="00FD3403">
      <w:pPr>
        <w:spacing w:line="259" w:lineRule="auto"/>
        <w:jc w:val="center"/>
        <w:rPr>
          <w:rFonts w:eastAsia="Calibri"/>
          <w:b/>
          <w:lang w:eastAsia="en-US"/>
        </w:rPr>
      </w:pPr>
      <w:r w:rsidRPr="000F0DF7">
        <w:rPr>
          <w:rFonts w:eastAsia="Calibri"/>
          <w:b/>
          <w:lang w:eastAsia="en-US"/>
        </w:rPr>
        <w:t>Показатели достижения целей и задач</w:t>
      </w:r>
      <w:r w:rsidR="000F0DF7" w:rsidRPr="000F0DF7">
        <w:rPr>
          <w:rFonts w:eastAsia="Calibri"/>
          <w:b/>
          <w:lang w:eastAsia="en-US"/>
        </w:rPr>
        <w:t xml:space="preserve"> </w:t>
      </w:r>
      <w:r w:rsidRPr="000F0DF7">
        <w:rPr>
          <w:rFonts w:eastAsia="Calibri"/>
          <w:b/>
          <w:lang w:eastAsia="en-US"/>
        </w:rPr>
        <w:t>социально-экономического развития Каргасокского района</w:t>
      </w:r>
    </w:p>
    <w:p w:rsidR="00FD3403" w:rsidRPr="003C58FA" w:rsidRDefault="00FD3403" w:rsidP="00FD3403">
      <w:pPr>
        <w:spacing w:line="259" w:lineRule="auto"/>
        <w:jc w:val="center"/>
        <w:rPr>
          <w:rFonts w:eastAsia="Calibri"/>
          <w:sz w:val="20"/>
          <w:szCs w:val="20"/>
          <w:lang w:eastAsia="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701"/>
        <w:gridCol w:w="1418"/>
        <w:gridCol w:w="1559"/>
        <w:gridCol w:w="1701"/>
        <w:gridCol w:w="1559"/>
      </w:tblGrid>
      <w:tr w:rsidR="00FD3403" w:rsidRPr="003C58FA" w:rsidTr="0087159D">
        <w:trPr>
          <w:trHeight w:val="418"/>
          <w:tblHeader/>
        </w:trPr>
        <w:tc>
          <w:tcPr>
            <w:tcW w:w="6912" w:type="dxa"/>
            <w:shd w:val="clear" w:color="auto" w:fill="auto"/>
            <w:vAlign w:val="center"/>
          </w:tcPr>
          <w:p w:rsidR="00FD3403" w:rsidRPr="002473A6" w:rsidRDefault="00FD3403" w:rsidP="002473A6">
            <w:pPr>
              <w:jc w:val="center"/>
              <w:rPr>
                <w:rFonts w:eastAsia="Calibri"/>
                <w:b/>
                <w:sz w:val="20"/>
                <w:szCs w:val="20"/>
                <w:lang w:eastAsia="en-US"/>
              </w:rPr>
            </w:pPr>
            <w:r w:rsidRPr="002473A6">
              <w:rPr>
                <w:rFonts w:eastAsia="Calibri"/>
                <w:b/>
                <w:sz w:val="20"/>
                <w:szCs w:val="20"/>
                <w:lang w:eastAsia="en-US"/>
              </w:rPr>
              <w:t>Показатель</w:t>
            </w:r>
          </w:p>
        </w:tc>
        <w:tc>
          <w:tcPr>
            <w:tcW w:w="1701" w:type="dxa"/>
            <w:shd w:val="clear" w:color="auto" w:fill="auto"/>
            <w:vAlign w:val="center"/>
          </w:tcPr>
          <w:p w:rsidR="00FD3403" w:rsidRPr="002473A6" w:rsidRDefault="00FD3403" w:rsidP="002473A6">
            <w:pPr>
              <w:jc w:val="center"/>
              <w:rPr>
                <w:rFonts w:eastAsia="Calibri"/>
                <w:b/>
                <w:sz w:val="20"/>
                <w:szCs w:val="20"/>
                <w:lang w:eastAsia="en-US"/>
              </w:rPr>
            </w:pPr>
            <w:r w:rsidRPr="002473A6">
              <w:rPr>
                <w:rFonts w:eastAsia="Calibri"/>
                <w:b/>
                <w:sz w:val="20"/>
                <w:szCs w:val="20"/>
                <w:lang w:eastAsia="en-US"/>
              </w:rPr>
              <w:t>2019 год</w:t>
            </w:r>
          </w:p>
        </w:tc>
        <w:tc>
          <w:tcPr>
            <w:tcW w:w="1418" w:type="dxa"/>
            <w:shd w:val="clear" w:color="auto" w:fill="auto"/>
            <w:vAlign w:val="center"/>
          </w:tcPr>
          <w:p w:rsidR="00FD3403" w:rsidRPr="002473A6" w:rsidRDefault="00FD3403" w:rsidP="002473A6">
            <w:pPr>
              <w:jc w:val="center"/>
              <w:rPr>
                <w:rFonts w:eastAsia="Calibri"/>
                <w:b/>
                <w:sz w:val="20"/>
                <w:szCs w:val="20"/>
                <w:lang w:eastAsia="en-US"/>
              </w:rPr>
            </w:pPr>
            <w:r w:rsidRPr="002473A6">
              <w:rPr>
                <w:rFonts w:eastAsia="Calibri"/>
                <w:b/>
                <w:sz w:val="20"/>
                <w:szCs w:val="20"/>
                <w:lang w:eastAsia="en-US"/>
              </w:rPr>
              <w:t>2020 год</w:t>
            </w:r>
          </w:p>
        </w:tc>
        <w:tc>
          <w:tcPr>
            <w:tcW w:w="1559" w:type="dxa"/>
            <w:shd w:val="clear" w:color="auto" w:fill="auto"/>
            <w:vAlign w:val="center"/>
          </w:tcPr>
          <w:p w:rsidR="00FD3403" w:rsidRPr="002473A6" w:rsidRDefault="00FD3403" w:rsidP="002473A6">
            <w:pPr>
              <w:jc w:val="center"/>
              <w:rPr>
                <w:rFonts w:eastAsia="Calibri"/>
                <w:b/>
                <w:sz w:val="20"/>
                <w:szCs w:val="20"/>
                <w:lang w:eastAsia="en-US"/>
              </w:rPr>
            </w:pPr>
            <w:r w:rsidRPr="002473A6">
              <w:rPr>
                <w:rFonts w:eastAsia="Calibri"/>
                <w:b/>
                <w:sz w:val="20"/>
                <w:szCs w:val="20"/>
                <w:lang w:eastAsia="en-US"/>
              </w:rPr>
              <w:t>2021 год</w:t>
            </w:r>
          </w:p>
        </w:tc>
        <w:tc>
          <w:tcPr>
            <w:tcW w:w="1701" w:type="dxa"/>
            <w:shd w:val="clear" w:color="auto" w:fill="auto"/>
            <w:vAlign w:val="center"/>
          </w:tcPr>
          <w:p w:rsidR="00FD3403" w:rsidRPr="002473A6" w:rsidRDefault="00FD3403" w:rsidP="002473A6">
            <w:pPr>
              <w:jc w:val="center"/>
              <w:rPr>
                <w:rFonts w:eastAsia="Calibri"/>
                <w:b/>
                <w:sz w:val="20"/>
                <w:szCs w:val="20"/>
                <w:lang w:eastAsia="en-US"/>
              </w:rPr>
            </w:pPr>
            <w:r w:rsidRPr="002473A6">
              <w:rPr>
                <w:rFonts w:eastAsia="Calibri"/>
                <w:b/>
                <w:sz w:val="20"/>
                <w:szCs w:val="20"/>
                <w:lang w:eastAsia="en-US"/>
              </w:rPr>
              <w:t>202</w:t>
            </w:r>
            <w:r w:rsidR="002473A6" w:rsidRPr="002473A6">
              <w:rPr>
                <w:rFonts w:eastAsia="Calibri"/>
                <w:b/>
                <w:sz w:val="20"/>
                <w:szCs w:val="20"/>
                <w:lang w:eastAsia="en-US"/>
              </w:rPr>
              <w:t>4</w:t>
            </w:r>
            <w:r w:rsidR="002473A6">
              <w:rPr>
                <w:rFonts w:eastAsia="Calibri"/>
                <w:b/>
                <w:sz w:val="20"/>
                <w:szCs w:val="20"/>
                <w:lang w:eastAsia="en-US"/>
              </w:rPr>
              <w:t xml:space="preserve"> год</w:t>
            </w:r>
          </w:p>
        </w:tc>
        <w:tc>
          <w:tcPr>
            <w:tcW w:w="1559" w:type="dxa"/>
            <w:shd w:val="clear" w:color="auto" w:fill="auto"/>
            <w:vAlign w:val="center"/>
          </w:tcPr>
          <w:p w:rsidR="00FD3403" w:rsidRPr="002473A6" w:rsidRDefault="00FD3403" w:rsidP="002473A6">
            <w:pPr>
              <w:jc w:val="center"/>
              <w:rPr>
                <w:rFonts w:eastAsia="Calibri"/>
                <w:b/>
                <w:sz w:val="20"/>
                <w:szCs w:val="20"/>
                <w:lang w:eastAsia="en-US"/>
              </w:rPr>
            </w:pPr>
            <w:r w:rsidRPr="002473A6">
              <w:rPr>
                <w:rFonts w:eastAsia="Calibri"/>
                <w:b/>
                <w:sz w:val="20"/>
                <w:szCs w:val="20"/>
                <w:lang w:eastAsia="en-US"/>
              </w:rPr>
              <w:t>2030</w:t>
            </w:r>
            <w:r w:rsidR="002473A6">
              <w:rPr>
                <w:rFonts w:eastAsia="Calibri"/>
                <w:b/>
                <w:sz w:val="20"/>
                <w:szCs w:val="20"/>
                <w:lang w:eastAsia="en-US"/>
              </w:rPr>
              <w:t xml:space="preserve"> год</w:t>
            </w:r>
          </w:p>
        </w:tc>
      </w:tr>
      <w:tr w:rsidR="00FD3403" w:rsidRPr="003C58FA" w:rsidTr="0087159D">
        <w:tc>
          <w:tcPr>
            <w:tcW w:w="14850" w:type="dxa"/>
            <w:gridSpan w:val="6"/>
            <w:tcBorders>
              <w:right w:val="single" w:sz="4" w:space="0" w:color="auto"/>
            </w:tcBorders>
            <w:shd w:val="clear" w:color="auto" w:fill="auto"/>
          </w:tcPr>
          <w:p w:rsidR="002D4E27" w:rsidRPr="000F3CB5" w:rsidRDefault="00FD3403" w:rsidP="002D4E27">
            <w:pPr>
              <w:jc w:val="center"/>
              <w:rPr>
                <w:rFonts w:eastAsia="Calibri"/>
                <w:i/>
                <w:sz w:val="20"/>
                <w:szCs w:val="20"/>
                <w:lang w:eastAsia="en-US"/>
              </w:rPr>
            </w:pPr>
            <w:r w:rsidRPr="000F3CB5">
              <w:rPr>
                <w:rFonts w:eastAsia="Calibri"/>
                <w:i/>
                <w:sz w:val="20"/>
                <w:szCs w:val="20"/>
                <w:lang w:eastAsia="en-US"/>
              </w:rPr>
              <w:t xml:space="preserve">Цель 1. Обеспечение высокого качества жизни населения, развитие человеческого капитала, обеспечение стандартов благосостояния, </w:t>
            </w:r>
          </w:p>
          <w:p w:rsidR="00FD3403" w:rsidRPr="000F3CB5" w:rsidRDefault="00FD3403" w:rsidP="002D4E27">
            <w:pPr>
              <w:jc w:val="center"/>
              <w:rPr>
                <w:rFonts w:eastAsia="Calibri"/>
                <w:i/>
                <w:sz w:val="20"/>
                <w:szCs w:val="20"/>
                <w:lang w:eastAsia="en-US"/>
              </w:rPr>
            </w:pPr>
            <w:r w:rsidRPr="000F3CB5">
              <w:rPr>
                <w:rFonts w:eastAsia="Calibri"/>
                <w:i/>
                <w:sz w:val="20"/>
                <w:szCs w:val="20"/>
                <w:lang w:eastAsia="en-US"/>
              </w:rPr>
              <w:t>социального благоп</w:t>
            </w:r>
            <w:r w:rsidR="00A922CC" w:rsidRPr="000F3CB5">
              <w:rPr>
                <w:rFonts w:eastAsia="Calibri"/>
                <w:i/>
                <w:sz w:val="20"/>
                <w:szCs w:val="20"/>
                <w:lang w:eastAsia="en-US"/>
              </w:rPr>
              <w:t>олучия и безопасности населения</w:t>
            </w:r>
          </w:p>
        </w:tc>
      </w:tr>
      <w:tr w:rsidR="00FD3403" w:rsidRPr="003C58FA" w:rsidTr="0087159D">
        <w:tc>
          <w:tcPr>
            <w:tcW w:w="6912" w:type="dxa"/>
            <w:tcBorders>
              <w:right w:val="single" w:sz="4" w:space="0" w:color="auto"/>
            </w:tcBorders>
            <w:shd w:val="clear" w:color="auto" w:fill="auto"/>
          </w:tcPr>
          <w:p w:rsidR="00FD3403" w:rsidRPr="000F3CB5" w:rsidRDefault="00FD3403" w:rsidP="007D2A0C">
            <w:pPr>
              <w:jc w:val="both"/>
              <w:rPr>
                <w:rFonts w:eastAsia="Calibri"/>
                <w:sz w:val="20"/>
                <w:szCs w:val="20"/>
                <w:lang w:eastAsia="en-US"/>
              </w:rPr>
            </w:pPr>
            <w:r w:rsidRPr="000F3CB5">
              <w:rPr>
                <w:sz w:val="20"/>
                <w:szCs w:val="20"/>
              </w:rPr>
              <w:t>Среднегодовая численность населения, тыс. человек</w:t>
            </w:r>
          </w:p>
        </w:tc>
        <w:tc>
          <w:tcPr>
            <w:tcW w:w="1701"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18,8</w:t>
            </w:r>
          </w:p>
        </w:tc>
        <w:tc>
          <w:tcPr>
            <w:tcW w:w="1418"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18,6</w:t>
            </w:r>
          </w:p>
        </w:tc>
        <w:tc>
          <w:tcPr>
            <w:tcW w:w="1559"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18,2</w:t>
            </w:r>
          </w:p>
        </w:tc>
        <w:tc>
          <w:tcPr>
            <w:tcW w:w="1701" w:type="dxa"/>
            <w:tcBorders>
              <w:right w:val="single" w:sz="4" w:space="0" w:color="auto"/>
            </w:tcBorders>
            <w:shd w:val="clear" w:color="auto" w:fill="auto"/>
            <w:vAlign w:val="center"/>
          </w:tcPr>
          <w:p w:rsidR="00FD3403" w:rsidRPr="000F3CB5" w:rsidRDefault="00FD3403" w:rsidP="00A973A6">
            <w:pPr>
              <w:jc w:val="center"/>
              <w:rPr>
                <w:rFonts w:eastAsia="Calibri"/>
                <w:sz w:val="20"/>
                <w:szCs w:val="20"/>
                <w:lang w:eastAsia="en-US"/>
              </w:rPr>
            </w:pPr>
            <w:r w:rsidRPr="000F3CB5">
              <w:rPr>
                <w:rFonts w:eastAsia="Calibri"/>
                <w:sz w:val="20"/>
                <w:szCs w:val="20"/>
                <w:lang w:eastAsia="en-US"/>
              </w:rPr>
              <w:t>17,</w:t>
            </w:r>
            <w:r w:rsidR="00A973A6" w:rsidRPr="000F3CB5">
              <w:rPr>
                <w:rFonts w:eastAsia="Calibri"/>
                <w:sz w:val="20"/>
                <w:szCs w:val="20"/>
                <w:lang w:eastAsia="en-US"/>
              </w:rPr>
              <w:t>6</w:t>
            </w:r>
          </w:p>
        </w:tc>
        <w:tc>
          <w:tcPr>
            <w:tcW w:w="1559"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16,4</w:t>
            </w:r>
          </w:p>
        </w:tc>
      </w:tr>
      <w:tr w:rsidR="00FD3403" w:rsidRPr="003C58FA" w:rsidTr="0087159D">
        <w:tc>
          <w:tcPr>
            <w:tcW w:w="6912" w:type="dxa"/>
            <w:tcBorders>
              <w:right w:val="single" w:sz="4" w:space="0" w:color="auto"/>
            </w:tcBorders>
            <w:shd w:val="clear" w:color="auto" w:fill="auto"/>
          </w:tcPr>
          <w:p w:rsidR="00FD3403" w:rsidRPr="000F3CB5" w:rsidRDefault="00FD3403" w:rsidP="007D2A0C">
            <w:pPr>
              <w:jc w:val="both"/>
              <w:rPr>
                <w:sz w:val="20"/>
                <w:szCs w:val="20"/>
              </w:rPr>
            </w:pPr>
            <w:r w:rsidRPr="000F3CB5">
              <w:rPr>
                <w:sz w:val="20"/>
                <w:szCs w:val="20"/>
              </w:rPr>
              <w:t>Среднемесячная начисленная заработная плата работников крупных и средних предприятий, руб.</w:t>
            </w:r>
          </w:p>
        </w:tc>
        <w:tc>
          <w:tcPr>
            <w:tcW w:w="1701"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61 460,6</w:t>
            </w:r>
          </w:p>
        </w:tc>
        <w:tc>
          <w:tcPr>
            <w:tcW w:w="1418"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61 145,3</w:t>
            </w:r>
          </w:p>
        </w:tc>
        <w:tc>
          <w:tcPr>
            <w:tcW w:w="1559"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64 486,1</w:t>
            </w:r>
          </w:p>
        </w:tc>
        <w:tc>
          <w:tcPr>
            <w:tcW w:w="1701" w:type="dxa"/>
            <w:tcBorders>
              <w:right w:val="single" w:sz="4" w:space="0" w:color="auto"/>
            </w:tcBorders>
            <w:shd w:val="clear" w:color="auto" w:fill="auto"/>
            <w:vAlign w:val="center"/>
          </w:tcPr>
          <w:p w:rsidR="00FD3403" w:rsidRPr="000F3CB5" w:rsidRDefault="00FD3403" w:rsidP="00A973A6">
            <w:pPr>
              <w:jc w:val="center"/>
              <w:rPr>
                <w:rFonts w:eastAsia="Calibri"/>
                <w:sz w:val="20"/>
                <w:szCs w:val="20"/>
                <w:lang w:eastAsia="en-US"/>
              </w:rPr>
            </w:pPr>
            <w:r w:rsidRPr="000F3CB5">
              <w:rPr>
                <w:rFonts w:eastAsia="Calibri"/>
                <w:sz w:val="20"/>
                <w:szCs w:val="20"/>
                <w:lang w:eastAsia="en-US"/>
              </w:rPr>
              <w:t>7</w:t>
            </w:r>
            <w:r w:rsidR="00A973A6" w:rsidRPr="000F3CB5">
              <w:rPr>
                <w:rFonts w:eastAsia="Calibri"/>
                <w:sz w:val="20"/>
                <w:szCs w:val="20"/>
                <w:lang w:eastAsia="en-US"/>
              </w:rPr>
              <w:t>4</w:t>
            </w:r>
            <w:r w:rsidRPr="000F3CB5">
              <w:rPr>
                <w:rFonts w:eastAsia="Calibri"/>
                <w:sz w:val="20"/>
                <w:szCs w:val="20"/>
                <w:lang w:eastAsia="en-US"/>
              </w:rPr>
              <w:t> 9</w:t>
            </w:r>
            <w:r w:rsidR="00A973A6" w:rsidRPr="000F3CB5">
              <w:rPr>
                <w:rFonts w:eastAsia="Calibri"/>
                <w:sz w:val="20"/>
                <w:szCs w:val="20"/>
                <w:lang w:eastAsia="en-US"/>
              </w:rPr>
              <w:t>48</w:t>
            </w:r>
            <w:r w:rsidRPr="000F3CB5">
              <w:rPr>
                <w:rFonts w:eastAsia="Calibri"/>
                <w:sz w:val="20"/>
                <w:szCs w:val="20"/>
                <w:lang w:eastAsia="en-US"/>
              </w:rPr>
              <w:t>,</w:t>
            </w:r>
            <w:r w:rsidR="00A973A6" w:rsidRPr="000F3CB5">
              <w:rPr>
                <w:rFonts w:eastAsia="Calibri"/>
                <w:sz w:val="20"/>
                <w:szCs w:val="20"/>
                <w:lang w:eastAsia="en-US"/>
              </w:rPr>
              <w:t>6</w:t>
            </w:r>
          </w:p>
        </w:tc>
        <w:tc>
          <w:tcPr>
            <w:tcW w:w="1559"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100 975,9</w:t>
            </w:r>
          </w:p>
        </w:tc>
      </w:tr>
      <w:tr w:rsidR="00FD3403" w:rsidRPr="003C58FA" w:rsidTr="0087159D">
        <w:tc>
          <w:tcPr>
            <w:tcW w:w="14850" w:type="dxa"/>
            <w:gridSpan w:val="6"/>
            <w:tcBorders>
              <w:right w:val="single" w:sz="4" w:space="0" w:color="auto"/>
            </w:tcBorders>
            <w:shd w:val="clear" w:color="auto" w:fill="auto"/>
          </w:tcPr>
          <w:p w:rsidR="00FD3403" w:rsidRPr="000F3CB5" w:rsidRDefault="00FD3403" w:rsidP="002D4E27">
            <w:pPr>
              <w:jc w:val="center"/>
              <w:rPr>
                <w:rFonts w:eastAsia="Calibri"/>
                <w:i/>
                <w:sz w:val="20"/>
                <w:szCs w:val="20"/>
                <w:lang w:eastAsia="en-US"/>
              </w:rPr>
            </w:pPr>
            <w:r w:rsidRPr="000F3CB5">
              <w:rPr>
                <w:rFonts w:eastAsia="Calibri"/>
                <w:i/>
                <w:sz w:val="20"/>
                <w:szCs w:val="20"/>
                <w:lang w:eastAsia="en-US"/>
              </w:rPr>
              <w:t>Задача 1.</w:t>
            </w:r>
            <w:r w:rsidR="002D4E27" w:rsidRPr="000F3CB5">
              <w:rPr>
                <w:rFonts w:eastAsia="Calibri"/>
                <w:i/>
                <w:sz w:val="20"/>
                <w:szCs w:val="20"/>
                <w:lang w:eastAsia="en-US"/>
              </w:rPr>
              <w:t>1.</w:t>
            </w:r>
            <w:r w:rsidRPr="000F3CB5">
              <w:rPr>
                <w:rFonts w:eastAsia="Calibri"/>
                <w:i/>
                <w:sz w:val="20"/>
                <w:szCs w:val="20"/>
                <w:lang w:eastAsia="en-US"/>
              </w:rPr>
              <w:t xml:space="preserve"> </w:t>
            </w:r>
            <w:r w:rsidR="00A922CC" w:rsidRPr="000F3CB5">
              <w:rPr>
                <w:rFonts w:eastAsia="Calibri"/>
                <w:i/>
                <w:sz w:val="20"/>
                <w:szCs w:val="20"/>
                <w:lang w:eastAsia="en-US"/>
              </w:rPr>
              <w:t>Обеспечить повышения доступности и качество образования в муниципальном образовании «Каргасокский район»</w:t>
            </w:r>
          </w:p>
        </w:tc>
      </w:tr>
      <w:tr w:rsidR="00FD3403" w:rsidRPr="003C58FA" w:rsidTr="0087159D">
        <w:tc>
          <w:tcPr>
            <w:tcW w:w="6912" w:type="dxa"/>
            <w:shd w:val="clear" w:color="auto" w:fill="auto"/>
          </w:tcPr>
          <w:p w:rsidR="00FD3403" w:rsidRPr="000F3CB5" w:rsidRDefault="00FD3403" w:rsidP="007D2A0C">
            <w:pPr>
              <w:rPr>
                <w:rFonts w:eastAsia="Calibri"/>
                <w:sz w:val="20"/>
                <w:szCs w:val="20"/>
                <w:lang w:eastAsia="en-US"/>
              </w:rPr>
            </w:pPr>
            <w:r w:rsidRPr="000F3CB5">
              <w:rPr>
                <w:sz w:val="20"/>
                <w:szCs w:val="20"/>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w:t>
            </w:r>
          </w:p>
        </w:tc>
        <w:tc>
          <w:tcPr>
            <w:tcW w:w="1701" w:type="dxa"/>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100</w:t>
            </w:r>
          </w:p>
        </w:tc>
        <w:tc>
          <w:tcPr>
            <w:tcW w:w="1418" w:type="dxa"/>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100</w:t>
            </w:r>
          </w:p>
        </w:tc>
        <w:tc>
          <w:tcPr>
            <w:tcW w:w="1559" w:type="dxa"/>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98,91</w:t>
            </w:r>
          </w:p>
        </w:tc>
        <w:tc>
          <w:tcPr>
            <w:tcW w:w="1701" w:type="dxa"/>
            <w:shd w:val="clear" w:color="auto" w:fill="auto"/>
            <w:vAlign w:val="center"/>
          </w:tcPr>
          <w:p w:rsidR="00FD3403" w:rsidRPr="000F3CB5" w:rsidRDefault="005A06D5" w:rsidP="007D2A0C">
            <w:pPr>
              <w:jc w:val="center"/>
              <w:rPr>
                <w:rFonts w:eastAsia="Calibri"/>
                <w:sz w:val="20"/>
                <w:szCs w:val="20"/>
                <w:lang w:eastAsia="en-US"/>
              </w:rPr>
            </w:pPr>
            <w:r w:rsidRPr="000F3CB5">
              <w:rPr>
                <w:rFonts w:eastAsia="Calibri"/>
                <w:sz w:val="20"/>
                <w:szCs w:val="20"/>
                <w:lang w:eastAsia="en-US"/>
              </w:rPr>
              <w:t>98,96</w:t>
            </w:r>
          </w:p>
        </w:tc>
        <w:tc>
          <w:tcPr>
            <w:tcW w:w="1559"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100</w:t>
            </w:r>
          </w:p>
        </w:tc>
      </w:tr>
      <w:tr w:rsidR="00793466" w:rsidRPr="003C58FA" w:rsidTr="0087159D">
        <w:tc>
          <w:tcPr>
            <w:tcW w:w="6912" w:type="dxa"/>
            <w:shd w:val="clear" w:color="auto" w:fill="auto"/>
          </w:tcPr>
          <w:p w:rsidR="00793466" w:rsidRPr="000F3CB5" w:rsidRDefault="00793466" w:rsidP="007D2A0C">
            <w:pPr>
              <w:rPr>
                <w:sz w:val="20"/>
                <w:szCs w:val="20"/>
              </w:rPr>
            </w:pPr>
            <w:r w:rsidRPr="000F3CB5">
              <w:rPr>
                <w:sz w:val="20"/>
                <w:szCs w:val="20"/>
              </w:rP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 %</w:t>
            </w:r>
          </w:p>
        </w:tc>
        <w:tc>
          <w:tcPr>
            <w:tcW w:w="1701" w:type="dxa"/>
            <w:shd w:val="clear" w:color="auto" w:fill="auto"/>
            <w:vAlign w:val="center"/>
          </w:tcPr>
          <w:p w:rsidR="00793466" w:rsidRPr="000F3CB5" w:rsidRDefault="00793466" w:rsidP="007D2A0C">
            <w:pPr>
              <w:jc w:val="center"/>
              <w:rPr>
                <w:rFonts w:eastAsia="Calibri"/>
                <w:sz w:val="20"/>
                <w:szCs w:val="20"/>
                <w:lang w:eastAsia="en-US"/>
              </w:rPr>
            </w:pPr>
            <w:r w:rsidRPr="000F3CB5">
              <w:rPr>
                <w:rFonts w:eastAsia="Calibri"/>
                <w:sz w:val="20"/>
                <w:szCs w:val="20"/>
                <w:lang w:eastAsia="en-US"/>
              </w:rPr>
              <w:t>6,8</w:t>
            </w:r>
          </w:p>
        </w:tc>
        <w:tc>
          <w:tcPr>
            <w:tcW w:w="1418" w:type="dxa"/>
            <w:shd w:val="clear" w:color="auto" w:fill="auto"/>
            <w:vAlign w:val="center"/>
          </w:tcPr>
          <w:p w:rsidR="00793466" w:rsidRPr="000F3CB5" w:rsidRDefault="00793466" w:rsidP="007D2A0C">
            <w:pPr>
              <w:jc w:val="center"/>
              <w:rPr>
                <w:rFonts w:eastAsia="Calibri"/>
                <w:sz w:val="20"/>
                <w:szCs w:val="20"/>
                <w:lang w:eastAsia="en-US"/>
              </w:rPr>
            </w:pPr>
            <w:r w:rsidRPr="000F3CB5">
              <w:rPr>
                <w:rFonts w:eastAsia="Calibri"/>
                <w:sz w:val="20"/>
                <w:szCs w:val="20"/>
                <w:lang w:eastAsia="en-US"/>
              </w:rPr>
              <w:t>8,9</w:t>
            </w:r>
          </w:p>
        </w:tc>
        <w:tc>
          <w:tcPr>
            <w:tcW w:w="1559" w:type="dxa"/>
            <w:shd w:val="clear" w:color="auto" w:fill="auto"/>
            <w:vAlign w:val="center"/>
          </w:tcPr>
          <w:p w:rsidR="00793466" w:rsidRPr="000F3CB5" w:rsidRDefault="00793466" w:rsidP="007D2A0C">
            <w:pPr>
              <w:jc w:val="center"/>
              <w:rPr>
                <w:rFonts w:eastAsia="Calibri"/>
                <w:sz w:val="20"/>
                <w:szCs w:val="20"/>
                <w:lang w:eastAsia="en-US"/>
              </w:rPr>
            </w:pPr>
            <w:r w:rsidRPr="000F3CB5">
              <w:rPr>
                <w:rFonts w:eastAsia="Calibri"/>
                <w:sz w:val="20"/>
                <w:szCs w:val="20"/>
                <w:lang w:eastAsia="en-US"/>
              </w:rPr>
              <w:t>8,2</w:t>
            </w:r>
          </w:p>
        </w:tc>
        <w:tc>
          <w:tcPr>
            <w:tcW w:w="1701" w:type="dxa"/>
            <w:shd w:val="clear" w:color="auto" w:fill="auto"/>
            <w:vAlign w:val="center"/>
          </w:tcPr>
          <w:p w:rsidR="00793466" w:rsidRPr="000F3CB5" w:rsidRDefault="00793466" w:rsidP="007D2A0C">
            <w:pPr>
              <w:jc w:val="center"/>
              <w:rPr>
                <w:rFonts w:eastAsia="Calibri"/>
                <w:sz w:val="20"/>
                <w:szCs w:val="20"/>
                <w:lang w:eastAsia="en-US"/>
              </w:rPr>
            </w:pPr>
            <w:r w:rsidRPr="000F3CB5">
              <w:rPr>
                <w:rFonts w:eastAsia="Calibri"/>
                <w:sz w:val="20"/>
                <w:szCs w:val="20"/>
                <w:lang w:eastAsia="en-US"/>
              </w:rPr>
              <w:t>6,2</w:t>
            </w:r>
          </w:p>
        </w:tc>
        <w:tc>
          <w:tcPr>
            <w:tcW w:w="1559" w:type="dxa"/>
            <w:tcBorders>
              <w:right w:val="single" w:sz="4" w:space="0" w:color="auto"/>
            </w:tcBorders>
            <w:shd w:val="clear" w:color="auto" w:fill="auto"/>
            <w:vAlign w:val="center"/>
          </w:tcPr>
          <w:p w:rsidR="00793466" w:rsidRPr="000F3CB5" w:rsidRDefault="00793466" w:rsidP="007D2A0C">
            <w:pPr>
              <w:jc w:val="center"/>
              <w:rPr>
                <w:rFonts w:eastAsia="Calibri"/>
                <w:sz w:val="20"/>
                <w:szCs w:val="20"/>
                <w:lang w:eastAsia="en-US"/>
              </w:rPr>
            </w:pPr>
            <w:r w:rsidRPr="000F3CB5">
              <w:rPr>
                <w:rFonts w:eastAsia="Calibri"/>
                <w:sz w:val="20"/>
                <w:szCs w:val="20"/>
                <w:lang w:eastAsia="en-US"/>
              </w:rPr>
              <w:t>4,7</w:t>
            </w:r>
          </w:p>
        </w:tc>
      </w:tr>
      <w:tr w:rsidR="00FD3403" w:rsidRPr="003C58FA" w:rsidTr="0087159D">
        <w:tc>
          <w:tcPr>
            <w:tcW w:w="6912" w:type="dxa"/>
            <w:shd w:val="clear" w:color="auto" w:fill="auto"/>
          </w:tcPr>
          <w:p w:rsidR="00FD3403" w:rsidRPr="000F3CB5" w:rsidRDefault="00FD3403" w:rsidP="007D2A0C">
            <w:pPr>
              <w:rPr>
                <w:rFonts w:eastAsia="Calibri"/>
                <w:sz w:val="20"/>
                <w:szCs w:val="20"/>
                <w:lang w:eastAsia="en-US"/>
              </w:rPr>
            </w:pPr>
            <w:r w:rsidRPr="000F3CB5">
              <w:rPr>
                <w:sz w:val="20"/>
                <w:szCs w:val="20"/>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w:t>
            </w:r>
          </w:p>
        </w:tc>
        <w:tc>
          <w:tcPr>
            <w:tcW w:w="1701" w:type="dxa"/>
            <w:shd w:val="clear" w:color="auto" w:fill="auto"/>
            <w:vAlign w:val="center"/>
          </w:tcPr>
          <w:p w:rsidR="00FD3403" w:rsidRPr="000F3CB5" w:rsidRDefault="00FD3403" w:rsidP="005A06D5">
            <w:pPr>
              <w:jc w:val="center"/>
              <w:rPr>
                <w:rFonts w:eastAsia="Calibri"/>
                <w:sz w:val="20"/>
                <w:szCs w:val="20"/>
                <w:lang w:eastAsia="en-US"/>
              </w:rPr>
            </w:pPr>
            <w:r w:rsidRPr="000F3CB5">
              <w:rPr>
                <w:rFonts w:eastAsia="Calibri"/>
                <w:sz w:val="20"/>
                <w:szCs w:val="20"/>
                <w:lang w:eastAsia="en-US"/>
              </w:rPr>
              <w:t>7</w:t>
            </w:r>
            <w:r w:rsidR="005A06D5" w:rsidRPr="000F3CB5">
              <w:rPr>
                <w:rFonts w:eastAsia="Calibri"/>
                <w:sz w:val="20"/>
                <w:szCs w:val="20"/>
                <w:lang w:eastAsia="en-US"/>
              </w:rPr>
              <w:t>3</w:t>
            </w:r>
            <w:r w:rsidRPr="000F3CB5">
              <w:rPr>
                <w:rFonts w:eastAsia="Calibri"/>
                <w:sz w:val="20"/>
                <w:szCs w:val="20"/>
                <w:lang w:eastAsia="en-US"/>
              </w:rPr>
              <w:t>,1</w:t>
            </w:r>
          </w:p>
        </w:tc>
        <w:tc>
          <w:tcPr>
            <w:tcW w:w="1418" w:type="dxa"/>
            <w:shd w:val="clear" w:color="auto" w:fill="auto"/>
            <w:vAlign w:val="center"/>
          </w:tcPr>
          <w:p w:rsidR="00FD3403" w:rsidRPr="000F3CB5" w:rsidRDefault="00FD3403" w:rsidP="00793466">
            <w:pPr>
              <w:jc w:val="center"/>
              <w:rPr>
                <w:rFonts w:eastAsia="Calibri"/>
                <w:sz w:val="20"/>
                <w:szCs w:val="20"/>
                <w:lang w:eastAsia="en-US"/>
              </w:rPr>
            </w:pPr>
            <w:r w:rsidRPr="000F3CB5">
              <w:rPr>
                <w:rFonts w:eastAsia="Calibri"/>
                <w:sz w:val="20"/>
                <w:szCs w:val="20"/>
                <w:lang w:eastAsia="en-US"/>
              </w:rPr>
              <w:t>77</w:t>
            </w:r>
            <w:r w:rsidR="00793466" w:rsidRPr="000F3CB5">
              <w:rPr>
                <w:rFonts w:eastAsia="Calibri"/>
                <w:sz w:val="20"/>
                <w:szCs w:val="20"/>
                <w:lang w:eastAsia="en-US"/>
              </w:rPr>
              <w:t>,</w:t>
            </w:r>
            <w:r w:rsidRPr="000F3CB5">
              <w:rPr>
                <w:rFonts w:eastAsia="Calibri"/>
                <w:sz w:val="20"/>
                <w:szCs w:val="20"/>
                <w:lang w:eastAsia="en-US"/>
              </w:rPr>
              <w:t>4</w:t>
            </w:r>
          </w:p>
        </w:tc>
        <w:tc>
          <w:tcPr>
            <w:tcW w:w="1559" w:type="dxa"/>
            <w:shd w:val="clear" w:color="auto" w:fill="auto"/>
            <w:vAlign w:val="center"/>
          </w:tcPr>
          <w:p w:rsidR="00FD3403" w:rsidRPr="000F3CB5" w:rsidRDefault="000C4831" w:rsidP="005A06D5">
            <w:pPr>
              <w:jc w:val="center"/>
              <w:rPr>
                <w:rFonts w:eastAsia="Calibri"/>
                <w:sz w:val="20"/>
                <w:szCs w:val="20"/>
                <w:lang w:eastAsia="en-US"/>
              </w:rPr>
            </w:pPr>
            <w:r w:rsidRPr="000F3CB5">
              <w:rPr>
                <w:rFonts w:eastAsia="Calibri"/>
                <w:sz w:val="20"/>
                <w:szCs w:val="20"/>
                <w:lang w:eastAsia="en-US"/>
              </w:rPr>
              <w:t>76,0</w:t>
            </w:r>
          </w:p>
        </w:tc>
        <w:tc>
          <w:tcPr>
            <w:tcW w:w="1701" w:type="dxa"/>
            <w:shd w:val="clear" w:color="auto" w:fill="auto"/>
            <w:vAlign w:val="center"/>
          </w:tcPr>
          <w:p w:rsidR="00FD3403" w:rsidRPr="000F3CB5" w:rsidRDefault="00FD3403" w:rsidP="005A06D5">
            <w:pPr>
              <w:jc w:val="center"/>
              <w:rPr>
                <w:rFonts w:eastAsia="Calibri"/>
                <w:sz w:val="20"/>
                <w:szCs w:val="20"/>
                <w:lang w:eastAsia="en-US"/>
              </w:rPr>
            </w:pPr>
            <w:r w:rsidRPr="000F3CB5">
              <w:rPr>
                <w:rFonts w:eastAsia="Calibri"/>
                <w:sz w:val="20"/>
                <w:szCs w:val="20"/>
                <w:lang w:eastAsia="en-US"/>
              </w:rPr>
              <w:t>80,</w:t>
            </w:r>
            <w:r w:rsidR="005A06D5" w:rsidRPr="000F3CB5">
              <w:rPr>
                <w:rFonts w:eastAsia="Calibri"/>
                <w:sz w:val="20"/>
                <w:szCs w:val="20"/>
                <w:lang w:eastAsia="en-US"/>
              </w:rPr>
              <w:t>0</w:t>
            </w:r>
          </w:p>
        </w:tc>
        <w:tc>
          <w:tcPr>
            <w:tcW w:w="1559"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99,0</w:t>
            </w:r>
          </w:p>
        </w:tc>
      </w:tr>
      <w:tr w:rsidR="00FD3403" w:rsidRPr="003C58FA" w:rsidTr="0087159D">
        <w:tc>
          <w:tcPr>
            <w:tcW w:w="14850" w:type="dxa"/>
            <w:gridSpan w:val="6"/>
            <w:tcBorders>
              <w:right w:val="single" w:sz="4" w:space="0" w:color="auto"/>
            </w:tcBorders>
            <w:shd w:val="clear" w:color="auto" w:fill="auto"/>
          </w:tcPr>
          <w:p w:rsidR="00FD3403" w:rsidRPr="000F3CB5" w:rsidRDefault="00FD3403" w:rsidP="00AC6C11">
            <w:pPr>
              <w:jc w:val="center"/>
              <w:rPr>
                <w:rFonts w:eastAsia="Calibri"/>
                <w:i/>
                <w:sz w:val="20"/>
                <w:szCs w:val="20"/>
                <w:lang w:eastAsia="en-US"/>
              </w:rPr>
            </w:pPr>
            <w:r w:rsidRPr="000F3CB5">
              <w:rPr>
                <w:rFonts w:eastAsia="Calibri"/>
                <w:i/>
                <w:sz w:val="20"/>
                <w:szCs w:val="20"/>
                <w:lang w:eastAsia="en-US"/>
              </w:rPr>
              <w:t xml:space="preserve">Задача </w:t>
            </w:r>
            <w:r w:rsidR="002D4E27" w:rsidRPr="000F3CB5">
              <w:rPr>
                <w:rFonts w:eastAsia="Calibri"/>
                <w:i/>
                <w:sz w:val="20"/>
                <w:szCs w:val="20"/>
                <w:lang w:eastAsia="en-US"/>
              </w:rPr>
              <w:t>1.</w:t>
            </w:r>
            <w:r w:rsidRPr="000F3CB5">
              <w:rPr>
                <w:rFonts w:eastAsia="Calibri"/>
                <w:i/>
                <w:sz w:val="20"/>
                <w:szCs w:val="20"/>
                <w:lang w:eastAsia="en-US"/>
              </w:rPr>
              <w:t xml:space="preserve">2. </w:t>
            </w:r>
            <w:r w:rsidRPr="000F3CB5">
              <w:rPr>
                <w:i/>
                <w:sz w:val="20"/>
                <w:szCs w:val="20"/>
              </w:rPr>
              <w:t>Обеспечить доступность жилья</w:t>
            </w:r>
            <w:r w:rsidR="00AC6C11" w:rsidRPr="000F3CB5">
              <w:rPr>
                <w:i/>
                <w:sz w:val="20"/>
                <w:szCs w:val="20"/>
              </w:rPr>
              <w:t xml:space="preserve"> и улучшить жилищные условия </w:t>
            </w:r>
            <w:r w:rsidRPr="000F3CB5">
              <w:rPr>
                <w:i/>
                <w:sz w:val="20"/>
                <w:szCs w:val="20"/>
              </w:rPr>
              <w:t>населени</w:t>
            </w:r>
            <w:r w:rsidR="00AC6C11" w:rsidRPr="000F3CB5">
              <w:rPr>
                <w:i/>
                <w:sz w:val="20"/>
                <w:szCs w:val="20"/>
              </w:rPr>
              <w:t xml:space="preserve">я </w:t>
            </w:r>
            <w:r w:rsidRPr="000F3CB5">
              <w:rPr>
                <w:i/>
                <w:sz w:val="20"/>
                <w:szCs w:val="20"/>
              </w:rPr>
              <w:t>муниципального образования «Каргасокский район»</w:t>
            </w:r>
          </w:p>
        </w:tc>
      </w:tr>
      <w:tr w:rsidR="00FD3403" w:rsidRPr="003C58FA" w:rsidTr="0087159D">
        <w:tc>
          <w:tcPr>
            <w:tcW w:w="6912" w:type="dxa"/>
            <w:shd w:val="clear" w:color="auto" w:fill="auto"/>
          </w:tcPr>
          <w:p w:rsidR="00FD3403" w:rsidRPr="000F3CB5" w:rsidRDefault="00FD3403" w:rsidP="00D04FAB">
            <w:pPr>
              <w:rPr>
                <w:rFonts w:eastAsia="Calibri"/>
                <w:sz w:val="20"/>
                <w:szCs w:val="20"/>
                <w:lang w:eastAsia="en-US"/>
              </w:rPr>
            </w:pPr>
            <w:r w:rsidRPr="004F2BFB">
              <w:rPr>
                <w:sz w:val="20"/>
                <w:szCs w:val="20"/>
              </w:rPr>
              <w:t xml:space="preserve">Доля граждан, улучшивших жилищные условия в рамках </w:t>
            </w:r>
            <w:r w:rsidR="00D04FAB" w:rsidRPr="004F2BFB">
              <w:rPr>
                <w:sz w:val="20"/>
                <w:szCs w:val="20"/>
              </w:rPr>
              <w:t>муниципальной п</w:t>
            </w:r>
            <w:r w:rsidRPr="004F2BFB">
              <w:rPr>
                <w:sz w:val="20"/>
                <w:szCs w:val="20"/>
              </w:rPr>
              <w:t>рограммы</w:t>
            </w:r>
            <w:r w:rsidR="00D04FAB" w:rsidRPr="004F2BFB">
              <w:rPr>
                <w:sz w:val="20"/>
                <w:szCs w:val="20"/>
              </w:rPr>
              <w:t xml:space="preserve"> «Обеспечение доступным и комфортным жильем и коммунальными услугами жителей муниципального образования «Каргасокский район»</w:t>
            </w:r>
            <w:r w:rsidRPr="004F2BFB">
              <w:rPr>
                <w:sz w:val="20"/>
                <w:szCs w:val="20"/>
              </w:rPr>
              <w:t>, от общей численности, участников, %</w:t>
            </w:r>
          </w:p>
        </w:tc>
        <w:tc>
          <w:tcPr>
            <w:tcW w:w="1701" w:type="dxa"/>
            <w:shd w:val="clear" w:color="auto" w:fill="auto"/>
            <w:vAlign w:val="center"/>
          </w:tcPr>
          <w:p w:rsidR="00FD3403" w:rsidRPr="000F3CB5" w:rsidRDefault="00FD3403" w:rsidP="0029210A">
            <w:pPr>
              <w:jc w:val="center"/>
              <w:rPr>
                <w:rFonts w:eastAsia="Calibri"/>
                <w:sz w:val="20"/>
                <w:szCs w:val="20"/>
                <w:lang w:eastAsia="en-US"/>
              </w:rPr>
            </w:pPr>
            <w:r w:rsidRPr="000F3CB5">
              <w:rPr>
                <w:rFonts w:eastAsia="Calibri"/>
                <w:sz w:val="20"/>
                <w:szCs w:val="20"/>
                <w:lang w:eastAsia="en-US"/>
              </w:rPr>
              <w:t>50</w:t>
            </w:r>
          </w:p>
        </w:tc>
        <w:tc>
          <w:tcPr>
            <w:tcW w:w="1418" w:type="dxa"/>
            <w:shd w:val="clear" w:color="auto" w:fill="auto"/>
            <w:vAlign w:val="center"/>
          </w:tcPr>
          <w:p w:rsidR="00FD3403" w:rsidRPr="000F3CB5" w:rsidRDefault="00FD3403" w:rsidP="0029210A">
            <w:pPr>
              <w:jc w:val="center"/>
              <w:rPr>
                <w:rFonts w:eastAsia="Calibri"/>
                <w:sz w:val="20"/>
                <w:szCs w:val="20"/>
                <w:lang w:eastAsia="en-US"/>
              </w:rPr>
            </w:pPr>
            <w:r w:rsidRPr="000F3CB5">
              <w:rPr>
                <w:rFonts w:eastAsia="Calibri"/>
                <w:sz w:val="20"/>
                <w:szCs w:val="20"/>
                <w:lang w:eastAsia="en-US"/>
              </w:rPr>
              <w:t>35,8</w:t>
            </w:r>
          </w:p>
        </w:tc>
        <w:tc>
          <w:tcPr>
            <w:tcW w:w="1559" w:type="dxa"/>
            <w:shd w:val="clear" w:color="auto" w:fill="auto"/>
            <w:vAlign w:val="center"/>
          </w:tcPr>
          <w:p w:rsidR="00FD3403" w:rsidRPr="000F3CB5" w:rsidRDefault="00FD3403" w:rsidP="0029210A">
            <w:pPr>
              <w:jc w:val="center"/>
              <w:rPr>
                <w:rFonts w:eastAsia="Calibri"/>
                <w:sz w:val="20"/>
                <w:szCs w:val="20"/>
                <w:lang w:eastAsia="en-US"/>
              </w:rPr>
            </w:pPr>
            <w:r w:rsidRPr="000F3CB5">
              <w:rPr>
                <w:rFonts w:eastAsia="Calibri"/>
                <w:sz w:val="20"/>
                <w:szCs w:val="20"/>
                <w:lang w:eastAsia="en-US"/>
              </w:rPr>
              <w:t>51</w:t>
            </w:r>
          </w:p>
        </w:tc>
        <w:tc>
          <w:tcPr>
            <w:tcW w:w="1701" w:type="dxa"/>
            <w:shd w:val="clear" w:color="auto" w:fill="auto"/>
            <w:vAlign w:val="center"/>
          </w:tcPr>
          <w:p w:rsidR="00FD3403" w:rsidRPr="000F3CB5" w:rsidRDefault="00FD3403" w:rsidP="0029210A">
            <w:pPr>
              <w:jc w:val="center"/>
              <w:rPr>
                <w:rFonts w:eastAsia="Calibri"/>
                <w:sz w:val="20"/>
                <w:szCs w:val="20"/>
                <w:lang w:eastAsia="en-US"/>
              </w:rPr>
            </w:pPr>
            <w:r w:rsidRPr="000F3CB5">
              <w:rPr>
                <w:rFonts w:eastAsia="Calibri"/>
                <w:sz w:val="20"/>
                <w:szCs w:val="20"/>
                <w:lang w:eastAsia="en-US"/>
              </w:rPr>
              <w:t>52</w:t>
            </w:r>
          </w:p>
        </w:tc>
        <w:tc>
          <w:tcPr>
            <w:tcW w:w="1559" w:type="dxa"/>
            <w:shd w:val="clear" w:color="auto" w:fill="auto"/>
            <w:vAlign w:val="center"/>
          </w:tcPr>
          <w:p w:rsidR="00FD3403" w:rsidRPr="000F3CB5" w:rsidRDefault="00FD3403" w:rsidP="0029210A">
            <w:pPr>
              <w:jc w:val="center"/>
              <w:rPr>
                <w:rFonts w:eastAsia="Calibri"/>
                <w:sz w:val="20"/>
                <w:szCs w:val="20"/>
                <w:lang w:eastAsia="en-US"/>
              </w:rPr>
            </w:pPr>
            <w:r w:rsidRPr="000F3CB5">
              <w:rPr>
                <w:rFonts w:eastAsia="Calibri"/>
                <w:sz w:val="20"/>
                <w:szCs w:val="20"/>
                <w:lang w:eastAsia="en-US"/>
              </w:rPr>
              <w:t>84</w:t>
            </w:r>
          </w:p>
        </w:tc>
      </w:tr>
      <w:tr w:rsidR="00C349BE" w:rsidRPr="003C58FA" w:rsidTr="0087159D">
        <w:tc>
          <w:tcPr>
            <w:tcW w:w="6912" w:type="dxa"/>
            <w:tcBorders>
              <w:right w:val="single" w:sz="4" w:space="0" w:color="auto"/>
            </w:tcBorders>
            <w:shd w:val="clear" w:color="auto" w:fill="auto"/>
          </w:tcPr>
          <w:p w:rsidR="00C349BE" w:rsidRPr="000F3CB5" w:rsidRDefault="00C349BE" w:rsidP="00C349BE">
            <w:pPr>
              <w:rPr>
                <w:rFonts w:eastAsia="Calibri"/>
                <w:sz w:val="20"/>
                <w:szCs w:val="20"/>
                <w:lang w:eastAsia="en-US"/>
              </w:rPr>
            </w:pPr>
            <w:r w:rsidRPr="000F3CB5">
              <w:rPr>
                <w:sz w:val="20"/>
                <w:szCs w:val="20"/>
              </w:rPr>
              <w:t>Общая площадь жилых помещений, приходящаяся в среднем на одного жителя (на конец года), кв. метров</w:t>
            </w:r>
          </w:p>
        </w:tc>
        <w:tc>
          <w:tcPr>
            <w:tcW w:w="1701" w:type="dxa"/>
            <w:tcBorders>
              <w:right w:val="single" w:sz="4" w:space="0" w:color="auto"/>
            </w:tcBorders>
            <w:shd w:val="clear" w:color="auto" w:fill="auto"/>
            <w:vAlign w:val="center"/>
          </w:tcPr>
          <w:p w:rsidR="00C349BE" w:rsidRPr="000F3CB5" w:rsidRDefault="00C349BE" w:rsidP="0029210A">
            <w:pPr>
              <w:jc w:val="center"/>
              <w:rPr>
                <w:rFonts w:eastAsia="Calibri"/>
                <w:sz w:val="20"/>
                <w:szCs w:val="20"/>
                <w:lang w:eastAsia="en-US"/>
              </w:rPr>
            </w:pPr>
            <w:r w:rsidRPr="000F3CB5">
              <w:rPr>
                <w:rFonts w:eastAsia="Calibri"/>
                <w:sz w:val="20"/>
                <w:szCs w:val="20"/>
                <w:lang w:eastAsia="en-US"/>
              </w:rPr>
              <w:t>25,8</w:t>
            </w:r>
          </w:p>
        </w:tc>
        <w:tc>
          <w:tcPr>
            <w:tcW w:w="1418" w:type="dxa"/>
            <w:tcBorders>
              <w:right w:val="single" w:sz="4" w:space="0" w:color="auto"/>
            </w:tcBorders>
            <w:shd w:val="clear" w:color="auto" w:fill="auto"/>
            <w:vAlign w:val="center"/>
          </w:tcPr>
          <w:p w:rsidR="00C349BE" w:rsidRPr="000F3CB5" w:rsidRDefault="00C349BE" w:rsidP="0029210A">
            <w:pPr>
              <w:jc w:val="center"/>
              <w:rPr>
                <w:rFonts w:eastAsia="Calibri"/>
                <w:sz w:val="20"/>
                <w:szCs w:val="20"/>
                <w:lang w:eastAsia="en-US"/>
              </w:rPr>
            </w:pPr>
            <w:r w:rsidRPr="000F3CB5">
              <w:rPr>
                <w:rFonts w:eastAsia="Calibri"/>
                <w:sz w:val="20"/>
                <w:szCs w:val="20"/>
                <w:lang w:eastAsia="en-US"/>
              </w:rPr>
              <w:t>26,3</w:t>
            </w:r>
          </w:p>
        </w:tc>
        <w:tc>
          <w:tcPr>
            <w:tcW w:w="1559" w:type="dxa"/>
            <w:tcBorders>
              <w:right w:val="single" w:sz="4" w:space="0" w:color="auto"/>
            </w:tcBorders>
            <w:shd w:val="clear" w:color="auto" w:fill="auto"/>
            <w:vAlign w:val="center"/>
          </w:tcPr>
          <w:p w:rsidR="00C349BE" w:rsidRPr="000F3CB5" w:rsidRDefault="00C349BE" w:rsidP="0029210A">
            <w:pPr>
              <w:jc w:val="center"/>
              <w:rPr>
                <w:rFonts w:eastAsia="Calibri"/>
                <w:sz w:val="20"/>
                <w:szCs w:val="20"/>
                <w:lang w:eastAsia="en-US"/>
              </w:rPr>
            </w:pPr>
            <w:r w:rsidRPr="000F3CB5">
              <w:rPr>
                <w:rFonts w:eastAsia="Calibri"/>
                <w:sz w:val="20"/>
                <w:szCs w:val="20"/>
                <w:lang w:eastAsia="en-US"/>
              </w:rPr>
              <w:t>26,6</w:t>
            </w:r>
          </w:p>
        </w:tc>
        <w:tc>
          <w:tcPr>
            <w:tcW w:w="1701" w:type="dxa"/>
            <w:tcBorders>
              <w:right w:val="single" w:sz="4" w:space="0" w:color="auto"/>
            </w:tcBorders>
            <w:shd w:val="clear" w:color="auto" w:fill="auto"/>
            <w:vAlign w:val="center"/>
          </w:tcPr>
          <w:p w:rsidR="00C349BE" w:rsidRPr="000F3CB5" w:rsidRDefault="00C349BE" w:rsidP="0029210A">
            <w:pPr>
              <w:jc w:val="center"/>
              <w:rPr>
                <w:rFonts w:eastAsia="Calibri"/>
                <w:sz w:val="20"/>
                <w:szCs w:val="20"/>
                <w:lang w:eastAsia="en-US"/>
              </w:rPr>
            </w:pPr>
            <w:r w:rsidRPr="000F3CB5">
              <w:rPr>
                <w:rFonts w:eastAsia="Calibri"/>
                <w:sz w:val="20"/>
                <w:szCs w:val="20"/>
                <w:lang w:eastAsia="en-US"/>
              </w:rPr>
              <w:t>27,4</w:t>
            </w:r>
          </w:p>
        </w:tc>
        <w:tc>
          <w:tcPr>
            <w:tcW w:w="1559" w:type="dxa"/>
            <w:tcBorders>
              <w:right w:val="single" w:sz="4" w:space="0" w:color="auto"/>
            </w:tcBorders>
            <w:shd w:val="clear" w:color="auto" w:fill="auto"/>
            <w:vAlign w:val="center"/>
          </w:tcPr>
          <w:p w:rsidR="00C349BE" w:rsidRPr="000F3CB5" w:rsidRDefault="00C349BE" w:rsidP="0029210A">
            <w:pPr>
              <w:jc w:val="center"/>
              <w:rPr>
                <w:rFonts w:eastAsia="Calibri"/>
                <w:sz w:val="20"/>
                <w:szCs w:val="20"/>
                <w:lang w:eastAsia="en-US"/>
              </w:rPr>
            </w:pPr>
            <w:r w:rsidRPr="000F3CB5">
              <w:rPr>
                <w:rFonts w:eastAsia="Calibri"/>
                <w:sz w:val="20"/>
                <w:szCs w:val="20"/>
                <w:lang w:eastAsia="en-US"/>
              </w:rPr>
              <w:t>29,9</w:t>
            </w:r>
          </w:p>
        </w:tc>
      </w:tr>
      <w:tr w:rsidR="00BB6D9E" w:rsidRPr="003C58FA" w:rsidTr="0087159D">
        <w:tc>
          <w:tcPr>
            <w:tcW w:w="6912" w:type="dxa"/>
            <w:shd w:val="clear" w:color="auto" w:fill="auto"/>
            <w:vAlign w:val="center"/>
          </w:tcPr>
          <w:p w:rsidR="00BB6D9E" w:rsidRPr="000F3CB5" w:rsidRDefault="00BB6D9E" w:rsidP="00BB6D9E">
            <w:pPr>
              <w:rPr>
                <w:sz w:val="20"/>
                <w:szCs w:val="20"/>
              </w:rPr>
            </w:pPr>
            <w:r w:rsidRPr="000F3CB5">
              <w:rPr>
                <w:sz w:val="20"/>
                <w:szCs w:val="20"/>
              </w:rPr>
              <w:t xml:space="preserve">Ввод в эксплуатацию жилых домов за счет всех источников финансирования </w:t>
            </w:r>
            <w:proofErr w:type="spellStart"/>
            <w:r w:rsidRPr="000F3CB5">
              <w:rPr>
                <w:sz w:val="20"/>
                <w:szCs w:val="20"/>
              </w:rPr>
              <w:t>тыс.кв.м</w:t>
            </w:r>
            <w:proofErr w:type="spellEnd"/>
            <w:r w:rsidRPr="000F3CB5">
              <w:rPr>
                <w:sz w:val="20"/>
                <w:szCs w:val="20"/>
              </w:rPr>
              <w:t>. общей площади</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4,010</w:t>
            </w:r>
          </w:p>
        </w:tc>
        <w:tc>
          <w:tcPr>
            <w:tcW w:w="1418"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4,0</w:t>
            </w:r>
            <w:r w:rsidR="00182291" w:rsidRPr="000F3CB5">
              <w:rPr>
                <w:rFonts w:eastAsia="Calibri"/>
                <w:sz w:val="20"/>
                <w:szCs w:val="20"/>
                <w:lang w:eastAsia="en-US"/>
              </w:rPr>
              <w:t>13</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4,3</w:t>
            </w:r>
            <w:r w:rsidR="00182291" w:rsidRPr="000F3CB5">
              <w:rPr>
                <w:rFonts w:eastAsia="Calibri"/>
                <w:sz w:val="20"/>
                <w:szCs w:val="20"/>
                <w:lang w:eastAsia="en-US"/>
              </w:rPr>
              <w:t>35</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4,4</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4,7</w:t>
            </w:r>
          </w:p>
        </w:tc>
      </w:tr>
      <w:tr w:rsidR="00BB6D9E" w:rsidRPr="003C58FA" w:rsidTr="0087159D">
        <w:tc>
          <w:tcPr>
            <w:tcW w:w="14850" w:type="dxa"/>
            <w:gridSpan w:val="6"/>
            <w:shd w:val="clear" w:color="auto" w:fill="auto"/>
          </w:tcPr>
          <w:p w:rsidR="00BB6D9E" w:rsidRPr="000F3CB5" w:rsidRDefault="00BB6D9E" w:rsidP="00BB6D9E">
            <w:pPr>
              <w:jc w:val="center"/>
              <w:rPr>
                <w:rFonts w:eastAsia="Calibri"/>
                <w:i/>
                <w:sz w:val="20"/>
                <w:szCs w:val="20"/>
                <w:lang w:eastAsia="en-US"/>
              </w:rPr>
            </w:pPr>
            <w:r w:rsidRPr="000F3CB5">
              <w:rPr>
                <w:rFonts w:eastAsia="Calibri"/>
                <w:i/>
                <w:sz w:val="20"/>
                <w:szCs w:val="20"/>
                <w:lang w:eastAsia="en-US"/>
              </w:rPr>
              <w:t xml:space="preserve">Задача 1.3. </w:t>
            </w:r>
            <w:r w:rsidRPr="000F3CB5">
              <w:rPr>
                <w:i/>
                <w:sz w:val="20"/>
                <w:szCs w:val="20"/>
              </w:rPr>
              <w:t>Повысить уровень безопасности населения муниципального образования «Каргасокский район»</w:t>
            </w:r>
          </w:p>
        </w:tc>
      </w:tr>
      <w:tr w:rsidR="00BB6D9E" w:rsidRPr="003C58FA" w:rsidTr="0087159D">
        <w:tc>
          <w:tcPr>
            <w:tcW w:w="6912" w:type="dxa"/>
            <w:shd w:val="clear" w:color="auto" w:fill="auto"/>
          </w:tcPr>
          <w:p w:rsidR="00BB6D9E" w:rsidRPr="000F3CB5" w:rsidRDefault="00BB6D9E" w:rsidP="00BB6D9E">
            <w:pPr>
              <w:rPr>
                <w:rFonts w:eastAsia="Calibri"/>
                <w:sz w:val="20"/>
                <w:szCs w:val="20"/>
                <w:lang w:eastAsia="en-US"/>
              </w:rPr>
            </w:pPr>
            <w:r w:rsidRPr="000F3CB5">
              <w:rPr>
                <w:sz w:val="20"/>
                <w:szCs w:val="20"/>
              </w:rPr>
              <w:t>Количество зарегистрированных преступлений, совершенных на территории муниципального образования «Каргасокский район», ед.</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300</w:t>
            </w:r>
          </w:p>
        </w:tc>
        <w:tc>
          <w:tcPr>
            <w:tcW w:w="1418"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320</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315</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305</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290</w:t>
            </w:r>
          </w:p>
        </w:tc>
      </w:tr>
      <w:tr w:rsidR="00472D77" w:rsidRPr="003C58FA" w:rsidTr="0087159D">
        <w:tc>
          <w:tcPr>
            <w:tcW w:w="6912" w:type="dxa"/>
            <w:shd w:val="clear" w:color="auto" w:fill="auto"/>
          </w:tcPr>
          <w:p w:rsidR="00472D77" w:rsidRPr="004F2BFB" w:rsidRDefault="004F2BFB" w:rsidP="004F2BFB">
            <w:pPr>
              <w:rPr>
                <w:sz w:val="20"/>
                <w:szCs w:val="20"/>
              </w:rPr>
            </w:pPr>
            <w:r w:rsidRPr="00773D9F">
              <w:rPr>
                <w:sz w:val="20"/>
                <w:szCs w:val="20"/>
              </w:rPr>
              <w:t>Количество</w:t>
            </w:r>
            <w:r w:rsidR="002D4331" w:rsidRPr="00773D9F">
              <w:rPr>
                <w:sz w:val="20"/>
                <w:szCs w:val="20"/>
              </w:rPr>
              <w:t xml:space="preserve"> пострадавших</w:t>
            </w:r>
            <w:r w:rsidR="002D4331" w:rsidRPr="004F2BFB">
              <w:rPr>
                <w:sz w:val="20"/>
                <w:szCs w:val="20"/>
              </w:rPr>
              <w:t xml:space="preserve"> в результате дорожно-транспортных происшествий, ед.</w:t>
            </w:r>
          </w:p>
        </w:tc>
        <w:tc>
          <w:tcPr>
            <w:tcW w:w="1701" w:type="dxa"/>
            <w:shd w:val="clear" w:color="auto" w:fill="auto"/>
            <w:vAlign w:val="center"/>
          </w:tcPr>
          <w:p w:rsidR="00472D77" w:rsidRPr="004F2BFB" w:rsidRDefault="002D4331" w:rsidP="0029210A">
            <w:pPr>
              <w:jc w:val="center"/>
              <w:rPr>
                <w:rFonts w:eastAsia="Calibri"/>
                <w:sz w:val="20"/>
                <w:szCs w:val="20"/>
                <w:lang w:eastAsia="en-US"/>
              </w:rPr>
            </w:pPr>
            <w:r w:rsidRPr="004F2BFB">
              <w:rPr>
                <w:rFonts w:eastAsia="Calibri"/>
                <w:sz w:val="20"/>
                <w:szCs w:val="20"/>
                <w:lang w:eastAsia="en-US"/>
              </w:rPr>
              <w:t>10</w:t>
            </w:r>
          </w:p>
        </w:tc>
        <w:tc>
          <w:tcPr>
            <w:tcW w:w="1418" w:type="dxa"/>
            <w:shd w:val="clear" w:color="auto" w:fill="auto"/>
            <w:vAlign w:val="center"/>
          </w:tcPr>
          <w:p w:rsidR="00472D77" w:rsidRPr="004F2BFB" w:rsidRDefault="00181067" w:rsidP="0029210A">
            <w:pPr>
              <w:jc w:val="center"/>
              <w:rPr>
                <w:rFonts w:eastAsia="Calibri"/>
                <w:sz w:val="20"/>
                <w:szCs w:val="20"/>
                <w:lang w:eastAsia="en-US"/>
              </w:rPr>
            </w:pPr>
            <w:r w:rsidRPr="004F2BFB">
              <w:rPr>
                <w:rFonts w:eastAsia="Calibri"/>
                <w:sz w:val="20"/>
                <w:szCs w:val="20"/>
                <w:lang w:eastAsia="en-US"/>
              </w:rPr>
              <w:t>6</w:t>
            </w:r>
          </w:p>
        </w:tc>
        <w:tc>
          <w:tcPr>
            <w:tcW w:w="1559" w:type="dxa"/>
            <w:shd w:val="clear" w:color="auto" w:fill="auto"/>
            <w:vAlign w:val="center"/>
          </w:tcPr>
          <w:p w:rsidR="00472D77" w:rsidRPr="004F2BFB" w:rsidRDefault="002D4331" w:rsidP="0029210A">
            <w:pPr>
              <w:jc w:val="center"/>
              <w:rPr>
                <w:rFonts w:eastAsia="Calibri"/>
                <w:sz w:val="20"/>
                <w:szCs w:val="20"/>
                <w:lang w:eastAsia="en-US"/>
              </w:rPr>
            </w:pPr>
            <w:r w:rsidRPr="004F2BFB">
              <w:rPr>
                <w:rFonts w:eastAsia="Calibri"/>
                <w:sz w:val="20"/>
                <w:szCs w:val="20"/>
                <w:lang w:eastAsia="en-US"/>
              </w:rPr>
              <w:t>6</w:t>
            </w:r>
          </w:p>
        </w:tc>
        <w:tc>
          <w:tcPr>
            <w:tcW w:w="1701" w:type="dxa"/>
            <w:shd w:val="clear" w:color="auto" w:fill="auto"/>
            <w:vAlign w:val="center"/>
          </w:tcPr>
          <w:p w:rsidR="00472D77" w:rsidRPr="004F2BFB" w:rsidRDefault="002D4331" w:rsidP="0029210A">
            <w:pPr>
              <w:jc w:val="center"/>
              <w:rPr>
                <w:rFonts w:eastAsia="Calibri"/>
                <w:sz w:val="20"/>
                <w:szCs w:val="20"/>
                <w:lang w:eastAsia="en-US"/>
              </w:rPr>
            </w:pPr>
            <w:r w:rsidRPr="004F2BFB">
              <w:rPr>
                <w:rFonts w:eastAsia="Calibri"/>
                <w:sz w:val="20"/>
                <w:szCs w:val="20"/>
                <w:lang w:eastAsia="en-US"/>
              </w:rPr>
              <w:t>5</w:t>
            </w:r>
          </w:p>
        </w:tc>
        <w:tc>
          <w:tcPr>
            <w:tcW w:w="1559" w:type="dxa"/>
            <w:shd w:val="clear" w:color="auto" w:fill="auto"/>
            <w:vAlign w:val="center"/>
          </w:tcPr>
          <w:p w:rsidR="00472D77" w:rsidRPr="004F2BFB" w:rsidRDefault="002D4331" w:rsidP="0029210A">
            <w:pPr>
              <w:jc w:val="center"/>
              <w:rPr>
                <w:rFonts w:eastAsia="Calibri"/>
                <w:sz w:val="20"/>
                <w:szCs w:val="20"/>
                <w:lang w:eastAsia="en-US"/>
              </w:rPr>
            </w:pPr>
            <w:r w:rsidRPr="004F2BFB">
              <w:rPr>
                <w:rFonts w:eastAsia="Calibri"/>
                <w:sz w:val="20"/>
                <w:szCs w:val="20"/>
                <w:lang w:eastAsia="en-US"/>
              </w:rPr>
              <w:t>3</w:t>
            </w:r>
          </w:p>
        </w:tc>
      </w:tr>
      <w:tr w:rsidR="00BB6D9E" w:rsidRPr="003C58FA" w:rsidTr="0087159D">
        <w:tc>
          <w:tcPr>
            <w:tcW w:w="6912" w:type="dxa"/>
            <w:shd w:val="clear" w:color="auto" w:fill="auto"/>
          </w:tcPr>
          <w:p w:rsidR="00BB6D9E" w:rsidRPr="000F3CB5" w:rsidRDefault="00BB6D9E" w:rsidP="00BB6D9E">
            <w:pPr>
              <w:rPr>
                <w:sz w:val="20"/>
                <w:szCs w:val="20"/>
              </w:rPr>
            </w:pPr>
            <w:r w:rsidRPr="000F3CB5">
              <w:rPr>
                <w:sz w:val="20"/>
                <w:szCs w:val="20"/>
              </w:rPr>
              <w:t xml:space="preserve">Доля населения, проживающего на территориях с благополучной </w:t>
            </w:r>
            <w:r w:rsidRPr="000F3CB5">
              <w:rPr>
                <w:sz w:val="20"/>
                <w:szCs w:val="20"/>
              </w:rPr>
              <w:lastRenderedPageBreak/>
              <w:t>экологической ситуацией, %</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lastRenderedPageBreak/>
              <w:t>57,5</w:t>
            </w:r>
          </w:p>
        </w:tc>
        <w:tc>
          <w:tcPr>
            <w:tcW w:w="1418"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79,7</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75,0</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62,85</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63,22</w:t>
            </w:r>
          </w:p>
        </w:tc>
      </w:tr>
      <w:tr w:rsidR="00BB6D9E" w:rsidRPr="003C58FA" w:rsidTr="0087159D">
        <w:tc>
          <w:tcPr>
            <w:tcW w:w="14850" w:type="dxa"/>
            <w:gridSpan w:val="6"/>
            <w:shd w:val="clear" w:color="auto" w:fill="auto"/>
          </w:tcPr>
          <w:p w:rsidR="00BB6D9E" w:rsidRPr="000F3CB5" w:rsidRDefault="00BB6D9E" w:rsidP="00BB6D9E">
            <w:pPr>
              <w:jc w:val="center"/>
              <w:rPr>
                <w:rFonts w:eastAsia="Calibri"/>
                <w:i/>
                <w:sz w:val="20"/>
                <w:szCs w:val="20"/>
                <w:lang w:eastAsia="en-US"/>
              </w:rPr>
            </w:pPr>
            <w:r w:rsidRPr="000F3CB5">
              <w:rPr>
                <w:rFonts w:eastAsia="Calibri"/>
                <w:i/>
                <w:sz w:val="20"/>
                <w:szCs w:val="20"/>
                <w:lang w:eastAsia="en-US"/>
              </w:rPr>
              <w:lastRenderedPageBreak/>
              <w:t xml:space="preserve">Задача 1.4. </w:t>
            </w:r>
            <w:r w:rsidRPr="000F3CB5">
              <w:rPr>
                <w:i/>
                <w:sz w:val="20"/>
                <w:szCs w:val="20"/>
              </w:rPr>
              <w:t>Повысить качество и доступность услуг в сфере культуры и туризма в муниципальном образовании «Каргасокский район»</w:t>
            </w:r>
          </w:p>
        </w:tc>
      </w:tr>
      <w:tr w:rsidR="00BB6D9E" w:rsidRPr="003C58FA" w:rsidTr="0087159D">
        <w:tc>
          <w:tcPr>
            <w:tcW w:w="6912" w:type="dxa"/>
            <w:shd w:val="clear" w:color="auto" w:fill="auto"/>
          </w:tcPr>
          <w:p w:rsidR="00BB6D9E" w:rsidRPr="000F3CB5" w:rsidRDefault="00BB6D9E" w:rsidP="00BB6D9E">
            <w:pPr>
              <w:rPr>
                <w:rFonts w:eastAsia="Calibri"/>
                <w:sz w:val="20"/>
                <w:szCs w:val="20"/>
                <w:lang w:eastAsia="en-US"/>
              </w:rPr>
            </w:pPr>
            <w:r w:rsidRPr="000F3CB5">
              <w:rPr>
                <w:sz w:val="20"/>
                <w:szCs w:val="20"/>
              </w:rPr>
              <w:t xml:space="preserve">Индекс участия населения Каргасокского района в </w:t>
            </w:r>
            <w:proofErr w:type="spellStart"/>
            <w:r w:rsidRPr="000F3CB5">
              <w:rPr>
                <w:sz w:val="20"/>
                <w:szCs w:val="20"/>
              </w:rPr>
              <w:t>культурнодосуговых</w:t>
            </w:r>
            <w:proofErr w:type="spellEnd"/>
            <w:r w:rsidRPr="000F3CB5">
              <w:rPr>
                <w:sz w:val="20"/>
                <w:szCs w:val="20"/>
              </w:rPr>
              <w:t xml:space="preserve"> мероприятиях, проводимых муниципальными учреждениями культуры, ед. на жителя</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11</w:t>
            </w:r>
          </w:p>
        </w:tc>
        <w:tc>
          <w:tcPr>
            <w:tcW w:w="1418"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3,6</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3,7</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11,3</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15,0</w:t>
            </w:r>
          </w:p>
        </w:tc>
      </w:tr>
      <w:tr w:rsidR="00BB6D9E" w:rsidRPr="003C58FA" w:rsidTr="0087159D">
        <w:tc>
          <w:tcPr>
            <w:tcW w:w="6912" w:type="dxa"/>
            <w:shd w:val="clear" w:color="auto" w:fill="auto"/>
            <w:vAlign w:val="center"/>
          </w:tcPr>
          <w:p w:rsidR="00BB6D9E" w:rsidRPr="000F3CB5" w:rsidRDefault="00BB6D9E" w:rsidP="00BB6D9E">
            <w:pPr>
              <w:rPr>
                <w:rFonts w:eastAsia="Calibri"/>
                <w:sz w:val="20"/>
                <w:szCs w:val="20"/>
                <w:lang w:eastAsia="en-US"/>
              </w:rPr>
            </w:pPr>
            <w:r w:rsidRPr="000F3CB5">
              <w:rPr>
                <w:rFonts w:eastAsia="Calibri"/>
                <w:sz w:val="20"/>
                <w:szCs w:val="20"/>
                <w:lang w:eastAsia="en-US"/>
              </w:rPr>
              <w:t>Количество участников культурно-досуговых мероприятий, чел.</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206 250</w:t>
            </w:r>
          </w:p>
        </w:tc>
        <w:tc>
          <w:tcPr>
            <w:tcW w:w="1418"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57 170</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58 000</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197 000</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206 230</w:t>
            </w:r>
          </w:p>
        </w:tc>
      </w:tr>
      <w:tr w:rsidR="00BB6D9E" w:rsidRPr="003C58FA" w:rsidTr="0087159D">
        <w:tc>
          <w:tcPr>
            <w:tcW w:w="6912" w:type="dxa"/>
            <w:shd w:val="clear" w:color="auto" w:fill="auto"/>
            <w:vAlign w:val="center"/>
          </w:tcPr>
          <w:p w:rsidR="00BB6D9E" w:rsidRPr="000F3CB5" w:rsidRDefault="00BB6D9E" w:rsidP="00BB6D9E">
            <w:pPr>
              <w:rPr>
                <w:rFonts w:eastAsia="Calibri"/>
                <w:sz w:val="20"/>
                <w:szCs w:val="20"/>
                <w:lang w:eastAsia="en-US"/>
              </w:rPr>
            </w:pPr>
            <w:r w:rsidRPr="000F3CB5">
              <w:rPr>
                <w:rFonts w:eastAsia="Calibri"/>
                <w:sz w:val="20"/>
                <w:szCs w:val="20"/>
                <w:lang w:eastAsia="en-US"/>
              </w:rPr>
              <w:t>Количество посещений библиотек, ед.</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145 944</w:t>
            </w:r>
          </w:p>
        </w:tc>
        <w:tc>
          <w:tcPr>
            <w:tcW w:w="1418"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73 473</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75 000</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145 000</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170 000</w:t>
            </w:r>
          </w:p>
        </w:tc>
      </w:tr>
      <w:tr w:rsidR="004A3C95" w:rsidRPr="003C58FA" w:rsidTr="0087159D">
        <w:tc>
          <w:tcPr>
            <w:tcW w:w="6912" w:type="dxa"/>
            <w:shd w:val="clear" w:color="auto" w:fill="auto"/>
          </w:tcPr>
          <w:p w:rsidR="004A3C95" w:rsidRPr="000F3CB5" w:rsidRDefault="004A3C95" w:rsidP="004A3C95">
            <w:pPr>
              <w:rPr>
                <w:rFonts w:eastAsia="Calibri"/>
                <w:sz w:val="20"/>
                <w:szCs w:val="20"/>
                <w:lang w:eastAsia="en-US"/>
              </w:rPr>
            </w:pPr>
            <w:r w:rsidRPr="000F3CB5">
              <w:rPr>
                <w:rFonts w:eastAsia="Calibri"/>
                <w:sz w:val="20"/>
                <w:szCs w:val="20"/>
                <w:lang w:eastAsia="en-US"/>
              </w:rPr>
              <w:t>Общий объем туристского потока в районе, тыс. чел.</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0,95</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1,0</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1,2</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1,5</w:t>
            </w:r>
          </w:p>
        </w:tc>
      </w:tr>
      <w:tr w:rsidR="004A3C95" w:rsidRPr="003C58FA" w:rsidTr="0087159D">
        <w:tc>
          <w:tcPr>
            <w:tcW w:w="6912" w:type="dxa"/>
            <w:shd w:val="clear" w:color="auto" w:fill="auto"/>
          </w:tcPr>
          <w:p w:rsidR="004A3C95" w:rsidRPr="004F2BFB" w:rsidRDefault="004A3C95" w:rsidP="004A3C95">
            <w:pPr>
              <w:rPr>
                <w:rFonts w:eastAsia="Calibri"/>
                <w:sz w:val="20"/>
                <w:szCs w:val="20"/>
                <w:lang w:eastAsia="en-US"/>
              </w:rPr>
            </w:pPr>
            <w:r w:rsidRPr="004F2BFB">
              <w:rPr>
                <w:rFonts w:eastAsia="Calibri"/>
                <w:sz w:val="20"/>
                <w:szCs w:val="20"/>
                <w:lang w:eastAsia="en-US"/>
              </w:rPr>
              <w:t>Численность лиц, размещенных в коллективных средствах размещения, чел</w:t>
            </w:r>
          </w:p>
        </w:tc>
        <w:tc>
          <w:tcPr>
            <w:tcW w:w="1701" w:type="dxa"/>
            <w:shd w:val="clear" w:color="auto" w:fill="auto"/>
            <w:vAlign w:val="center"/>
          </w:tcPr>
          <w:p w:rsidR="004A3C95" w:rsidRPr="004F2BFB" w:rsidRDefault="00A76F0F" w:rsidP="004A3C95">
            <w:pPr>
              <w:jc w:val="center"/>
              <w:rPr>
                <w:rFonts w:eastAsia="Calibri"/>
                <w:sz w:val="20"/>
                <w:szCs w:val="20"/>
                <w:lang w:eastAsia="en-US"/>
              </w:rPr>
            </w:pPr>
            <w:r w:rsidRPr="004F2BFB">
              <w:rPr>
                <w:rFonts w:eastAsia="Calibri"/>
                <w:sz w:val="20"/>
                <w:szCs w:val="20"/>
                <w:lang w:eastAsia="en-US"/>
              </w:rPr>
              <w:t>3 978</w:t>
            </w:r>
          </w:p>
        </w:tc>
        <w:tc>
          <w:tcPr>
            <w:tcW w:w="1418" w:type="dxa"/>
            <w:shd w:val="clear" w:color="auto" w:fill="auto"/>
            <w:vAlign w:val="center"/>
          </w:tcPr>
          <w:p w:rsidR="004A3C95" w:rsidRPr="004F2BFB" w:rsidRDefault="00A76F0F" w:rsidP="004A3C95">
            <w:pPr>
              <w:jc w:val="center"/>
              <w:rPr>
                <w:rFonts w:eastAsia="Calibri"/>
                <w:sz w:val="20"/>
                <w:szCs w:val="20"/>
                <w:lang w:eastAsia="en-US"/>
              </w:rPr>
            </w:pPr>
            <w:r w:rsidRPr="004F2BFB">
              <w:rPr>
                <w:rFonts w:eastAsia="Calibri"/>
                <w:sz w:val="20"/>
                <w:szCs w:val="20"/>
                <w:lang w:eastAsia="en-US"/>
              </w:rPr>
              <w:t>4 200</w:t>
            </w:r>
          </w:p>
        </w:tc>
        <w:tc>
          <w:tcPr>
            <w:tcW w:w="1559" w:type="dxa"/>
            <w:shd w:val="clear" w:color="auto" w:fill="auto"/>
            <w:vAlign w:val="center"/>
          </w:tcPr>
          <w:p w:rsidR="004A3C95" w:rsidRPr="004F2BFB" w:rsidRDefault="00A76F0F" w:rsidP="004A3C95">
            <w:pPr>
              <w:jc w:val="center"/>
              <w:rPr>
                <w:rFonts w:eastAsia="Calibri"/>
                <w:sz w:val="20"/>
                <w:szCs w:val="20"/>
                <w:lang w:eastAsia="en-US"/>
              </w:rPr>
            </w:pPr>
            <w:r w:rsidRPr="004F2BFB">
              <w:rPr>
                <w:rFonts w:eastAsia="Calibri"/>
                <w:sz w:val="20"/>
                <w:szCs w:val="20"/>
                <w:lang w:eastAsia="en-US"/>
              </w:rPr>
              <w:t>5 056</w:t>
            </w:r>
          </w:p>
        </w:tc>
        <w:tc>
          <w:tcPr>
            <w:tcW w:w="1701" w:type="dxa"/>
            <w:shd w:val="clear" w:color="auto" w:fill="auto"/>
            <w:vAlign w:val="center"/>
          </w:tcPr>
          <w:p w:rsidR="004A3C95" w:rsidRPr="004F2BFB" w:rsidRDefault="00A76F0F" w:rsidP="004A3C95">
            <w:pPr>
              <w:jc w:val="center"/>
              <w:rPr>
                <w:rFonts w:eastAsia="Calibri"/>
                <w:sz w:val="20"/>
                <w:szCs w:val="20"/>
                <w:lang w:eastAsia="en-US"/>
              </w:rPr>
            </w:pPr>
            <w:r w:rsidRPr="004F2BFB">
              <w:rPr>
                <w:rFonts w:eastAsia="Calibri"/>
                <w:sz w:val="20"/>
                <w:szCs w:val="20"/>
                <w:lang w:eastAsia="en-US"/>
              </w:rPr>
              <w:t>5 300</w:t>
            </w:r>
          </w:p>
        </w:tc>
        <w:tc>
          <w:tcPr>
            <w:tcW w:w="1559" w:type="dxa"/>
            <w:shd w:val="clear" w:color="auto" w:fill="auto"/>
            <w:vAlign w:val="center"/>
          </w:tcPr>
          <w:p w:rsidR="004A3C95" w:rsidRPr="004F2BFB" w:rsidRDefault="00A76F0F" w:rsidP="004A3C95">
            <w:pPr>
              <w:jc w:val="center"/>
              <w:rPr>
                <w:rFonts w:eastAsia="Calibri"/>
                <w:sz w:val="20"/>
                <w:szCs w:val="20"/>
                <w:lang w:eastAsia="en-US"/>
              </w:rPr>
            </w:pPr>
            <w:r w:rsidRPr="004F2BFB">
              <w:rPr>
                <w:rFonts w:eastAsia="Calibri"/>
                <w:sz w:val="20"/>
                <w:szCs w:val="20"/>
                <w:lang w:eastAsia="en-US"/>
              </w:rPr>
              <w:t>5 500</w:t>
            </w:r>
          </w:p>
        </w:tc>
      </w:tr>
      <w:tr w:rsidR="004A3C95" w:rsidRPr="003C58FA" w:rsidTr="0087159D">
        <w:tc>
          <w:tcPr>
            <w:tcW w:w="14850" w:type="dxa"/>
            <w:gridSpan w:val="6"/>
            <w:shd w:val="clear" w:color="auto" w:fill="auto"/>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Задача 1.5. Создание условий для развития физической культуры и спорта, и эффективной молодежной политики в</w:t>
            </w:r>
          </w:p>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муниципальном образовании «Каргасокский район»</w:t>
            </w:r>
          </w:p>
        </w:tc>
      </w:tr>
      <w:tr w:rsidR="004A3C95" w:rsidRPr="003C58FA" w:rsidTr="0087159D">
        <w:tc>
          <w:tcPr>
            <w:tcW w:w="6912" w:type="dxa"/>
            <w:shd w:val="clear" w:color="auto" w:fill="auto"/>
          </w:tcPr>
          <w:p w:rsidR="004A3C95" w:rsidRPr="000F3CB5" w:rsidRDefault="004A3C95" w:rsidP="004A3C95">
            <w:pPr>
              <w:rPr>
                <w:rFonts w:eastAsia="Calibri"/>
                <w:sz w:val="20"/>
                <w:szCs w:val="20"/>
                <w:lang w:eastAsia="en-US"/>
              </w:rPr>
            </w:pPr>
            <w:r w:rsidRPr="000F3CB5">
              <w:rPr>
                <w:rFonts w:eastAsia="Calibri"/>
                <w:sz w:val="20"/>
                <w:szCs w:val="20"/>
                <w:lang w:eastAsia="en-US"/>
              </w:rPr>
              <w:t>Доля населения, систематически занимающегося физической культурой и спортом, % от общей численности населения в возрасте от 3 до 79 лет</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37,3</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40,17</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40,17</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46,1</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47,6</w:t>
            </w:r>
          </w:p>
        </w:tc>
      </w:tr>
      <w:tr w:rsidR="004A3C95" w:rsidRPr="003C58FA" w:rsidTr="0087159D">
        <w:tc>
          <w:tcPr>
            <w:tcW w:w="6912" w:type="dxa"/>
            <w:shd w:val="clear" w:color="auto" w:fill="auto"/>
            <w:vAlign w:val="center"/>
          </w:tcPr>
          <w:p w:rsidR="004A3C95" w:rsidRPr="000F3CB5" w:rsidRDefault="004A3C95" w:rsidP="004A3C95">
            <w:pPr>
              <w:rPr>
                <w:rFonts w:eastAsia="Calibri"/>
                <w:sz w:val="20"/>
                <w:szCs w:val="20"/>
                <w:lang w:eastAsia="en-US"/>
              </w:rPr>
            </w:pPr>
            <w:r w:rsidRPr="000F3CB5">
              <w:rPr>
                <w:sz w:val="20"/>
                <w:szCs w:val="20"/>
              </w:rPr>
              <w:t>Количество молодых людей в возрасте от 14 до 30 лет, участвующих в мероприятиях организованных для молодёжи, чел</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574</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500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548</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572</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630</w:t>
            </w:r>
          </w:p>
        </w:tc>
      </w:tr>
      <w:tr w:rsidR="004A3C95" w:rsidRPr="003C58FA" w:rsidTr="0087159D">
        <w:tc>
          <w:tcPr>
            <w:tcW w:w="14850" w:type="dxa"/>
            <w:gridSpan w:val="6"/>
            <w:shd w:val="clear" w:color="auto" w:fill="auto"/>
            <w:vAlign w:val="center"/>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Цель 2. Сбалансированное территориальное развитие Каргасокского района за счет развития инфраструктуры, развития предпринимательства и</w:t>
            </w:r>
          </w:p>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сельского хозяйства</w:t>
            </w:r>
          </w:p>
        </w:tc>
      </w:tr>
      <w:tr w:rsidR="004A3C95" w:rsidRPr="003C58FA" w:rsidTr="0087159D">
        <w:tc>
          <w:tcPr>
            <w:tcW w:w="6912" w:type="dxa"/>
            <w:shd w:val="clear" w:color="auto" w:fill="auto"/>
            <w:vAlign w:val="center"/>
          </w:tcPr>
          <w:p w:rsidR="004A3C95" w:rsidRPr="000F3CB5" w:rsidRDefault="004A3C95" w:rsidP="004A3C95">
            <w:pPr>
              <w:jc w:val="both"/>
              <w:rPr>
                <w:rFonts w:eastAsia="Calibri"/>
                <w:sz w:val="20"/>
                <w:szCs w:val="20"/>
                <w:lang w:eastAsia="en-US"/>
              </w:rPr>
            </w:pPr>
            <w:r w:rsidRPr="000F3CB5">
              <w:rPr>
                <w:sz w:val="20"/>
                <w:szCs w:val="20"/>
              </w:rPr>
              <w:t>Протяженность автомобильных дорог общего пользования с твердым покрытием, км</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221,9</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221,9</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221,9</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221,9</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221,9</w:t>
            </w:r>
          </w:p>
        </w:tc>
      </w:tr>
      <w:tr w:rsidR="004A3C95" w:rsidRPr="003C58FA" w:rsidTr="0087159D">
        <w:tc>
          <w:tcPr>
            <w:tcW w:w="6912" w:type="dxa"/>
            <w:shd w:val="clear" w:color="auto" w:fill="auto"/>
            <w:vAlign w:val="center"/>
          </w:tcPr>
          <w:p w:rsidR="004A3C95" w:rsidRPr="000F3CB5" w:rsidRDefault="004A3C95" w:rsidP="004A3C95">
            <w:pPr>
              <w:jc w:val="both"/>
              <w:rPr>
                <w:rFonts w:eastAsia="Calibri"/>
                <w:sz w:val="20"/>
                <w:szCs w:val="20"/>
                <w:lang w:eastAsia="en-US"/>
              </w:rPr>
            </w:pPr>
            <w:r w:rsidRPr="000F3CB5">
              <w:rPr>
                <w:sz w:val="20"/>
                <w:szCs w:val="20"/>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 по крупным и средним организациям, млн рублей</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22 859,0</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20 254,2</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20 843,4</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26 523,7</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47 758,2</w:t>
            </w:r>
          </w:p>
        </w:tc>
      </w:tr>
      <w:tr w:rsidR="004A3C95" w:rsidRPr="003C58FA" w:rsidTr="0087159D">
        <w:tc>
          <w:tcPr>
            <w:tcW w:w="6912" w:type="dxa"/>
            <w:shd w:val="clear" w:color="auto" w:fill="auto"/>
            <w:vAlign w:val="center"/>
          </w:tcPr>
          <w:p w:rsidR="004A3C95" w:rsidRPr="000F3CB5" w:rsidRDefault="004A3C95" w:rsidP="004A3C95">
            <w:pPr>
              <w:jc w:val="both"/>
              <w:rPr>
                <w:rFonts w:eastAsia="Calibri"/>
                <w:sz w:val="20"/>
                <w:szCs w:val="20"/>
                <w:lang w:eastAsia="en-US"/>
              </w:rPr>
            </w:pPr>
            <w:r w:rsidRPr="000F3CB5">
              <w:rPr>
                <w:sz w:val="20"/>
                <w:szCs w:val="20"/>
              </w:rPr>
              <w:t>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млн рублей</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93 332,7</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47 585,7</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72 166,4</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82 453,8</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112 334,2</w:t>
            </w:r>
          </w:p>
        </w:tc>
      </w:tr>
      <w:tr w:rsidR="004A3C95" w:rsidRPr="003C58FA" w:rsidTr="0087159D">
        <w:tc>
          <w:tcPr>
            <w:tcW w:w="14850" w:type="dxa"/>
            <w:gridSpan w:val="6"/>
            <w:shd w:val="clear" w:color="auto" w:fill="auto"/>
            <w:vAlign w:val="center"/>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Задача 2.1. Создать благоприятные условия для развития предпринимательства и сельского хозяйства в Каргасокском районе</w:t>
            </w:r>
          </w:p>
        </w:tc>
      </w:tr>
      <w:tr w:rsidR="004A3C95" w:rsidRPr="003C58FA" w:rsidTr="0087159D">
        <w:tc>
          <w:tcPr>
            <w:tcW w:w="6912" w:type="dxa"/>
            <w:shd w:val="clear" w:color="auto" w:fill="auto"/>
            <w:vAlign w:val="center"/>
          </w:tcPr>
          <w:p w:rsidR="004A3C95" w:rsidRPr="000F3CB5" w:rsidRDefault="004A3C95" w:rsidP="004A3C95">
            <w:pPr>
              <w:rPr>
                <w:rFonts w:eastAsia="Calibri"/>
                <w:sz w:val="20"/>
                <w:szCs w:val="20"/>
                <w:lang w:eastAsia="en-US"/>
              </w:rPr>
            </w:pPr>
            <w:r w:rsidRPr="000F3CB5">
              <w:rPr>
                <w:sz w:val="20"/>
                <w:szCs w:val="20"/>
              </w:rPr>
              <w:t>Число субъектов  малого и среднего предпринимательства в расчете на 10 тыс. человек населения, ед.</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238</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208</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208</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238</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260</w:t>
            </w:r>
          </w:p>
        </w:tc>
      </w:tr>
      <w:tr w:rsidR="004A3C95" w:rsidRPr="003C58FA" w:rsidTr="0087159D">
        <w:tc>
          <w:tcPr>
            <w:tcW w:w="6912" w:type="dxa"/>
            <w:shd w:val="clear" w:color="auto" w:fill="auto"/>
            <w:vAlign w:val="center"/>
          </w:tcPr>
          <w:p w:rsidR="004A3C95" w:rsidRPr="000F3CB5" w:rsidRDefault="004A3C95" w:rsidP="004A3C95">
            <w:pPr>
              <w:rPr>
                <w:rFonts w:eastAsia="Calibri"/>
                <w:sz w:val="20"/>
                <w:szCs w:val="20"/>
                <w:lang w:eastAsia="en-US"/>
              </w:rPr>
            </w:pPr>
            <w:r w:rsidRPr="000F3CB5">
              <w:rPr>
                <w:sz w:val="20"/>
                <w:szCs w:val="20"/>
              </w:rPr>
              <w:t>Объем продукции сельского хозяйства, млн. руб.</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285,4</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312,0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317,6</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370,5</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530,3</w:t>
            </w:r>
          </w:p>
        </w:tc>
      </w:tr>
      <w:tr w:rsidR="004A3C95" w:rsidRPr="003C58FA" w:rsidTr="0087159D">
        <w:tc>
          <w:tcPr>
            <w:tcW w:w="14850" w:type="dxa"/>
            <w:gridSpan w:val="6"/>
            <w:tcBorders>
              <w:right w:val="single" w:sz="4" w:space="0" w:color="auto"/>
            </w:tcBorders>
            <w:shd w:val="clear" w:color="auto" w:fill="auto"/>
            <w:vAlign w:val="center"/>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Задача 2.2. Развивать</w:t>
            </w:r>
            <w:r w:rsidRPr="000F3CB5">
              <w:rPr>
                <w:i/>
                <w:sz w:val="20"/>
                <w:szCs w:val="20"/>
              </w:rPr>
              <w:t xml:space="preserve"> коммунальную инфраструктуру и повышать </w:t>
            </w:r>
            <w:proofErr w:type="spellStart"/>
            <w:r w:rsidRPr="000F3CB5">
              <w:rPr>
                <w:i/>
                <w:sz w:val="20"/>
                <w:szCs w:val="20"/>
              </w:rPr>
              <w:t>энергоэффективность</w:t>
            </w:r>
            <w:proofErr w:type="spellEnd"/>
            <w:r w:rsidRPr="000F3CB5">
              <w:rPr>
                <w:i/>
                <w:sz w:val="20"/>
                <w:szCs w:val="20"/>
              </w:rPr>
              <w:t xml:space="preserve"> в </w:t>
            </w:r>
            <w:proofErr w:type="spellStart"/>
            <w:r w:rsidRPr="000F3CB5">
              <w:rPr>
                <w:i/>
                <w:sz w:val="20"/>
                <w:szCs w:val="20"/>
              </w:rPr>
              <w:t>Каргасокском</w:t>
            </w:r>
            <w:proofErr w:type="spellEnd"/>
            <w:r w:rsidRPr="000F3CB5">
              <w:rPr>
                <w:i/>
                <w:sz w:val="20"/>
                <w:szCs w:val="20"/>
              </w:rPr>
              <w:t xml:space="preserve"> районе</w:t>
            </w:r>
          </w:p>
        </w:tc>
      </w:tr>
      <w:tr w:rsidR="004A3C95" w:rsidRPr="003C58FA" w:rsidTr="0087159D">
        <w:tc>
          <w:tcPr>
            <w:tcW w:w="6912" w:type="dxa"/>
            <w:tcBorders>
              <w:right w:val="single" w:sz="4" w:space="0" w:color="auto"/>
            </w:tcBorders>
            <w:shd w:val="clear" w:color="auto" w:fill="auto"/>
            <w:vAlign w:val="center"/>
          </w:tcPr>
          <w:p w:rsidR="004A3C95" w:rsidRPr="000F3CB5" w:rsidRDefault="004A3C95" w:rsidP="004A3C95">
            <w:pPr>
              <w:rPr>
                <w:rFonts w:eastAsia="Calibri"/>
                <w:sz w:val="20"/>
                <w:szCs w:val="20"/>
                <w:lang w:eastAsia="en-US"/>
              </w:rPr>
            </w:pPr>
            <w:r w:rsidRPr="000F3CB5">
              <w:rPr>
                <w:sz w:val="20"/>
                <w:szCs w:val="20"/>
              </w:rPr>
              <w:t>Удельный вес общей площади жилищного фонда, оборудованной сетевым газом, %</w:t>
            </w:r>
          </w:p>
        </w:tc>
        <w:tc>
          <w:tcPr>
            <w:tcW w:w="1701"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39,3</w:t>
            </w:r>
          </w:p>
        </w:tc>
        <w:tc>
          <w:tcPr>
            <w:tcW w:w="1418"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39,3</w:t>
            </w:r>
          </w:p>
        </w:tc>
        <w:tc>
          <w:tcPr>
            <w:tcW w:w="1559"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39,3</w:t>
            </w:r>
          </w:p>
        </w:tc>
        <w:tc>
          <w:tcPr>
            <w:tcW w:w="1701"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39,7</w:t>
            </w:r>
          </w:p>
        </w:tc>
        <w:tc>
          <w:tcPr>
            <w:tcW w:w="1559"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42,3</w:t>
            </w:r>
          </w:p>
        </w:tc>
      </w:tr>
      <w:tr w:rsidR="004A3C95" w:rsidRPr="003C58FA" w:rsidTr="0087159D">
        <w:tc>
          <w:tcPr>
            <w:tcW w:w="6912" w:type="dxa"/>
            <w:tcBorders>
              <w:right w:val="single" w:sz="4" w:space="0" w:color="auto"/>
            </w:tcBorders>
            <w:shd w:val="clear" w:color="auto" w:fill="auto"/>
            <w:vAlign w:val="center"/>
          </w:tcPr>
          <w:p w:rsidR="004A3C95" w:rsidRPr="000F3CB5" w:rsidRDefault="004A3C95" w:rsidP="004A3C95">
            <w:pPr>
              <w:rPr>
                <w:rFonts w:eastAsia="Calibri"/>
                <w:sz w:val="20"/>
                <w:szCs w:val="20"/>
                <w:lang w:eastAsia="en-US"/>
              </w:rPr>
            </w:pPr>
            <w:r w:rsidRPr="000F3CB5">
              <w:rPr>
                <w:sz w:val="20"/>
                <w:szCs w:val="20"/>
              </w:rPr>
              <w:t>Удельный вес общей площади жилищного фонда, оборудованной водопроводом, %</w:t>
            </w:r>
          </w:p>
        </w:tc>
        <w:tc>
          <w:tcPr>
            <w:tcW w:w="1701"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65,9</w:t>
            </w:r>
          </w:p>
        </w:tc>
        <w:tc>
          <w:tcPr>
            <w:tcW w:w="1418"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65,9</w:t>
            </w:r>
          </w:p>
        </w:tc>
        <w:tc>
          <w:tcPr>
            <w:tcW w:w="1559"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65,9</w:t>
            </w:r>
          </w:p>
        </w:tc>
        <w:tc>
          <w:tcPr>
            <w:tcW w:w="1701"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66,1</w:t>
            </w:r>
          </w:p>
        </w:tc>
        <w:tc>
          <w:tcPr>
            <w:tcW w:w="1559"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67,0</w:t>
            </w:r>
          </w:p>
        </w:tc>
      </w:tr>
      <w:tr w:rsidR="004A3C95" w:rsidRPr="003C58FA" w:rsidTr="0087159D">
        <w:tc>
          <w:tcPr>
            <w:tcW w:w="6912" w:type="dxa"/>
            <w:shd w:val="clear" w:color="auto" w:fill="auto"/>
            <w:vAlign w:val="center"/>
          </w:tcPr>
          <w:p w:rsidR="004A3C95" w:rsidRPr="000F3CB5" w:rsidRDefault="004A3C95" w:rsidP="004A3C95">
            <w:pPr>
              <w:rPr>
                <w:sz w:val="20"/>
                <w:szCs w:val="20"/>
              </w:rPr>
            </w:pPr>
            <w:r w:rsidRPr="000F3CB5">
              <w:rPr>
                <w:sz w:val="20"/>
                <w:szCs w:val="20"/>
              </w:rPr>
              <w:t>Доля общей площади жилых помещений в сельских населенных пунктах, оборудованных всеми видами благоустройства</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12,2</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12,3</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12,5</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12,9</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13,4</w:t>
            </w:r>
          </w:p>
        </w:tc>
      </w:tr>
      <w:tr w:rsidR="004A3C95" w:rsidRPr="003C58FA" w:rsidTr="0087159D">
        <w:tc>
          <w:tcPr>
            <w:tcW w:w="14850" w:type="dxa"/>
            <w:gridSpan w:val="6"/>
            <w:shd w:val="clear" w:color="auto" w:fill="auto"/>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lastRenderedPageBreak/>
              <w:t xml:space="preserve">Задача 2.3. </w:t>
            </w:r>
            <w:r w:rsidRPr="000F3CB5">
              <w:rPr>
                <w:i/>
                <w:sz w:val="20"/>
                <w:szCs w:val="20"/>
              </w:rPr>
              <w:t>Повысить уровень благоустройства на территории сельских поселений Каргасокского района</w:t>
            </w:r>
          </w:p>
        </w:tc>
      </w:tr>
      <w:tr w:rsidR="004A3C95" w:rsidRPr="003C58FA" w:rsidTr="0087159D">
        <w:tc>
          <w:tcPr>
            <w:tcW w:w="6912" w:type="dxa"/>
            <w:shd w:val="clear" w:color="auto" w:fill="auto"/>
          </w:tcPr>
          <w:p w:rsidR="004A3C95" w:rsidRPr="000F3CB5" w:rsidRDefault="004A3C95" w:rsidP="004A3C95">
            <w:pPr>
              <w:rPr>
                <w:rFonts w:eastAsia="Calibri"/>
                <w:sz w:val="20"/>
                <w:szCs w:val="20"/>
                <w:lang w:eastAsia="en-US"/>
              </w:rPr>
            </w:pPr>
            <w:r w:rsidRPr="000F3CB5">
              <w:rPr>
                <w:sz w:val="20"/>
                <w:szCs w:val="20"/>
              </w:rPr>
              <w:t>Количество благоустроенных территорий (нарастающим итогом), ед.</w:t>
            </w:r>
          </w:p>
        </w:tc>
        <w:tc>
          <w:tcPr>
            <w:tcW w:w="1701" w:type="dxa"/>
            <w:shd w:val="clear" w:color="auto" w:fill="auto"/>
            <w:vAlign w:val="center"/>
          </w:tcPr>
          <w:p w:rsidR="004A3C95" w:rsidRPr="000F3CB5" w:rsidRDefault="00935601" w:rsidP="004A3C95">
            <w:pPr>
              <w:jc w:val="center"/>
              <w:rPr>
                <w:rFonts w:eastAsia="Calibri"/>
                <w:sz w:val="20"/>
                <w:szCs w:val="20"/>
                <w:lang w:eastAsia="en-US"/>
              </w:rPr>
            </w:pPr>
            <w:r>
              <w:rPr>
                <w:rFonts w:eastAsia="Calibri"/>
                <w:sz w:val="20"/>
                <w:szCs w:val="20"/>
                <w:lang w:eastAsia="en-US"/>
              </w:rPr>
              <w:t>8</w:t>
            </w:r>
          </w:p>
        </w:tc>
        <w:tc>
          <w:tcPr>
            <w:tcW w:w="1418" w:type="dxa"/>
            <w:shd w:val="clear" w:color="auto" w:fill="auto"/>
            <w:vAlign w:val="center"/>
          </w:tcPr>
          <w:p w:rsidR="004A3C95" w:rsidRPr="000F3CB5" w:rsidRDefault="00935601" w:rsidP="004A3C95">
            <w:pPr>
              <w:jc w:val="center"/>
              <w:rPr>
                <w:rFonts w:eastAsia="Calibri"/>
                <w:sz w:val="20"/>
                <w:szCs w:val="20"/>
                <w:lang w:eastAsia="en-US"/>
              </w:rPr>
            </w:pPr>
            <w:r>
              <w:rPr>
                <w:rFonts w:eastAsia="Calibri"/>
                <w:sz w:val="20"/>
                <w:szCs w:val="20"/>
                <w:lang w:eastAsia="en-US"/>
              </w:rPr>
              <w:t>11</w:t>
            </w:r>
          </w:p>
        </w:tc>
        <w:tc>
          <w:tcPr>
            <w:tcW w:w="1559" w:type="dxa"/>
            <w:shd w:val="clear" w:color="auto" w:fill="auto"/>
            <w:vAlign w:val="center"/>
          </w:tcPr>
          <w:p w:rsidR="004A3C95" w:rsidRPr="000F3CB5" w:rsidRDefault="00935601" w:rsidP="004A3C95">
            <w:pPr>
              <w:jc w:val="center"/>
              <w:rPr>
                <w:rFonts w:eastAsia="Calibri"/>
                <w:sz w:val="20"/>
                <w:szCs w:val="20"/>
                <w:lang w:eastAsia="en-US"/>
              </w:rPr>
            </w:pPr>
            <w:r>
              <w:rPr>
                <w:rFonts w:eastAsia="Calibri"/>
                <w:sz w:val="20"/>
                <w:szCs w:val="20"/>
                <w:lang w:eastAsia="en-US"/>
              </w:rPr>
              <w:t>12</w:t>
            </w:r>
          </w:p>
        </w:tc>
        <w:tc>
          <w:tcPr>
            <w:tcW w:w="1701" w:type="dxa"/>
            <w:shd w:val="clear" w:color="auto" w:fill="auto"/>
            <w:vAlign w:val="center"/>
          </w:tcPr>
          <w:p w:rsidR="004A3C95" w:rsidRPr="000F3CB5" w:rsidRDefault="004A3C95" w:rsidP="00935601">
            <w:pPr>
              <w:jc w:val="center"/>
              <w:rPr>
                <w:rFonts w:eastAsia="Calibri"/>
                <w:sz w:val="20"/>
                <w:szCs w:val="20"/>
                <w:lang w:eastAsia="en-US"/>
              </w:rPr>
            </w:pPr>
            <w:r w:rsidRPr="000F3CB5">
              <w:rPr>
                <w:rFonts w:eastAsia="Calibri"/>
                <w:sz w:val="20"/>
                <w:szCs w:val="20"/>
                <w:lang w:eastAsia="en-US"/>
              </w:rPr>
              <w:t>1</w:t>
            </w:r>
            <w:r w:rsidR="00935601">
              <w:rPr>
                <w:rFonts w:eastAsia="Calibri"/>
                <w:sz w:val="20"/>
                <w:szCs w:val="20"/>
                <w:lang w:eastAsia="en-US"/>
              </w:rPr>
              <w:t>6</w:t>
            </w:r>
          </w:p>
        </w:tc>
        <w:tc>
          <w:tcPr>
            <w:tcW w:w="1559" w:type="dxa"/>
            <w:shd w:val="clear" w:color="auto" w:fill="auto"/>
            <w:vAlign w:val="center"/>
          </w:tcPr>
          <w:p w:rsidR="004A3C95" w:rsidRPr="000F3CB5" w:rsidRDefault="00935601" w:rsidP="00935601">
            <w:pPr>
              <w:jc w:val="center"/>
              <w:rPr>
                <w:rFonts w:eastAsia="Calibri"/>
                <w:sz w:val="20"/>
                <w:szCs w:val="20"/>
                <w:lang w:eastAsia="en-US"/>
              </w:rPr>
            </w:pPr>
            <w:r>
              <w:rPr>
                <w:rFonts w:eastAsia="Calibri"/>
                <w:sz w:val="20"/>
                <w:szCs w:val="20"/>
                <w:lang w:eastAsia="en-US"/>
              </w:rPr>
              <w:t>2</w:t>
            </w:r>
            <w:r w:rsidR="004A3C95" w:rsidRPr="000F3CB5">
              <w:rPr>
                <w:rFonts w:eastAsia="Calibri"/>
                <w:sz w:val="20"/>
                <w:szCs w:val="20"/>
                <w:lang w:eastAsia="en-US"/>
              </w:rPr>
              <w:t>1</w:t>
            </w:r>
          </w:p>
        </w:tc>
      </w:tr>
      <w:tr w:rsidR="004A3C95" w:rsidRPr="003C58FA" w:rsidTr="0087159D">
        <w:tc>
          <w:tcPr>
            <w:tcW w:w="6912" w:type="dxa"/>
            <w:shd w:val="clear" w:color="auto" w:fill="auto"/>
          </w:tcPr>
          <w:p w:rsidR="004A3C95" w:rsidRPr="000F3CB5" w:rsidRDefault="004A3C95" w:rsidP="004A3C95">
            <w:pPr>
              <w:rPr>
                <w:rFonts w:eastAsia="Calibri"/>
                <w:sz w:val="20"/>
                <w:szCs w:val="20"/>
                <w:lang w:eastAsia="en-US"/>
              </w:rPr>
            </w:pPr>
            <w:r w:rsidRPr="000F3CB5">
              <w:rPr>
                <w:sz w:val="20"/>
                <w:szCs w:val="20"/>
              </w:rPr>
              <w:t>Доля благоустроенных дворовых территорий многоквартирных домов от общего количества дворовых территорий многоквартирных домов, (нарастающим итогом), %</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3,8</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4,6</w:t>
            </w:r>
          </w:p>
        </w:tc>
      </w:tr>
      <w:tr w:rsidR="004A3C95" w:rsidRPr="003C58FA" w:rsidTr="0087159D">
        <w:tc>
          <w:tcPr>
            <w:tcW w:w="6912" w:type="dxa"/>
            <w:shd w:val="clear" w:color="auto" w:fill="auto"/>
          </w:tcPr>
          <w:p w:rsidR="004A3C95" w:rsidRPr="004F2BFB" w:rsidRDefault="004A3C95" w:rsidP="004A3C95">
            <w:pPr>
              <w:rPr>
                <w:sz w:val="20"/>
                <w:szCs w:val="20"/>
              </w:rPr>
            </w:pPr>
            <w:r w:rsidRPr="004F2BFB">
              <w:rPr>
                <w:sz w:val="20"/>
                <w:szCs w:val="20"/>
              </w:rPr>
              <w:t xml:space="preserve">Количество благоустроенных общественных территорий </w:t>
            </w:r>
            <w:r w:rsidR="00935601" w:rsidRPr="004F2BFB">
              <w:rPr>
                <w:sz w:val="20"/>
                <w:szCs w:val="20"/>
              </w:rPr>
              <w:t>(нарастающим итогом)</w:t>
            </w:r>
            <w:r w:rsidRPr="004F2BFB">
              <w:rPr>
                <w:sz w:val="20"/>
                <w:szCs w:val="20"/>
              </w:rPr>
              <w:t>, ед.</w:t>
            </w:r>
          </w:p>
        </w:tc>
        <w:tc>
          <w:tcPr>
            <w:tcW w:w="1701" w:type="dxa"/>
            <w:shd w:val="clear" w:color="auto" w:fill="auto"/>
            <w:vAlign w:val="center"/>
          </w:tcPr>
          <w:p w:rsidR="004A3C95" w:rsidRPr="004F2BFB" w:rsidRDefault="002D738A" w:rsidP="004A3C95">
            <w:pPr>
              <w:jc w:val="center"/>
              <w:rPr>
                <w:rFonts w:eastAsia="Calibri"/>
                <w:sz w:val="20"/>
                <w:szCs w:val="20"/>
                <w:lang w:eastAsia="en-US"/>
              </w:rPr>
            </w:pPr>
            <w:r w:rsidRPr="004F2BFB">
              <w:rPr>
                <w:rFonts w:eastAsia="Calibri"/>
                <w:sz w:val="20"/>
                <w:szCs w:val="20"/>
                <w:lang w:eastAsia="en-US"/>
              </w:rPr>
              <w:t>6</w:t>
            </w:r>
          </w:p>
        </w:tc>
        <w:tc>
          <w:tcPr>
            <w:tcW w:w="1418" w:type="dxa"/>
            <w:shd w:val="clear" w:color="auto" w:fill="auto"/>
            <w:vAlign w:val="center"/>
          </w:tcPr>
          <w:p w:rsidR="004A3C95" w:rsidRPr="004F2BFB" w:rsidRDefault="002D738A" w:rsidP="004A3C95">
            <w:pPr>
              <w:jc w:val="center"/>
              <w:rPr>
                <w:rFonts w:eastAsia="Calibri"/>
                <w:sz w:val="20"/>
                <w:szCs w:val="20"/>
                <w:lang w:eastAsia="en-US"/>
              </w:rPr>
            </w:pPr>
            <w:r w:rsidRPr="004F2BFB">
              <w:rPr>
                <w:rFonts w:eastAsia="Calibri"/>
                <w:sz w:val="20"/>
                <w:szCs w:val="20"/>
                <w:lang w:eastAsia="en-US"/>
              </w:rPr>
              <w:t>9</w:t>
            </w:r>
          </w:p>
        </w:tc>
        <w:tc>
          <w:tcPr>
            <w:tcW w:w="1559" w:type="dxa"/>
            <w:shd w:val="clear" w:color="auto" w:fill="auto"/>
            <w:vAlign w:val="center"/>
          </w:tcPr>
          <w:p w:rsidR="004A3C95" w:rsidRPr="004F2BFB" w:rsidRDefault="002D738A" w:rsidP="004A3C95">
            <w:pPr>
              <w:jc w:val="center"/>
              <w:rPr>
                <w:rFonts w:eastAsia="Calibri"/>
                <w:sz w:val="20"/>
                <w:szCs w:val="20"/>
                <w:lang w:eastAsia="en-US"/>
              </w:rPr>
            </w:pPr>
            <w:r w:rsidRPr="004F2BFB">
              <w:rPr>
                <w:rFonts w:eastAsia="Calibri"/>
                <w:sz w:val="20"/>
                <w:szCs w:val="20"/>
                <w:lang w:eastAsia="en-US"/>
              </w:rPr>
              <w:t>10</w:t>
            </w:r>
          </w:p>
        </w:tc>
        <w:tc>
          <w:tcPr>
            <w:tcW w:w="1701" w:type="dxa"/>
            <w:shd w:val="clear" w:color="auto" w:fill="auto"/>
            <w:vAlign w:val="center"/>
          </w:tcPr>
          <w:p w:rsidR="004A3C95" w:rsidRPr="004F2BFB" w:rsidRDefault="002D738A" w:rsidP="004A3C95">
            <w:pPr>
              <w:jc w:val="center"/>
              <w:rPr>
                <w:rFonts w:eastAsia="Calibri"/>
                <w:sz w:val="20"/>
                <w:szCs w:val="20"/>
                <w:lang w:eastAsia="en-US"/>
              </w:rPr>
            </w:pPr>
            <w:r w:rsidRPr="004F2BFB">
              <w:rPr>
                <w:rFonts w:eastAsia="Calibri"/>
                <w:sz w:val="20"/>
                <w:szCs w:val="20"/>
                <w:lang w:eastAsia="en-US"/>
              </w:rPr>
              <w:t>14</w:t>
            </w:r>
          </w:p>
        </w:tc>
        <w:tc>
          <w:tcPr>
            <w:tcW w:w="1559" w:type="dxa"/>
            <w:shd w:val="clear" w:color="auto" w:fill="auto"/>
            <w:vAlign w:val="center"/>
          </w:tcPr>
          <w:p w:rsidR="004A3C95" w:rsidRPr="004F2BFB" w:rsidRDefault="002D738A" w:rsidP="004A3C95">
            <w:pPr>
              <w:jc w:val="center"/>
              <w:rPr>
                <w:rFonts w:eastAsia="Calibri"/>
                <w:sz w:val="20"/>
                <w:szCs w:val="20"/>
                <w:lang w:eastAsia="en-US"/>
              </w:rPr>
            </w:pPr>
            <w:r w:rsidRPr="004F2BFB">
              <w:rPr>
                <w:rFonts w:eastAsia="Calibri"/>
                <w:sz w:val="20"/>
                <w:szCs w:val="20"/>
                <w:lang w:eastAsia="en-US"/>
              </w:rPr>
              <w:t>20</w:t>
            </w:r>
          </w:p>
        </w:tc>
      </w:tr>
      <w:tr w:rsidR="004A3C95" w:rsidRPr="003C58FA" w:rsidTr="0087159D">
        <w:tc>
          <w:tcPr>
            <w:tcW w:w="14850" w:type="dxa"/>
            <w:gridSpan w:val="6"/>
            <w:shd w:val="clear" w:color="auto" w:fill="auto"/>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Цель 3. Развитие системы местного самоуправления</w:t>
            </w:r>
          </w:p>
        </w:tc>
      </w:tr>
      <w:tr w:rsidR="004A3C95" w:rsidRPr="003C58FA" w:rsidTr="0087159D">
        <w:tc>
          <w:tcPr>
            <w:tcW w:w="6912" w:type="dxa"/>
            <w:shd w:val="clear" w:color="auto" w:fill="auto"/>
          </w:tcPr>
          <w:p w:rsidR="004A3C95" w:rsidRPr="000F3CB5" w:rsidRDefault="004A3C95" w:rsidP="004A3C95">
            <w:pPr>
              <w:jc w:val="both"/>
              <w:rPr>
                <w:rFonts w:eastAsia="Calibri"/>
                <w:sz w:val="20"/>
                <w:szCs w:val="20"/>
                <w:lang w:eastAsia="en-US"/>
              </w:rPr>
            </w:pPr>
            <w:r w:rsidRPr="000F3CB5">
              <w:rPr>
                <w:sz w:val="20"/>
                <w:szCs w:val="20"/>
              </w:rPr>
              <w:t>Объем поступлений налогов на совокупный доход в консолидированный бюджет Томской области с территорий муниципальных образований, млн рублей</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32,7</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32,9</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34,2</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38,2</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47,5</w:t>
            </w:r>
          </w:p>
        </w:tc>
      </w:tr>
      <w:tr w:rsidR="004A3C95" w:rsidRPr="003C58FA" w:rsidTr="0087159D">
        <w:tc>
          <w:tcPr>
            <w:tcW w:w="6912" w:type="dxa"/>
            <w:shd w:val="clear" w:color="auto" w:fill="auto"/>
          </w:tcPr>
          <w:p w:rsidR="004A3C95" w:rsidRPr="000F3CB5" w:rsidRDefault="004A3C95" w:rsidP="004A3C95">
            <w:pPr>
              <w:rPr>
                <w:rFonts w:eastAsia="Calibri"/>
                <w:sz w:val="20"/>
                <w:szCs w:val="20"/>
                <w:lang w:eastAsia="en-US"/>
              </w:rPr>
            </w:pPr>
            <w:r w:rsidRPr="000F3CB5">
              <w:rPr>
                <w:sz w:val="20"/>
                <w:szCs w:val="20"/>
              </w:rPr>
              <w:t>Рейтинг Каргасокского района среди районов Томской области по качеству управления муниципальными финансами,  место</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16</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16</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16</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w:t>
            </w:r>
          </w:p>
        </w:tc>
      </w:tr>
      <w:tr w:rsidR="004A3C95" w:rsidRPr="003C58FA" w:rsidTr="0087159D">
        <w:tc>
          <w:tcPr>
            <w:tcW w:w="14850" w:type="dxa"/>
            <w:gridSpan w:val="6"/>
            <w:shd w:val="clear" w:color="auto" w:fill="auto"/>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Задача 3.1. Обеспечить эффективное управление муниципальным имуществом</w:t>
            </w:r>
          </w:p>
        </w:tc>
      </w:tr>
      <w:tr w:rsidR="004A3C95" w:rsidRPr="003C58FA" w:rsidTr="0087159D">
        <w:tc>
          <w:tcPr>
            <w:tcW w:w="6912" w:type="dxa"/>
            <w:shd w:val="clear" w:color="auto" w:fill="auto"/>
          </w:tcPr>
          <w:p w:rsidR="004A3C95" w:rsidRPr="000F3CB5" w:rsidRDefault="004A3C95" w:rsidP="004A3C95">
            <w:pPr>
              <w:rPr>
                <w:rFonts w:eastAsia="Calibri"/>
                <w:sz w:val="20"/>
                <w:szCs w:val="20"/>
                <w:lang w:eastAsia="en-US"/>
              </w:rPr>
            </w:pPr>
            <w:r w:rsidRPr="000F3CB5">
              <w:rPr>
                <w:sz w:val="20"/>
                <w:szCs w:val="20"/>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 %</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70</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87</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90</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95</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100</w:t>
            </w:r>
          </w:p>
        </w:tc>
      </w:tr>
      <w:tr w:rsidR="004A3C95" w:rsidRPr="003C58FA" w:rsidTr="0087159D">
        <w:tc>
          <w:tcPr>
            <w:tcW w:w="6912" w:type="dxa"/>
            <w:shd w:val="clear" w:color="auto" w:fill="auto"/>
            <w:vAlign w:val="center"/>
          </w:tcPr>
          <w:p w:rsidR="004A3C95" w:rsidRPr="000F3CB5" w:rsidRDefault="004A3C95" w:rsidP="004A3C95">
            <w:pPr>
              <w:rPr>
                <w:rFonts w:eastAsia="Calibri"/>
                <w:sz w:val="20"/>
                <w:szCs w:val="20"/>
                <w:lang w:eastAsia="en-US"/>
              </w:rPr>
            </w:pPr>
            <w:r w:rsidRPr="000F3CB5">
              <w:rPr>
                <w:rFonts w:eastAsia="Calibri"/>
                <w:sz w:val="20"/>
                <w:szCs w:val="20"/>
                <w:lang w:eastAsia="en-US"/>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 %</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26</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37,5</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50</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70</w:t>
            </w:r>
          </w:p>
        </w:tc>
      </w:tr>
      <w:tr w:rsidR="004A3C95" w:rsidRPr="003C58FA" w:rsidTr="0087159D">
        <w:tc>
          <w:tcPr>
            <w:tcW w:w="14850" w:type="dxa"/>
            <w:gridSpan w:val="6"/>
            <w:shd w:val="clear" w:color="auto" w:fill="auto"/>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Задача 3.2. Повысить эффективность деятельности органов местного самоуправления</w:t>
            </w:r>
          </w:p>
        </w:tc>
      </w:tr>
      <w:tr w:rsidR="004A3C95" w:rsidRPr="003C58FA" w:rsidTr="0087159D">
        <w:tc>
          <w:tcPr>
            <w:tcW w:w="6912" w:type="dxa"/>
            <w:shd w:val="clear" w:color="auto" w:fill="auto"/>
          </w:tcPr>
          <w:p w:rsidR="004A3C95" w:rsidRPr="0049338B" w:rsidRDefault="003C3C50" w:rsidP="00134B54">
            <w:pPr>
              <w:tabs>
                <w:tab w:val="left" w:pos="2415"/>
              </w:tabs>
              <w:jc w:val="both"/>
              <w:rPr>
                <w:rFonts w:eastAsia="Calibri"/>
                <w:sz w:val="20"/>
                <w:szCs w:val="20"/>
                <w:lang w:eastAsia="en-US"/>
              </w:rPr>
            </w:pPr>
            <w:r w:rsidRPr="0049338B">
              <w:rPr>
                <w:rFonts w:eastAsia="Calibri"/>
                <w:sz w:val="20"/>
                <w:szCs w:val="20"/>
                <w:lang w:eastAsia="en-US"/>
              </w:rPr>
              <w:t xml:space="preserve">Доля муниципальных служащих, получивших дополнительное профессиональное образование, принявших участие в семинарах и прошедших стажировку, </w:t>
            </w:r>
            <w:r w:rsidR="007008AA" w:rsidRPr="0049338B">
              <w:rPr>
                <w:rFonts w:eastAsia="Calibri"/>
                <w:sz w:val="20"/>
                <w:szCs w:val="20"/>
                <w:lang w:eastAsia="en-US"/>
              </w:rPr>
              <w:t xml:space="preserve">от общего количества муниципальных служащих, </w:t>
            </w:r>
            <w:r w:rsidRPr="0049338B">
              <w:rPr>
                <w:rFonts w:eastAsia="Calibri"/>
                <w:sz w:val="20"/>
                <w:szCs w:val="20"/>
                <w:lang w:eastAsia="en-US"/>
              </w:rPr>
              <w:t>%</w:t>
            </w:r>
          </w:p>
        </w:tc>
        <w:tc>
          <w:tcPr>
            <w:tcW w:w="1701" w:type="dxa"/>
            <w:shd w:val="clear" w:color="auto" w:fill="auto"/>
            <w:vAlign w:val="center"/>
          </w:tcPr>
          <w:p w:rsidR="004A3C95" w:rsidRPr="0049338B" w:rsidRDefault="007008AA" w:rsidP="004A3C95">
            <w:pPr>
              <w:jc w:val="center"/>
              <w:rPr>
                <w:rFonts w:eastAsia="Calibri"/>
                <w:sz w:val="20"/>
                <w:szCs w:val="20"/>
                <w:lang w:eastAsia="en-US"/>
              </w:rPr>
            </w:pPr>
            <w:r w:rsidRPr="0049338B">
              <w:rPr>
                <w:rFonts w:eastAsia="Calibri"/>
                <w:sz w:val="20"/>
                <w:szCs w:val="20"/>
                <w:lang w:eastAsia="en-US"/>
              </w:rPr>
              <w:t>42,8</w:t>
            </w:r>
          </w:p>
        </w:tc>
        <w:tc>
          <w:tcPr>
            <w:tcW w:w="1418" w:type="dxa"/>
            <w:shd w:val="clear" w:color="auto" w:fill="auto"/>
            <w:vAlign w:val="center"/>
          </w:tcPr>
          <w:p w:rsidR="004A3C95" w:rsidRPr="0049338B" w:rsidRDefault="003C3C50" w:rsidP="007008AA">
            <w:pPr>
              <w:jc w:val="center"/>
              <w:rPr>
                <w:rFonts w:eastAsia="Calibri"/>
                <w:sz w:val="20"/>
                <w:szCs w:val="20"/>
                <w:lang w:eastAsia="en-US"/>
              </w:rPr>
            </w:pPr>
            <w:r w:rsidRPr="0049338B">
              <w:rPr>
                <w:rFonts w:eastAsia="Calibri"/>
                <w:sz w:val="20"/>
                <w:szCs w:val="20"/>
                <w:lang w:eastAsia="en-US"/>
              </w:rPr>
              <w:t>6</w:t>
            </w:r>
            <w:r w:rsidR="007008AA" w:rsidRPr="0049338B">
              <w:rPr>
                <w:rFonts w:eastAsia="Calibri"/>
                <w:sz w:val="20"/>
                <w:szCs w:val="20"/>
                <w:lang w:eastAsia="en-US"/>
              </w:rPr>
              <w:t>0</w:t>
            </w:r>
          </w:p>
        </w:tc>
        <w:tc>
          <w:tcPr>
            <w:tcW w:w="1559" w:type="dxa"/>
            <w:shd w:val="clear" w:color="auto" w:fill="auto"/>
            <w:vAlign w:val="center"/>
          </w:tcPr>
          <w:p w:rsidR="004A3C95" w:rsidRPr="0049338B" w:rsidRDefault="007008AA" w:rsidP="007008AA">
            <w:pPr>
              <w:jc w:val="center"/>
              <w:rPr>
                <w:rFonts w:eastAsia="Calibri"/>
                <w:sz w:val="20"/>
                <w:szCs w:val="20"/>
                <w:lang w:eastAsia="en-US"/>
              </w:rPr>
            </w:pPr>
            <w:r w:rsidRPr="0049338B">
              <w:rPr>
                <w:rFonts w:eastAsia="Calibri"/>
                <w:sz w:val="20"/>
                <w:szCs w:val="20"/>
                <w:lang w:eastAsia="en-US"/>
              </w:rPr>
              <w:t>37,1</w:t>
            </w:r>
          </w:p>
        </w:tc>
        <w:tc>
          <w:tcPr>
            <w:tcW w:w="1701" w:type="dxa"/>
            <w:shd w:val="clear" w:color="auto" w:fill="auto"/>
            <w:vAlign w:val="center"/>
          </w:tcPr>
          <w:p w:rsidR="004A3C95" w:rsidRPr="0049338B" w:rsidRDefault="007008AA" w:rsidP="003C3C50">
            <w:pPr>
              <w:jc w:val="center"/>
              <w:rPr>
                <w:rFonts w:eastAsia="Calibri"/>
                <w:sz w:val="20"/>
                <w:szCs w:val="20"/>
                <w:lang w:eastAsia="en-US"/>
              </w:rPr>
            </w:pPr>
            <w:r w:rsidRPr="0049338B">
              <w:rPr>
                <w:rFonts w:eastAsia="Calibri"/>
                <w:sz w:val="20"/>
                <w:szCs w:val="20"/>
                <w:lang w:eastAsia="en-US"/>
              </w:rPr>
              <w:t>62</w:t>
            </w:r>
          </w:p>
        </w:tc>
        <w:tc>
          <w:tcPr>
            <w:tcW w:w="1559" w:type="dxa"/>
            <w:shd w:val="clear" w:color="auto" w:fill="auto"/>
            <w:vAlign w:val="center"/>
          </w:tcPr>
          <w:p w:rsidR="004A3C95" w:rsidRPr="0049338B" w:rsidRDefault="007008AA" w:rsidP="003C3C50">
            <w:pPr>
              <w:jc w:val="center"/>
              <w:rPr>
                <w:rFonts w:eastAsia="Calibri"/>
                <w:sz w:val="20"/>
                <w:szCs w:val="20"/>
                <w:lang w:eastAsia="en-US"/>
              </w:rPr>
            </w:pPr>
            <w:r w:rsidRPr="0049338B">
              <w:rPr>
                <w:rFonts w:eastAsia="Calibri"/>
                <w:sz w:val="20"/>
                <w:szCs w:val="20"/>
                <w:lang w:eastAsia="en-US"/>
              </w:rPr>
              <w:t>65</w:t>
            </w:r>
          </w:p>
        </w:tc>
      </w:tr>
      <w:tr w:rsidR="004A3C95" w:rsidRPr="003C58FA" w:rsidTr="0087159D">
        <w:tc>
          <w:tcPr>
            <w:tcW w:w="6912" w:type="dxa"/>
            <w:shd w:val="clear" w:color="auto" w:fill="auto"/>
          </w:tcPr>
          <w:p w:rsidR="004A3C95" w:rsidRPr="000F3CB5" w:rsidRDefault="004A3C95" w:rsidP="004A3C95">
            <w:pPr>
              <w:tabs>
                <w:tab w:val="left" w:pos="2415"/>
              </w:tabs>
              <w:jc w:val="both"/>
              <w:rPr>
                <w:rFonts w:eastAsia="Calibri"/>
                <w:sz w:val="20"/>
                <w:szCs w:val="20"/>
                <w:lang w:eastAsia="en-US"/>
              </w:rPr>
            </w:pPr>
            <w:r w:rsidRPr="000F3CB5">
              <w:rPr>
                <w:rFonts w:eastAsia="Calibri"/>
                <w:sz w:val="20"/>
                <w:szCs w:val="20"/>
                <w:lang w:eastAsia="en-US"/>
              </w:rPr>
              <w:t>Удовлетворенность населения деятельностью органов местного самоуправления городского округа (муниципального района), процент от числа опрошенных</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38,88</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40,79</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42,0</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45,0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50,0</w:t>
            </w:r>
          </w:p>
        </w:tc>
      </w:tr>
      <w:tr w:rsidR="004A3C95" w:rsidRPr="003C58FA" w:rsidTr="0087159D">
        <w:tc>
          <w:tcPr>
            <w:tcW w:w="14850" w:type="dxa"/>
            <w:gridSpan w:val="6"/>
            <w:shd w:val="clear" w:color="auto" w:fill="auto"/>
          </w:tcPr>
          <w:p w:rsidR="004A3C95" w:rsidRPr="000F3CB5" w:rsidRDefault="004A3C95" w:rsidP="004A3C95">
            <w:pPr>
              <w:jc w:val="center"/>
              <w:rPr>
                <w:rFonts w:eastAsia="Calibri"/>
                <w:i/>
                <w:sz w:val="20"/>
                <w:szCs w:val="20"/>
                <w:lang w:eastAsia="en-US"/>
              </w:rPr>
            </w:pPr>
            <w:r w:rsidRPr="000F3CB5">
              <w:rPr>
                <w:i/>
                <w:color w:val="000000"/>
                <w:sz w:val="20"/>
                <w:szCs w:val="20"/>
              </w:rPr>
              <w:t>Задача 3.3. Обеспечить повышение качества муниципального управления и информационной открытости, в том числе посредствам внедрения цифровых технологий</w:t>
            </w:r>
          </w:p>
        </w:tc>
      </w:tr>
      <w:tr w:rsidR="004A3C95" w:rsidRPr="003C58FA" w:rsidTr="0087159D">
        <w:tc>
          <w:tcPr>
            <w:tcW w:w="6912" w:type="dxa"/>
            <w:shd w:val="clear" w:color="auto" w:fill="auto"/>
          </w:tcPr>
          <w:p w:rsidR="004A3C95" w:rsidRPr="000F3CB5" w:rsidRDefault="004A3C95" w:rsidP="004A3C95">
            <w:pPr>
              <w:jc w:val="both"/>
              <w:rPr>
                <w:sz w:val="20"/>
                <w:szCs w:val="20"/>
              </w:rPr>
            </w:pPr>
            <w:r w:rsidRPr="000F3CB5">
              <w:rPr>
                <w:sz w:val="20"/>
                <w:szCs w:val="20"/>
              </w:rPr>
              <w:t>Уровень удовлетворенности населения доступностью информации для населения, %</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47</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53</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54</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57</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60</w:t>
            </w:r>
          </w:p>
        </w:tc>
      </w:tr>
      <w:tr w:rsidR="004A3C95" w:rsidRPr="003C58FA" w:rsidTr="0087159D">
        <w:tc>
          <w:tcPr>
            <w:tcW w:w="6912" w:type="dxa"/>
            <w:shd w:val="clear" w:color="auto" w:fill="auto"/>
          </w:tcPr>
          <w:p w:rsidR="004A3C95" w:rsidRPr="000F3CB5" w:rsidRDefault="004A3C95" w:rsidP="004A3C95">
            <w:pPr>
              <w:jc w:val="both"/>
              <w:rPr>
                <w:sz w:val="20"/>
                <w:szCs w:val="20"/>
              </w:rPr>
            </w:pPr>
            <w:r w:rsidRPr="000F3CB5">
              <w:rPr>
                <w:sz w:val="20"/>
                <w:szCs w:val="20"/>
              </w:rPr>
              <w:t>Достижение «цифровой зрелости» ключевых отраслей экономики и социальной сферы, в том числе образования, государственного управления, сельского хозяйства и строительства, общественного транспорта, %</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100</w:t>
            </w:r>
          </w:p>
        </w:tc>
      </w:tr>
    </w:tbl>
    <w:p w:rsidR="000F0DF7" w:rsidRDefault="00FD3403" w:rsidP="000F0DF7">
      <w:pPr>
        <w:spacing w:line="259" w:lineRule="auto"/>
        <w:jc w:val="right"/>
        <w:rPr>
          <w:rFonts w:eastAsia="Calibri"/>
          <w:lang w:eastAsia="en-US"/>
        </w:rPr>
      </w:pPr>
      <w:r w:rsidRPr="000F0DF7">
        <w:rPr>
          <w:rFonts w:eastAsia="Calibri"/>
          <w:lang w:eastAsia="en-US"/>
        </w:rPr>
        <w:t>Приложение 3</w:t>
      </w:r>
    </w:p>
    <w:p w:rsidR="000F0DF7" w:rsidRPr="000F0DF7" w:rsidRDefault="000F0DF7" w:rsidP="000F0DF7">
      <w:pPr>
        <w:spacing w:line="259" w:lineRule="auto"/>
        <w:jc w:val="right"/>
        <w:rPr>
          <w:rFonts w:eastAsia="Calibri"/>
          <w:lang w:eastAsia="en-US"/>
        </w:rPr>
      </w:pPr>
    </w:p>
    <w:p w:rsidR="000F0DF7" w:rsidRDefault="00FD3403" w:rsidP="00FD3403">
      <w:pPr>
        <w:spacing w:line="259" w:lineRule="auto"/>
        <w:jc w:val="center"/>
        <w:rPr>
          <w:rFonts w:eastAsia="Calibri"/>
          <w:b/>
          <w:lang w:eastAsia="en-US"/>
        </w:rPr>
      </w:pPr>
      <w:r w:rsidRPr="000F0DF7">
        <w:rPr>
          <w:rFonts w:eastAsia="Calibri"/>
          <w:b/>
          <w:lang w:eastAsia="en-US"/>
        </w:rPr>
        <w:t xml:space="preserve">Динамика основных показателей социально – экономического развития </w:t>
      </w:r>
    </w:p>
    <w:p w:rsidR="00FD3403" w:rsidRDefault="00FD3403" w:rsidP="00FD3403">
      <w:pPr>
        <w:spacing w:line="259" w:lineRule="auto"/>
        <w:jc w:val="center"/>
        <w:rPr>
          <w:rFonts w:eastAsia="Calibri"/>
          <w:b/>
          <w:lang w:eastAsia="en-US"/>
        </w:rPr>
      </w:pPr>
      <w:r w:rsidRPr="000F0DF7">
        <w:rPr>
          <w:b/>
        </w:rPr>
        <w:t xml:space="preserve">муниципального образования «Каргасокский район» </w:t>
      </w:r>
      <w:r w:rsidRPr="000F0DF7">
        <w:rPr>
          <w:rFonts w:eastAsia="Calibri"/>
          <w:b/>
          <w:lang w:eastAsia="en-US"/>
        </w:rPr>
        <w:t>по сценариям</w:t>
      </w:r>
    </w:p>
    <w:p w:rsidR="00A178CA" w:rsidRPr="000F0DF7" w:rsidRDefault="00A178CA" w:rsidP="00FD3403">
      <w:pPr>
        <w:spacing w:line="259" w:lineRule="auto"/>
        <w:jc w:val="center"/>
        <w:rPr>
          <w:rFonts w:eastAsia="Calibri"/>
          <w:b/>
          <w:lang w:eastAsia="en-US"/>
        </w:rPr>
      </w:pP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459"/>
        <w:gridCol w:w="884"/>
        <w:gridCol w:w="826"/>
        <w:gridCol w:w="855"/>
        <w:gridCol w:w="922"/>
        <w:gridCol w:w="837"/>
        <w:gridCol w:w="850"/>
        <w:gridCol w:w="992"/>
        <w:gridCol w:w="880"/>
        <w:gridCol w:w="957"/>
      </w:tblGrid>
      <w:tr w:rsidR="00FD3403" w:rsidRPr="003C58FA" w:rsidTr="00E65CCB">
        <w:tc>
          <w:tcPr>
            <w:tcW w:w="5524"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Показатель</w:t>
            </w:r>
          </w:p>
        </w:tc>
        <w:tc>
          <w:tcPr>
            <w:tcW w:w="1459"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 xml:space="preserve">Сценарии </w:t>
            </w:r>
          </w:p>
        </w:tc>
        <w:tc>
          <w:tcPr>
            <w:tcW w:w="884"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2022</w:t>
            </w:r>
            <w:r w:rsidR="00913410">
              <w:rPr>
                <w:rFonts w:eastAsia="Calibri"/>
                <w:b/>
                <w:sz w:val="16"/>
                <w:szCs w:val="16"/>
                <w:lang w:eastAsia="en-US"/>
              </w:rPr>
              <w:t xml:space="preserve"> год</w:t>
            </w:r>
          </w:p>
        </w:tc>
        <w:tc>
          <w:tcPr>
            <w:tcW w:w="826"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2023</w:t>
            </w:r>
            <w:r w:rsidR="00913410">
              <w:rPr>
                <w:rFonts w:eastAsia="Calibri"/>
                <w:b/>
                <w:sz w:val="16"/>
                <w:szCs w:val="16"/>
                <w:lang w:eastAsia="en-US"/>
              </w:rPr>
              <w:t xml:space="preserve"> год</w:t>
            </w:r>
          </w:p>
        </w:tc>
        <w:tc>
          <w:tcPr>
            <w:tcW w:w="855"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2024</w:t>
            </w:r>
            <w:r w:rsidR="00913410">
              <w:rPr>
                <w:rFonts w:eastAsia="Calibri"/>
                <w:b/>
                <w:sz w:val="16"/>
                <w:szCs w:val="16"/>
                <w:lang w:eastAsia="en-US"/>
              </w:rPr>
              <w:t xml:space="preserve"> год</w:t>
            </w:r>
          </w:p>
        </w:tc>
        <w:tc>
          <w:tcPr>
            <w:tcW w:w="922"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2025</w:t>
            </w:r>
            <w:r w:rsidR="00913410">
              <w:rPr>
                <w:rFonts w:eastAsia="Calibri"/>
                <w:b/>
                <w:sz w:val="16"/>
                <w:szCs w:val="16"/>
                <w:lang w:eastAsia="en-US"/>
              </w:rPr>
              <w:t xml:space="preserve"> год</w:t>
            </w:r>
          </w:p>
        </w:tc>
        <w:tc>
          <w:tcPr>
            <w:tcW w:w="837"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2026</w:t>
            </w:r>
            <w:r w:rsidR="00913410">
              <w:rPr>
                <w:rFonts w:eastAsia="Calibri"/>
                <w:b/>
                <w:sz w:val="16"/>
                <w:szCs w:val="16"/>
                <w:lang w:eastAsia="en-US"/>
              </w:rPr>
              <w:t xml:space="preserve"> год</w:t>
            </w:r>
          </w:p>
        </w:tc>
        <w:tc>
          <w:tcPr>
            <w:tcW w:w="850"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2027</w:t>
            </w:r>
            <w:r w:rsidR="00913410">
              <w:rPr>
                <w:rFonts w:eastAsia="Calibri"/>
                <w:b/>
                <w:sz w:val="16"/>
                <w:szCs w:val="16"/>
                <w:lang w:eastAsia="en-US"/>
              </w:rPr>
              <w:t xml:space="preserve"> год</w:t>
            </w:r>
          </w:p>
        </w:tc>
        <w:tc>
          <w:tcPr>
            <w:tcW w:w="992"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2028</w:t>
            </w:r>
            <w:r w:rsidR="00913410">
              <w:rPr>
                <w:rFonts w:eastAsia="Calibri"/>
                <w:b/>
                <w:sz w:val="16"/>
                <w:szCs w:val="16"/>
                <w:lang w:eastAsia="en-US"/>
              </w:rPr>
              <w:t xml:space="preserve"> год</w:t>
            </w:r>
          </w:p>
        </w:tc>
        <w:tc>
          <w:tcPr>
            <w:tcW w:w="880"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2029</w:t>
            </w:r>
            <w:r w:rsidR="00913410">
              <w:rPr>
                <w:rFonts w:eastAsia="Calibri"/>
                <w:b/>
                <w:sz w:val="16"/>
                <w:szCs w:val="16"/>
                <w:lang w:eastAsia="en-US"/>
              </w:rPr>
              <w:t xml:space="preserve"> год</w:t>
            </w:r>
          </w:p>
        </w:tc>
        <w:tc>
          <w:tcPr>
            <w:tcW w:w="957"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2030</w:t>
            </w:r>
            <w:r w:rsidR="00913410">
              <w:rPr>
                <w:rFonts w:eastAsia="Calibri"/>
                <w:b/>
                <w:sz w:val="16"/>
                <w:szCs w:val="16"/>
                <w:lang w:eastAsia="en-US"/>
              </w:rPr>
              <w:t xml:space="preserve"> год</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 млн рублей</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22 112,8</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23 733,2</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25 595,5</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27 870,4</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30 435,1</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33 363,2</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36 712,6</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40 551,9</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44 919,3</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sz w:val="16"/>
                <w:szCs w:val="16"/>
              </w:rPr>
              <w:t>22 273,5</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sz w:val="16"/>
                <w:szCs w:val="16"/>
              </w:rPr>
              <w:t>23 836,4</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sz w:val="16"/>
                <w:szCs w:val="16"/>
              </w:rPr>
              <w:t>26 523,7</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29 335,6</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32 319,5</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35 621,9</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39 286,0</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43 311,8</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47 758,2</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Оптимистический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22 652,6</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24 950,7</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27 849,5</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31 173,6</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35 059,7</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39 504,6</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44 680,7</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50 725,0</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57 640,8</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по средним и крупным предприятиям, млн. рублей</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72 717,1</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75 262,2</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77 745,9</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81 011,2</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84 332,7</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87 706,0</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91 214,2</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94 862,8</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98 562,4</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sz w:val="16"/>
                <w:szCs w:val="16"/>
              </w:rPr>
              <w:t>75 057,5</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sz w:val="16"/>
                <w:szCs w:val="16"/>
              </w:rPr>
              <w:t>78 182,6</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sz w:val="16"/>
                <w:szCs w:val="16"/>
              </w:rPr>
              <w:t>82 453,8</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86 955,1</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91 251,6</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96 129,2</w:t>
            </w:r>
          </w:p>
        </w:tc>
        <w:tc>
          <w:tcPr>
            <w:tcW w:w="992" w:type="dxa"/>
            <w:shd w:val="clear" w:color="auto" w:fill="auto"/>
            <w:vAlign w:val="center"/>
          </w:tcPr>
          <w:p w:rsidR="00FD3403" w:rsidRPr="003C58FA" w:rsidRDefault="00FD3403" w:rsidP="007D2A0C">
            <w:pPr>
              <w:tabs>
                <w:tab w:val="left" w:pos="481"/>
              </w:tabs>
              <w:rPr>
                <w:rFonts w:eastAsia="Calibri"/>
                <w:sz w:val="16"/>
                <w:szCs w:val="16"/>
                <w:lang w:eastAsia="en-US"/>
              </w:rPr>
            </w:pPr>
            <w:r w:rsidRPr="003C58FA">
              <w:rPr>
                <w:sz w:val="16"/>
                <w:szCs w:val="16"/>
              </w:rPr>
              <w:t>101176,5</w:t>
            </w:r>
          </w:p>
        </w:tc>
        <w:tc>
          <w:tcPr>
            <w:tcW w:w="880" w:type="dxa"/>
            <w:shd w:val="clear" w:color="auto" w:fill="auto"/>
            <w:vAlign w:val="center"/>
          </w:tcPr>
          <w:p w:rsidR="00FD3403" w:rsidRPr="003C58FA" w:rsidRDefault="00FD3403" w:rsidP="007D2A0C">
            <w:pPr>
              <w:rPr>
                <w:rFonts w:eastAsia="Calibri"/>
                <w:sz w:val="16"/>
                <w:szCs w:val="16"/>
                <w:lang w:eastAsia="en-US"/>
              </w:rPr>
            </w:pPr>
            <w:r w:rsidRPr="003C58FA">
              <w:rPr>
                <w:sz w:val="16"/>
                <w:szCs w:val="16"/>
              </w:rPr>
              <w:t>106374,2</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112 334,2</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75 047,2</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79 587,6</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85 238,3</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91 290,2</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97 960,9</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105 119,0</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112 800,2</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121 157,8</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130 134,6</w:t>
            </w:r>
          </w:p>
        </w:tc>
      </w:tr>
      <w:tr w:rsidR="00FD3403" w:rsidRPr="003C58FA" w:rsidTr="00E65CCB">
        <w:tc>
          <w:tcPr>
            <w:tcW w:w="5524" w:type="dxa"/>
            <w:vMerge w:val="restart"/>
            <w:shd w:val="clear" w:color="auto" w:fill="auto"/>
          </w:tcPr>
          <w:p w:rsidR="00FD3403" w:rsidRPr="003C58FA" w:rsidRDefault="00FD3403" w:rsidP="00A76F66">
            <w:pPr>
              <w:rPr>
                <w:rFonts w:eastAsia="Calibri"/>
                <w:sz w:val="16"/>
                <w:szCs w:val="16"/>
                <w:lang w:eastAsia="en-US"/>
              </w:rPr>
            </w:pPr>
            <w:r w:rsidRPr="003C58FA">
              <w:rPr>
                <w:rFonts w:eastAsia="Calibri"/>
                <w:sz w:val="16"/>
                <w:szCs w:val="16"/>
                <w:lang w:eastAsia="en-US"/>
              </w:rPr>
              <w:t>Индекс промышленного производства, в % к предыд</w:t>
            </w:r>
            <w:r w:rsidR="00A76F66">
              <w:rPr>
                <w:rFonts w:eastAsia="Calibri"/>
                <w:sz w:val="16"/>
                <w:szCs w:val="16"/>
                <w:lang w:eastAsia="en-US"/>
              </w:rPr>
              <w:t xml:space="preserve">ущему </w:t>
            </w:r>
            <w:r w:rsidRPr="003C58FA">
              <w:rPr>
                <w:rFonts w:eastAsia="Calibri"/>
                <w:sz w:val="16"/>
                <w:szCs w:val="16"/>
                <w:lang w:eastAsia="en-US"/>
              </w:rPr>
              <w:t>году</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100,7</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100,7</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100,8</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100,9</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101,0</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101,2</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101,3</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101,4</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101,5</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100,8</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101,1</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101,8</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101,9</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102,1</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102,2</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102,3</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102,4</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102,5</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101,8</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101,9</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102,8</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102,8</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103,0</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103,1</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103,2</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103,3</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103,3</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Среднемесячная заработная плата работников (по кругу крупных и средних организаций), рублей</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67 621,4</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71 128,9</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74 948,6</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78 796,8</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82 725,1</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86 877,3</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91 210,4</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95 918,0</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100 975,9</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6</w:t>
            </w:r>
            <w:r w:rsidR="00267DC3">
              <w:rPr>
                <w:sz w:val="16"/>
                <w:szCs w:val="16"/>
              </w:rPr>
              <w:t>9</w:t>
            </w:r>
            <w:r w:rsidRPr="003C58FA">
              <w:rPr>
                <w:sz w:val="16"/>
                <w:szCs w:val="16"/>
              </w:rPr>
              <w:t xml:space="preserve"> </w:t>
            </w:r>
            <w:r w:rsidR="00267DC3">
              <w:rPr>
                <w:sz w:val="16"/>
                <w:szCs w:val="16"/>
              </w:rPr>
              <w:t>462</w:t>
            </w:r>
            <w:r w:rsidRPr="003C58FA">
              <w:rPr>
                <w:sz w:val="16"/>
                <w:szCs w:val="16"/>
              </w:rPr>
              <w:t>,</w:t>
            </w:r>
            <w:r w:rsidR="00267DC3">
              <w:rPr>
                <w:sz w:val="16"/>
                <w:szCs w:val="16"/>
              </w:rPr>
              <w:t>9</w:t>
            </w:r>
          </w:p>
        </w:tc>
        <w:tc>
          <w:tcPr>
            <w:tcW w:w="826"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7</w:t>
            </w:r>
            <w:r w:rsidR="00267DC3">
              <w:rPr>
                <w:sz w:val="16"/>
                <w:szCs w:val="16"/>
              </w:rPr>
              <w:t>3</w:t>
            </w:r>
            <w:r w:rsidRPr="003C58FA">
              <w:rPr>
                <w:sz w:val="16"/>
                <w:szCs w:val="16"/>
              </w:rPr>
              <w:t xml:space="preserve"> </w:t>
            </w:r>
            <w:r w:rsidR="00267DC3">
              <w:rPr>
                <w:sz w:val="16"/>
                <w:szCs w:val="16"/>
              </w:rPr>
              <w:t>004</w:t>
            </w:r>
            <w:r w:rsidRPr="003C58FA">
              <w:rPr>
                <w:sz w:val="16"/>
                <w:szCs w:val="16"/>
              </w:rPr>
              <w:t>,</w:t>
            </w:r>
            <w:r w:rsidR="00267DC3">
              <w:rPr>
                <w:sz w:val="16"/>
                <w:szCs w:val="16"/>
              </w:rPr>
              <w:t>2</w:t>
            </w:r>
          </w:p>
        </w:tc>
        <w:tc>
          <w:tcPr>
            <w:tcW w:w="855"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7</w:t>
            </w:r>
            <w:r w:rsidR="00267DC3">
              <w:rPr>
                <w:sz w:val="16"/>
                <w:szCs w:val="16"/>
              </w:rPr>
              <w:t>7</w:t>
            </w:r>
            <w:r w:rsidRPr="003C58FA">
              <w:rPr>
                <w:sz w:val="16"/>
                <w:szCs w:val="16"/>
              </w:rPr>
              <w:t xml:space="preserve"> 8</w:t>
            </w:r>
            <w:r w:rsidR="00267DC3">
              <w:rPr>
                <w:sz w:val="16"/>
                <w:szCs w:val="16"/>
              </w:rPr>
              <w:t>22</w:t>
            </w:r>
            <w:r w:rsidRPr="003C58FA">
              <w:rPr>
                <w:sz w:val="16"/>
                <w:szCs w:val="16"/>
              </w:rPr>
              <w:t>,</w:t>
            </w:r>
            <w:r w:rsidR="00267DC3">
              <w:rPr>
                <w:sz w:val="16"/>
                <w:szCs w:val="16"/>
              </w:rPr>
              <w:t>5</w:t>
            </w:r>
          </w:p>
        </w:tc>
        <w:tc>
          <w:tcPr>
            <w:tcW w:w="922"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8</w:t>
            </w:r>
            <w:r w:rsidR="00267DC3">
              <w:rPr>
                <w:sz w:val="16"/>
                <w:szCs w:val="16"/>
              </w:rPr>
              <w:t>2</w:t>
            </w:r>
            <w:r w:rsidRPr="003C58FA">
              <w:rPr>
                <w:sz w:val="16"/>
                <w:szCs w:val="16"/>
              </w:rPr>
              <w:t xml:space="preserve"> 7</w:t>
            </w:r>
            <w:r w:rsidR="00267DC3">
              <w:rPr>
                <w:sz w:val="16"/>
                <w:szCs w:val="16"/>
              </w:rPr>
              <w:t>25</w:t>
            </w:r>
            <w:r w:rsidRPr="003C58FA">
              <w:rPr>
                <w:sz w:val="16"/>
                <w:szCs w:val="16"/>
              </w:rPr>
              <w:t>,</w:t>
            </w:r>
            <w:r w:rsidR="00267DC3">
              <w:rPr>
                <w:sz w:val="16"/>
                <w:szCs w:val="16"/>
              </w:rPr>
              <w:t>3</w:t>
            </w:r>
          </w:p>
        </w:tc>
        <w:tc>
          <w:tcPr>
            <w:tcW w:w="837"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8</w:t>
            </w:r>
            <w:r w:rsidR="00267DC3">
              <w:rPr>
                <w:sz w:val="16"/>
                <w:szCs w:val="16"/>
              </w:rPr>
              <w:t>7</w:t>
            </w:r>
            <w:r w:rsidRPr="003C58FA">
              <w:rPr>
                <w:sz w:val="16"/>
                <w:szCs w:val="16"/>
              </w:rPr>
              <w:t xml:space="preserve"> </w:t>
            </w:r>
            <w:r w:rsidR="00267DC3">
              <w:rPr>
                <w:sz w:val="16"/>
                <w:szCs w:val="16"/>
              </w:rPr>
              <w:t>937</w:t>
            </w:r>
            <w:r w:rsidRPr="003C58FA">
              <w:rPr>
                <w:sz w:val="16"/>
                <w:szCs w:val="16"/>
              </w:rPr>
              <w:t>,</w:t>
            </w:r>
            <w:r w:rsidR="00267DC3">
              <w:rPr>
                <w:sz w:val="16"/>
                <w:szCs w:val="16"/>
              </w:rPr>
              <w:t>0</w:t>
            </w:r>
          </w:p>
        </w:tc>
        <w:tc>
          <w:tcPr>
            <w:tcW w:w="850" w:type="dxa"/>
            <w:shd w:val="clear" w:color="auto" w:fill="auto"/>
            <w:vAlign w:val="center"/>
          </w:tcPr>
          <w:p w:rsidR="00FD3403" w:rsidRPr="003C58FA" w:rsidRDefault="00267DC3" w:rsidP="00267DC3">
            <w:pPr>
              <w:jc w:val="center"/>
              <w:rPr>
                <w:rFonts w:eastAsia="Calibri"/>
                <w:sz w:val="16"/>
                <w:szCs w:val="16"/>
                <w:lang w:eastAsia="en-US"/>
              </w:rPr>
            </w:pPr>
            <w:r>
              <w:rPr>
                <w:sz w:val="16"/>
                <w:szCs w:val="16"/>
              </w:rPr>
              <w:t>93</w:t>
            </w:r>
            <w:r w:rsidR="00FD3403" w:rsidRPr="003C58FA">
              <w:rPr>
                <w:sz w:val="16"/>
                <w:szCs w:val="16"/>
              </w:rPr>
              <w:t xml:space="preserve"> </w:t>
            </w:r>
            <w:r>
              <w:rPr>
                <w:sz w:val="16"/>
                <w:szCs w:val="16"/>
              </w:rPr>
              <w:t>3</w:t>
            </w:r>
            <w:r w:rsidR="00FD3403" w:rsidRPr="003C58FA">
              <w:rPr>
                <w:sz w:val="16"/>
                <w:szCs w:val="16"/>
              </w:rPr>
              <w:t>8</w:t>
            </w:r>
            <w:r>
              <w:rPr>
                <w:sz w:val="16"/>
                <w:szCs w:val="16"/>
              </w:rPr>
              <w:t>9</w:t>
            </w:r>
            <w:r w:rsidR="00FD3403" w:rsidRPr="003C58FA">
              <w:rPr>
                <w:sz w:val="16"/>
                <w:szCs w:val="16"/>
              </w:rPr>
              <w:t>,</w:t>
            </w:r>
            <w:r>
              <w:rPr>
                <w:sz w:val="16"/>
                <w:szCs w:val="16"/>
              </w:rPr>
              <w:t>1</w:t>
            </w:r>
          </w:p>
        </w:tc>
        <w:tc>
          <w:tcPr>
            <w:tcW w:w="992"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9</w:t>
            </w:r>
            <w:r w:rsidR="00267DC3">
              <w:rPr>
                <w:sz w:val="16"/>
                <w:szCs w:val="16"/>
              </w:rPr>
              <w:t>9</w:t>
            </w:r>
            <w:r w:rsidRPr="003C58FA">
              <w:rPr>
                <w:sz w:val="16"/>
                <w:szCs w:val="16"/>
              </w:rPr>
              <w:t xml:space="preserve"> 1</w:t>
            </w:r>
            <w:r w:rsidR="00267DC3">
              <w:rPr>
                <w:sz w:val="16"/>
                <w:szCs w:val="16"/>
              </w:rPr>
              <w:t>79</w:t>
            </w:r>
            <w:r w:rsidRPr="003C58FA">
              <w:rPr>
                <w:sz w:val="16"/>
                <w:szCs w:val="16"/>
              </w:rPr>
              <w:t>,</w:t>
            </w:r>
            <w:r w:rsidR="00267DC3">
              <w:rPr>
                <w:sz w:val="16"/>
                <w:szCs w:val="16"/>
              </w:rPr>
              <w:t>2</w:t>
            </w:r>
          </w:p>
        </w:tc>
        <w:tc>
          <w:tcPr>
            <w:tcW w:w="880" w:type="dxa"/>
            <w:shd w:val="clear" w:color="auto" w:fill="auto"/>
            <w:vAlign w:val="center"/>
          </w:tcPr>
          <w:p w:rsidR="00FD3403" w:rsidRPr="003C58FA" w:rsidRDefault="00267DC3" w:rsidP="00267DC3">
            <w:pPr>
              <w:jc w:val="center"/>
              <w:rPr>
                <w:rFonts w:eastAsia="Calibri"/>
                <w:sz w:val="16"/>
                <w:szCs w:val="16"/>
                <w:lang w:eastAsia="en-US"/>
              </w:rPr>
            </w:pPr>
            <w:r>
              <w:rPr>
                <w:sz w:val="16"/>
                <w:szCs w:val="16"/>
              </w:rPr>
              <w:t>105</w:t>
            </w:r>
            <w:r w:rsidR="00FD3403" w:rsidRPr="003C58FA">
              <w:rPr>
                <w:sz w:val="16"/>
                <w:szCs w:val="16"/>
              </w:rPr>
              <w:t xml:space="preserve"> </w:t>
            </w:r>
            <w:r>
              <w:rPr>
                <w:sz w:val="16"/>
                <w:szCs w:val="16"/>
              </w:rPr>
              <w:t>32</w:t>
            </w:r>
            <w:r w:rsidR="00FD3403" w:rsidRPr="003C58FA">
              <w:rPr>
                <w:sz w:val="16"/>
                <w:szCs w:val="16"/>
              </w:rPr>
              <w:t>8,</w:t>
            </w:r>
            <w:r>
              <w:rPr>
                <w:sz w:val="16"/>
                <w:szCs w:val="16"/>
              </w:rPr>
              <w:t>3</w:t>
            </w:r>
          </w:p>
        </w:tc>
        <w:tc>
          <w:tcPr>
            <w:tcW w:w="957"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1</w:t>
            </w:r>
            <w:r w:rsidR="00267DC3">
              <w:rPr>
                <w:sz w:val="16"/>
                <w:szCs w:val="16"/>
              </w:rPr>
              <w:t>11</w:t>
            </w:r>
            <w:r w:rsidRPr="003C58FA">
              <w:rPr>
                <w:sz w:val="16"/>
                <w:szCs w:val="16"/>
              </w:rPr>
              <w:t xml:space="preserve"> 9</w:t>
            </w:r>
            <w:r w:rsidR="00267DC3">
              <w:rPr>
                <w:sz w:val="16"/>
                <w:szCs w:val="16"/>
              </w:rPr>
              <w:t>64</w:t>
            </w:r>
            <w:r w:rsidRPr="003C58FA">
              <w:rPr>
                <w:sz w:val="16"/>
                <w:szCs w:val="16"/>
              </w:rPr>
              <w:t>,</w:t>
            </w:r>
            <w:r w:rsidR="00267DC3">
              <w:rPr>
                <w:sz w:val="16"/>
                <w:szCs w:val="16"/>
              </w:rPr>
              <w:t>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Оптимистический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69 732,0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73 554,2</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78 850,1</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84 369,6</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90 275,5</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96 594,8</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103 259,8</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110 384,7</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118 001,2</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Темп роста численности постоянного населения (среднегодовой), %</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97,9</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98,3</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99,4</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98,9</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98,9</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98,8</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98,8</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98,8</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98,8</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99,3</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99,5</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99,1</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99,0</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98,9</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99,0</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99,1</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99,0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99,2</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99,5</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99,5</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99,2</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99,1</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99,0</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99,0</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99,3</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99,1</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Численность населения (на конец года), тыс. чел.</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18,000</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17,700</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17,600</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17,400</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17,200</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17,000</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16,800</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16,600</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16,400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18,196</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18,069</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17,979</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17,817</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17,639</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17,445</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17,271</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17,116</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16,945</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18,233</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18,142</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18,051</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17,907</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17,746</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17,569</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17,393</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17,271</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17,116</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Объем отгруженных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утилизации отходов, деятельность по ликвидации загрязнений», млн. рублей</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191,6</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199,3</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209,3</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219,8</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230,9</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242,5</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254,7</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267,5</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281,0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193,5</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205,3</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219,9</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235,6</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252,4</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270,4</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289,7</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310,3</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332,4</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196,3</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212,3</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231,8</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253,1</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276,4</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301,8</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329,6</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359,9</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393,0</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Инвестиции в основной капитал за счет всех источников финансирования, млн. рублей.</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8 816,1</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9 344,5</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9 960,6</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10 492,8</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11 053,4</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11 632,8</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12 242,6</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12 884,4</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13 546,8</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9 038,3</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9 850,4</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10 784,8</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11 664,7</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12 604,3</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13 606,6</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14 674,4</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15 826,0</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17 068,0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9 210,4</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10 221,4</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11 394,6</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12 706,3</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14 169,0</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15 800,1</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17 619,0</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19 647,3</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21 909,1</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Число субъектов малого и среднего предпринимательства, ед.</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436,0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433,0</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430,0</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430,0</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430,0</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431,0</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431,0</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430,0</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437,0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435,0</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432,0</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432,0</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432,0</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433,0</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433,0</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432,0</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432,0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438,0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437,0</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436,0</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436,0</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436,0</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437,0</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437,0</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436,0</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436,0</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Доля населения, систематически занимающихся физической культурой и спортом, %</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42,3</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44,5</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45,6</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46,9</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47,1</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47,1</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47,2</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47,5</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47,5</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42,8</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45,0</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46,1</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47,4</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47,6</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47,6</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47,7</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48,0</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48,0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45,2</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46,3</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47,6</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47,8</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47,8</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47,9</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48,2</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48,2</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Доля граждан, улучшивших жилищные условия, %</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49</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49</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76</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50</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51</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82</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82</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82</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82</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51</w:t>
            </w:r>
          </w:p>
        </w:tc>
        <w:tc>
          <w:tcPr>
            <w:tcW w:w="826"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51</w:t>
            </w:r>
          </w:p>
        </w:tc>
        <w:tc>
          <w:tcPr>
            <w:tcW w:w="855"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78</w:t>
            </w:r>
          </w:p>
        </w:tc>
        <w:tc>
          <w:tcPr>
            <w:tcW w:w="922"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52</w:t>
            </w:r>
          </w:p>
        </w:tc>
        <w:tc>
          <w:tcPr>
            <w:tcW w:w="837"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53</w:t>
            </w:r>
          </w:p>
        </w:tc>
        <w:tc>
          <w:tcPr>
            <w:tcW w:w="850"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84</w:t>
            </w:r>
          </w:p>
        </w:tc>
        <w:tc>
          <w:tcPr>
            <w:tcW w:w="992"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84</w:t>
            </w:r>
          </w:p>
        </w:tc>
        <w:tc>
          <w:tcPr>
            <w:tcW w:w="880"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84</w:t>
            </w:r>
          </w:p>
        </w:tc>
        <w:tc>
          <w:tcPr>
            <w:tcW w:w="957"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84</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53</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53</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80</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54</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55</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86</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86</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86</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86</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color w:val="171717"/>
                <w:sz w:val="16"/>
                <w:szCs w:val="16"/>
                <w:lang w:eastAsia="en-US"/>
              </w:rPr>
              <w:t>Удельный вес общей площади жилищного фонда, оборудованной сетевым газом, %</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39,0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39,5</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39,5</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40,0</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40,2</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41,0</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41,5</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41,5</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41,5</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171717"/>
                <w:sz w:val="16"/>
                <w:szCs w:val="16"/>
                <w:lang w:eastAsia="en-US"/>
              </w:rPr>
            </w:pPr>
            <w:r w:rsidRPr="003C58FA">
              <w:rPr>
                <w:rFonts w:eastAsia="Calibri"/>
                <w:color w:val="171717"/>
                <w:sz w:val="16"/>
                <w:szCs w:val="16"/>
                <w:lang w:eastAsia="en-US"/>
              </w:rPr>
              <w:t>39,4</w:t>
            </w:r>
          </w:p>
        </w:tc>
        <w:tc>
          <w:tcPr>
            <w:tcW w:w="826" w:type="dxa"/>
            <w:shd w:val="clear" w:color="auto" w:fill="auto"/>
            <w:vAlign w:val="center"/>
          </w:tcPr>
          <w:p w:rsidR="00FD3403" w:rsidRPr="003C58FA" w:rsidRDefault="00FD3403" w:rsidP="007D2A0C">
            <w:pPr>
              <w:jc w:val="center"/>
              <w:rPr>
                <w:rFonts w:eastAsia="Calibri"/>
                <w:color w:val="171717"/>
                <w:sz w:val="16"/>
                <w:szCs w:val="16"/>
                <w:lang w:eastAsia="en-US"/>
              </w:rPr>
            </w:pPr>
            <w:r w:rsidRPr="003C58FA">
              <w:rPr>
                <w:rFonts w:eastAsia="Calibri"/>
                <w:color w:val="171717"/>
                <w:sz w:val="16"/>
                <w:szCs w:val="16"/>
                <w:lang w:eastAsia="en-US"/>
              </w:rPr>
              <w:t>39,7</w:t>
            </w:r>
          </w:p>
        </w:tc>
        <w:tc>
          <w:tcPr>
            <w:tcW w:w="855" w:type="dxa"/>
            <w:shd w:val="clear" w:color="auto" w:fill="auto"/>
            <w:vAlign w:val="center"/>
          </w:tcPr>
          <w:p w:rsidR="00FD3403" w:rsidRPr="003C58FA" w:rsidRDefault="00FD3403" w:rsidP="007D2A0C">
            <w:pPr>
              <w:jc w:val="center"/>
              <w:rPr>
                <w:rFonts w:eastAsia="Calibri"/>
                <w:color w:val="171717"/>
                <w:sz w:val="16"/>
                <w:szCs w:val="16"/>
                <w:lang w:eastAsia="en-US"/>
              </w:rPr>
            </w:pPr>
            <w:r w:rsidRPr="003C58FA">
              <w:rPr>
                <w:rFonts w:eastAsia="Calibri"/>
                <w:color w:val="171717"/>
                <w:sz w:val="16"/>
                <w:szCs w:val="16"/>
                <w:lang w:eastAsia="en-US"/>
              </w:rPr>
              <w:t>39,7</w:t>
            </w:r>
          </w:p>
        </w:tc>
        <w:tc>
          <w:tcPr>
            <w:tcW w:w="922" w:type="dxa"/>
            <w:shd w:val="clear" w:color="auto" w:fill="auto"/>
            <w:vAlign w:val="center"/>
          </w:tcPr>
          <w:p w:rsidR="00FD3403" w:rsidRPr="003C58FA" w:rsidRDefault="00FD3403" w:rsidP="007D2A0C">
            <w:pPr>
              <w:jc w:val="center"/>
              <w:rPr>
                <w:rFonts w:eastAsia="Calibri"/>
                <w:color w:val="171717"/>
                <w:sz w:val="16"/>
                <w:szCs w:val="16"/>
                <w:lang w:eastAsia="en-US"/>
              </w:rPr>
            </w:pPr>
            <w:r w:rsidRPr="003C58FA">
              <w:rPr>
                <w:rFonts w:eastAsia="Calibri"/>
                <w:color w:val="171717"/>
                <w:sz w:val="16"/>
                <w:szCs w:val="16"/>
                <w:lang w:eastAsia="en-US"/>
              </w:rPr>
              <w:t>40,8</w:t>
            </w:r>
          </w:p>
        </w:tc>
        <w:tc>
          <w:tcPr>
            <w:tcW w:w="837" w:type="dxa"/>
            <w:shd w:val="clear" w:color="auto" w:fill="auto"/>
            <w:vAlign w:val="center"/>
          </w:tcPr>
          <w:p w:rsidR="00FD3403" w:rsidRPr="003C58FA" w:rsidRDefault="00FD3403" w:rsidP="007D2A0C">
            <w:pPr>
              <w:jc w:val="center"/>
              <w:rPr>
                <w:rFonts w:eastAsia="Calibri"/>
                <w:color w:val="171717"/>
                <w:sz w:val="16"/>
                <w:szCs w:val="16"/>
                <w:lang w:eastAsia="en-US"/>
              </w:rPr>
            </w:pPr>
            <w:r w:rsidRPr="003C58FA">
              <w:rPr>
                <w:rFonts w:eastAsia="Calibri"/>
                <w:color w:val="171717"/>
                <w:sz w:val="16"/>
                <w:szCs w:val="16"/>
                <w:lang w:eastAsia="en-US"/>
              </w:rPr>
              <w:t>40,8</w:t>
            </w:r>
          </w:p>
        </w:tc>
        <w:tc>
          <w:tcPr>
            <w:tcW w:w="850" w:type="dxa"/>
            <w:shd w:val="clear" w:color="auto" w:fill="auto"/>
            <w:vAlign w:val="center"/>
          </w:tcPr>
          <w:p w:rsidR="00FD3403" w:rsidRPr="003C58FA" w:rsidRDefault="00FD3403" w:rsidP="007D2A0C">
            <w:pPr>
              <w:ind w:left="-22"/>
              <w:jc w:val="center"/>
              <w:rPr>
                <w:rFonts w:eastAsia="Calibri"/>
                <w:color w:val="171717"/>
                <w:sz w:val="16"/>
                <w:szCs w:val="16"/>
                <w:lang w:eastAsia="en-US"/>
              </w:rPr>
            </w:pPr>
            <w:r w:rsidRPr="003C58FA">
              <w:rPr>
                <w:rFonts w:eastAsia="Calibri"/>
                <w:color w:val="171717"/>
                <w:sz w:val="16"/>
                <w:szCs w:val="16"/>
                <w:lang w:eastAsia="en-US"/>
              </w:rPr>
              <w:t>42,3</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40,0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40,2</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40,2</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41,5</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41,5</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43,8</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43,8</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43,8</w:t>
            </w:r>
          </w:p>
        </w:tc>
      </w:tr>
    </w:tbl>
    <w:p w:rsidR="00FD3403" w:rsidRPr="003C58FA" w:rsidRDefault="00FD3403" w:rsidP="00FD3403">
      <w:pPr>
        <w:rPr>
          <w:sz w:val="20"/>
          <w:szCs w:val="20"/>
        </w:rPr>
        <w:sectPr w:rsidR="00FD3403" w:rsidRPr="003C58FA" w:rsidSect="005136B7">
          <w:pgSz w:w="16838" w:h="11906" w:orient="landscape" w:code="9"/>
          <w:pgMar w:top="1276" w:right="1134" w:bottom="851" w:left="1134" w:header="709" w:footer="709" w:gutter="0"/>
          <w:cols w:space="708"/>
          <w:docGrid w:linePitch="360"/>
        </w:sectPr>
      </w:pPr>
    </w:p>
    <w:p w:rsidR="00BB2DD2" w:rsidRPr="00BB2DD2" w:rsidRDefault="00FD3403" w:rsidP="00BB2DD2">
      <w:pPr>
        <w:jc w:val="right"/>
        <w:rPr>
          <w:b/>
        </w:rPr>
      </w:pPr>
      <w:r w:rsidRPr="00BB2DD2">
        <w:lastRenderedPageBreak/>
        <w:t>Приложение 4</w:t>
      </w:r>
    </w:p>
    <w:p w:rsidR="00BB2DD2" w:rsidRDefault="00BB2DD2" w:rsidP="00FD3403">
      <w:pPr>
        <w:jc w:val="center"/>
        <w:rPr>
          <w:b/>
        </w:rPr>
      </w:pPr>
    </w:p>
    <w:p w:rsidR="00FD3403" w:rsidRPr="00BB2DD2" w:rsidRDefault="00FD3403" w:rsidP="00FD3403">
      <w:pPr>
        <w:jc w:val="center"/>
        <w:rPr>
          <w:b/>
        </w:rPr>
      </w:pPr>
      <w:r w:rsidRPr="00BB2DD2">
        <w:rPr>
          <w:b/>
        </w:rPr>
        <w:t>Критерии и результаты отнесения поселений / населенных пунктов в границах муниципального образования «Каргасокский район» к территориям роста, сжатия или стабильности / неопределенности перспектив</w:t>
      </w:r>
    </w:p>
    <w:p w:rsidR="00FD3403" w:rsidRPr="00BB2DD2" w:rsidRDefault="00FD3403" w:rsidP="00FD3403">
      <w:pPr>
        <w:jc w:val="center"/>
        <w:rPr>
          <w:b/>
        </w:rPr>
      </w:pPr>
    </w:p>
    <w:tbl>
      <w:tblPr>
        <w:tblStyle w:val="a6"/>
        <w:tblW w:w="15735" w:type="dxa"/>
        <w:tblInd w:w="-572" w:type="dxa"/>
        <w:tblLayout w:type="fixed"/>
        <w:tblLook w:val="04A0" w:firstRow="1" w:lastRow="0" w:firstColumn="1" w:lastColumn="0" w:noHBand="0" w:noVBand="1"/>
      </w:tblPr>
      <w:tblGrid>
        <w:gridCol w:w="567"/>
        <w:gridCol w:w="1560"/>
        <w:gridCol w:w="708"/>
        <w:gridCol w:w="709"/>
        <w:gridCol w:w="709"/>
        <w:gridCol w:w="567"/>
        <w:gridCol w:w="567"/>
        <w:gridCol w:w="567"/>
        <w:gridCol w:w="425"/>
        <w:gridCol w:w="709"/>
        <w:gridCol w:w="567"/>
        <w:gridCol w:w="709"/>
        <w:gridCol w:w="850"/>
        <w:gridCol w:w="709"/>
        <w:gridCol w:w="850"/>
        <w:gridCol w:w="709"/>
        <w:gridCol w:w="992"/>
        <w:gridCol w:w="1134"/>
        <w:gridCol w:w="1134"/>
        <w:gridCol w:w="993"/>
      </w:tblGrid>
      <w:tr w:rsidR="00FD3403" w:rsidRPr="003C58FA" w:rsidTr="0039552F">
        <w:trPr>
          <w:trHeight w:val="285"/>
          <w:tblHeader/>
        </w:trPr>
        <w:tc>
          <w:tcPr>
            <w:tcW w:w="567" w:type="dxa"/>
            <w:vMerge w:val="restart"/>
          </w:tcPr>
          <w:p w:rsidR="00FD3403" w:rsidRPr="003C58FA" w:rsidRDefault="00FD3403" w:rsidP="007D2A0C">
            <w:pPr>
              <w:jc w:val="center"/>
              <w:rPr>
                <w:sz w:val="15"/>
                <w:szCs w:val="15"/>
              </w:rPr>
            </w:pPr>
            <w:r w:rsidRPr="003C58FA">
              <w:rPr>
                <w:sz w:val="15"/>
                <w:szCs w:val="15"/>
              </w:rPr>
              <w:t>№ п/п</w:t>
            </w:r>
          </w:p>
        </w:tc>
        <w:tc>
          <w:tcPr>
            <w:tcW w:w="1560" w:type="dxa"/>
            <w:vMerge w:val="restart"/>
          </w:tcPr>
          <w:p w:rsidR="00FD3403" w:rsidRPr="003C58FA" w:rsidRDefault="00FD3403" w:rsidP="007D2A0C">
            <w:pPr>
              <w:jc w:val="center"/>
              <w:rPr>
                <w:sz w:val="16"/>
                <w:szCs w:val="16"/>
              </w:rPr>
            </w:pPr>
            <w:r w:rsidRPr="003C58FA">
              <w:rPr>
                <w:sz w:val="16"/>
                <w:szCs w:val="16"/>
              </w:rPr>
              <w:t>Сельское поселение / населенный пункт</w:t>
            </w:r>
          </w:p>
        </w:tc>
        <w:tc>
          <w:tcPr>
            <w:tcW w:w="2126" w:type="dxa"/>
            <w:gridSpan w:val="3"/>
          </w:tcPr>
          <w:p w:rsidR="00FD3403" w:rsidRPr="003C58FA" w:rsidRDefault="00FD3403" w:rsidP="007D2A0C">
            <w:pPr>
              <w:jc w:val="center"/>
              <w:rPr>
                <w:sz w:val="16"/>
                <w:szCs w:val="16"/>
              </w:rPr>
            </w:pPr>
            <w:r w:rsidRPr="003C58FA">
              <w:rPr>
                <w:sz w:val="16"/>
                <w:szCs w:val="16"/>
              </w:rPr>
              <w:t>Человеческий потенциал</w:t>
            </w:r>
          </w:p>
        </w:tc>
        <w:tc>
          <w:tcPr>
            <w:tcW w:w="1701" w:type="dxa"/>
            <w:gridSpan w:val="3"/>
          </w:tcPr>
          <w:p w:rsidR="00FD3403" w:rsidRPr="003C58FA" w:rsidRDefault="00FD3403" w:rsidP="007D2A0C">
            <w:pPr>
              <w:jc w:val="center"/>
              <w:rPr>
                <w:sz w:val="16"/>
                <w:szCs w:val="16"/>
              </w:rPr>
            </w:pPr>
            <w:r w:rsidRPr="003C58FA">
              <w:rPr>
                <w:sz w:val="16"/>
                <w:szCs w:val="16"/>
              </w:rPr>
              <w:t>Ресурсы экономического развития</w:t>
            </w:r>
          </w:p>
        </w:tc>
        <w:tc>
          <w:tcPr>
            <w:tcW w:w="2410" w:type="dxa"/>
            <w:gridSpan w:val="4"/>
          </w:tcPr>
          <w:p w:rsidR="00FD3403" w:rsidRPr="003C58FA" w:rsidRDefault="00FD3403" w:rsidP="007D2A0C">
            <w:pPr>
              <w:jc w:val="center"/>
              <w:rPr>
                <w:sz w:val="16"/>
                <w:szCs w:val="16"/>
              </w:rPr>
            </w:pPr>
            <w:r w:rsidRPr="003C58FA">
              <w:rPr>
                <w:sz w:val="16"/>
                <w:szCs w:val="16"/>
              </w:rPr>
              <w:t>Издержки обеспечения жизнедеятельности территории</w:t>
            </w:r>
          </w:p>
        </w:tc>
        <w:tc>
          <w:tcPr>
            <w:tcW w:w="1559" w:type="dxa"/>
            <w:gridSpan w:val="2"/>
          </w:tcPr>
          <w:p w:rsidR="00FD3403" w:rsidRPr="003C58FA" w:rsidRDefault="00FD3403" w:rsidP="007D2A0C">
            <w:pPr>
              <w:jc w:val="center"/>
              <w:rPr>
                <w:sz w:val="16"/>
                <w:szCs w:val="16"/>
              </w:rPr>
            </w:pPr>
            <w:r w:rsidRPr="003C58FA">
              <w:rPr>
                <w:sz w:val="16"/>
                <w:szCs w:val="16"/>
              </w:rPr>
              <w:t>Уязвимость территории в отношении природных рисков</w:t>
            </w:r>
          </w:p>
        </w:tc>
        <w:tc>
          <w:tcPr>
            <w:tcW w:w="2551" w:type="dxa"/>
            <w:gridSpan w:val="3"/>
          </w:tcPr>
          <w:p w:rsidR="00FD3403" w:rsidRPr="003C58FA" w:rsidRDefault="00FD3403" w:rsidP="007D2A0C">
            <w:pPr>
              <w:jc w:val="center"/>
              <w:rPr>
                <w:sz w:val="16"/>
                <w:szCs w:val="16"/>
              </w:rPr>
            </w:pPr>
            <w:r w:rsidRPr="003C58FA">
              <w:rPr>
                <w:sz w:val="16"/>
                <w:szCs w:val="16"/>
              </w:rPr>
              <w:t>Уязвимость территории в отношении социальных рисков</w:t>
            </w:r>
          </w:p>
        </w:tc>
        <w:tc>
          <w:tcPr>
            <w:tcW w:w="1134" w:type="dxa"/>
            <w:vMerge w:val="restart"/>
            <w:textDirection w:val="btLr"/>
          </w:tcPr>
          <w:p w:rsidR="00FD3403" w:rsidRPr="003C58FA" w:rsidRDefault="00FD3403" w:rsidP="007D2A0C">
            <w:pPr>
              <w:ind w:left="113" w:right="113"/>
              <w:jc w:val="center"/>
              <w:rPr>
                <w:sz w:val="16"/>
                <w:szCs w:val="16"/>
              </w:rPr>
            </w:pPr>
            <w:r w:rsidRPr="003C58FA">
              <w:rPr>
                <w:sz w:val="16"/>
                <w:szCs w:val="16"/>
              </w:rPr>
              <w:t>Тип территории в соответствии с формализованными критериями</w:t>
            </w:r>
          </w:p>
        </w:tc>
        <w:tc>
          <w:tcPr>
            <w:tcW w:w="1134" w:type="dxa"/>
            <w:vMerge w:val="restart"/>
            <w:textDirection w:val="btLr"/>
          </w:tcPr>
          <w:p w:rsidR="00FD3403" w:rsidRPr="003C58FA" w:rsidRDefault="00FD3403" w:rsidP="007D2A0C">
            <w:pPr>
              <w:ind w:left="113" w:right="113"/>
              <w:jc w:val="center"/>
              <w:rPr>
                <w:sz w:val="16"/>
                <w:szCs w:val="16"/>
              </w:rPr>
            </w:pPr>
            <w:r w:rsidRPr="003C58FA">
              <w:rPr>
                <w:sz w:val="16"/>
                <w:szCs w:val="16"/>
              </w:rPr>
              <w:t>Дополнительные факторы</w:t>
            </w:r>
          </w:p>
        </w:tc>
        <w:tc>
          <w:tcPr>
            <w:tcW w:w="993" w:type="dxa"/>
            <w:vMerge w:val="restart"/>
            <w:textDirection w:val="btLr"/>
          </w:tcPr>
          <w:p w:rsidR="00FD3403" w:rsidRPr="003C58FA" w:rsidRDefault="00FD3403" w:rsidP="007D2A0C">
            <w:pPr>
              <w:ind w:left="113" w:right="113"/>
              <w:jc w:val="center"/>
              <w:rPr>
                <w:sz w:val="16"/>
                <w:szCs w:val="16"/>
              </w:rPr>
            </w:pPr>
            <w:r w:rsidRPr="003C58FA">
              <w:rPr>
                <w:sz w:val="16"/>
                <w:szCs w:val="16"/>
              </w:rPr>
              <w:t>Тип территории в соответствии с окончательной оценкой</w:t>
            </w:r>
          </w:p>
        </w:tc>
      </w:tr>
      <w:tr w:rsidR="00FD3403" w:rsidRPr="003C58FA" w:rsidTr="0039552F">
        <w:trPr>
          <w:cantSplit/>
          <w:trHeight w:val="3646"/>
          <w:tblHeader/>
        </w:trPr>
        <w:tc>
          <w:tcPr>
            <w:tcW w:w="567" w:type="dxa"/>
            <w:vMerge/>
          </w:tcPr>
          <w:p w:rsidR="00FD3403" w:rsidRPr="003C58FA" w:rsidRDefault="00FD3403" w:rsidP="007D2A0C">
            <w:pPr>
              <w:jc w:val="center"/>
              <w:rPr>
                <w:sz w:val="15"/>
                <w:szCs w:val="15"/>
              </w:rPr>
            </w:pPr>
          </w:p>
        </w:tc>
        <w:tc>
          <w:tcPr>
            <w:tcW w:w="1560" w:type="dxa"/>
            <w:vMerge/>
          </w:tcPr>
          <w:p w:rsidR="00FD3403" w:rsidRPr="003C58FA" w:rsidRDefault="00FD3403" w:rsidP="007D2A0C">
            <w:pPr>
              <w:jc w:val="center"/>
              <w:rPr>
                <w:sz w:val="16"/>
                <w:szCs w:val="16"/>
              </w:rPr>
            </w:pPr>
          </w:p>
        </w:tc>
        <w:tc>
          <w:tcPr>
            <w:tcW w:w="708" w:type="dxa"/>
            <w:textDirection w:val="btLr"/>
          </w:tcPr>
          <w:p w:rsidR="00FD3403" w:rsidRPr="003C58FA" w:rsidRDefault="00FD3403" w:rsidP="007D2A0C">
            <w:pPr>
              <w:ind w:left="113" w:right="113"/>
              <w:rPr>
                <w:sz w:val="16"/>
                <w:szCs w:val="16"/>
              </w:rPr>
            </w:pPr>
            <w:r w:rsidRPr="003C58FA">
              <w:rPr>
                <w:sz w:val="16"/>
                <w:szCs w:val="16"/>
              </w:rPr>
              <w:t>Численность фактически проживающего населения, чел.</w:t>
            </w:r>
          </w:p>
        </w:tc>
        <w:tc>
          <w:tcPr>
            <w:tcW w:w="709" w:type="dxa"/>
            <w:textDirection w:val="btLr"/>
          </w:tcPr>
          <w:p w:rsidR="00FD3403" w:rsidRPr="003C58FA" w:rsidRDefault="00FD3403" w:rsidP="007D2A0C">
            <w:pPr>
              <w:ind w:left="113" w:right="113"/>
              <w:rPr>
                <w:sz w:val="16"/>
                <w:szCs w:val="16"/>
              </w:rPr>
            </w:pPr>
            <w:r w:rsidRPr="003C58FA">
              <w:rPr>
                <w:sz w:val="16"/>
                <w:szCs w:val="16"/>
              </w:rPr>
              <w:t>Динамика численности населения за 5 лет, %</w:t>
            </w:r>
          </w:p>
        </w:tc>
        <w:tc>
          <w:tcPr>
            <w:tcW w:w="709" w:type="dxa"/>
            <w:textDirection w:val="btLr"/>
          </w:tcPr>
          <w:p w:rsidR="00FD3403" w:rsidRPr="003C58FA" w:rsidRDefault="00FD3403" w:rsidP="007D2A0C">
            <w:pPr>
              <w:ind w:left="113" w:right="113"/>
              <w:rPr>
                <w:sz w:val="16"/>
                <w:szCs w:val="16"/>
              </w:rPr>
            </w:pPr>
            <w:r w:rsidRPr="003C58FA">
              <w:rPr>
                <w:sz w:val="16"/>
                <w:szCs w:val="16"/>
              </w:rPr>
              <w:t>Темпы роста / снижения населения, %</w:t>
            </w:r>
          </w:p>
        </w:tc>
        <w:tc>
          <w:tcPr>
            <w:tcW w:w="567" w:type="dxa"/>
            <w:textDirection w:val="btLr"/>
          </w:tcPr>
          <w:p w:rsidR="00FD3403" w:rsidRPr="003C58FA" w:rsidRDefault="00FD3403" w:rsidP="007D2A0C">
            <w:pPr>
              <w:ind w:left="113" w:right="113"/>
              <w:rPr>
                <w:sz w:val="16"/>
                <w:szCs w:val="16"/>
              </w:rPr>
            </w:pPr>
            <w:r w:rsidRPr="003C58FA">
              <w:rPr>
                <w:sz w:val="16"/>
                <w:szCs w:val="16"/>
              </w:rPr>
              <w:t>Уровень инвестиционной активности:</w:t>
            </w:r>
          </w:p>
          <w:p w:rsidR="00FD3403" w:rsidRPr="003C58FA" w:rsidRDefault="00FD3403" w:rsidP="007D2A0C">
            <w:pPr>
              <w:ind w:left="113" w:right="113"/>
              <w:rPr>
                <w:sz w:val="16"/>
                <w:szCs w:val="16"/>
              </w:rPr>
            </w:pPr>
            <w:r w:rsidRPr="003C58FA">
              <w:rPr>
                <w:sz w:val="16"/>
                <w:szCs w:val="16"/>
              </w:rPr>
              <w:t>Высокий / средний / низкий</w:t>
            </w:r>
          </w:p>
        </w:tc>
        <w:tc>
          <w:tcPr>
            <w:tcW w:w="567" w:type="dxa"/>
            <w:textDirection w:val="btLr"/>
          </w:tcPr>
          <w:p w:rsidR="00FD3403" w:rsidRPr="003C58FA" w:rsidRDefault="00FD3403" w:rsidP="007D2A0C">
            <w:pPr>
              <w:ind w:left="113" w:right="113"/>
              <w:rPr>
                <w:sz w:val="16"/>
                <w:szCs w:val="16"/>
              </w:rPr>
            </w:pPr>
            <w:r w:rsidRPr="003C58FA">
              <w:rPr>
                <w:sz w:val="16"/>
                <w:szCs w:val="16"/>
              </w:rPr>
              <w:t>Наличие субъектов крупного и среднего предпринимательства: да/нет</w:t>
            </w:r>
          </w:p>
        </w:tc>
        <w:tc>
          <w:tcPr>
            <w:tcW w:w="567" w:type="dxa"/>
            <w:textDirection w:val="btLr"/>
          </w:tcPr>
          <w:p w:rsidR="00FD3403" w:rsidRPr="003C58FA" w:rsidRDefault="00FD3403" w:rsidP="007D2A0C">
            <w:pPr>
              <w:ind w:left="113" w:right="113"/>
              <w:rPr>
                <w:sz w:val="16"/>
                <w:szCs w:val="16"/>
              </w:rPr>
            </w:pPr>
            <w:r w:rsidRPr="003C58FA">
              <w:rPr>
                <w:sz w:val="16"/>
                <w:szCs w:val="16"/>
              </w:rPr>
              <w:t>Наличие субъектов малого предпринимательства: да/нет</w:t>
            </w:r>
          </w:p>
        </w:tc>
        <w:tc>
          <w:tcPr>
            <w:tcW w:w="425" w:type="dxa"/>
            <w:textDirection w:val="btLr"/>
          </w:tcPr>
          <w:p w:rsidR="00FD3403" w:rsidRPr="003C58FA" w:rsidRDefault="00FD3403" w:rsidP="007D2A0C">
            <w:pPr>
              <w:ind w:left="113" w:right="113"/>
              <w:rPr>
                <w:sz w:val="16"/>
                <w:szCs w:val="16"/>
              </w:rPr>
            </w:pPr>
            <w:proofErr w:type="spellStart"/>
            <w:r w:rsidRPr="003C58FA">
              <w:rPr>
                <w:sz w:val="16"/>
                <w:szCs w:val="16"/>
              </w:rPr>
              <w:t>Подушевые</w:t>
            </w:r>
            <w:proofErr w:type="spellEnd"/>
            <w:r w:rsidRPr="003C58FA">
              <w:rPr>
                <w:sz w:val="16"/>
                <w:szCs w:val="16"/>
              </w:rPr>
              <w:t xml:space="preserve"> расходы бюджета, </w:t>
            </w:r>
            <w:proofErr w:type="spellStart"/>
            <w:r w:rsidRPr="003C58FA">
              <w:rPr>
                <w:sz w:val="16"/>
                <w:szCs w:val="16"/>
              </w:rPr>
              <w:t>тыс.руб</w:t>
            </w:r>
            <w:proofErr w:type="spellEnd"/>
            <w:r w:rsidRPr="003C58FA">
              <w:rPr>
                <w:sz w:val="16"/>
                <w:szCs w:val="16"/>
              </w:rPr>
              <w:t>.</w:t>
            </w:r>
          </w:p>
        </w:tc>
        <w:tc>
          <w:tcPr>
            <w:tcW w:w="709" w:type="dxa"/>
            <w:textDirection w:val="btLr"/>
          </w:tcPr>
          <w:p w:rsidR="00FD3403" w:rsidRPr="003C58FA" w:rsidRDefault="00FD3403" w:rsidP="007D2A0C">
            <w:pPr>
              <w:ind w:left="113" w:right="113"/>
              <w:rPr>
                <w:sz w:val="16"/>
                <w:szCs w:val="16"/>
              </w:rPr>
            </w:pPr>
            <w:r w:rsidRPr="003C58FA">
              <w:rPr>
                <w:sz w:val="16"/>
                <w:szCs w:val="16"/>
              </w:rPr>
              <w:t>Обеспеченность доступа к современным услугам связи (</w:t>
            </w:r>
            <w:proofErr w:type="spellStart"/>
            <w:r w:rsidRPr="003C58FA">
              <w:rPr>
                <w:sz w:val="16"/>
                <w:szCs w:val="16"/>
              </w:rPr>
              <w:t>сот.связь</w:t>
            </w:r>
            <w:proofErr w:type="spellEnd"/>
            <w:r w:rsidRPr="003C58FA">
              <w:rPr>
                <w:sz w:val="16"/>
                <w:szCs w:val="16"/>
              </w:rPr>
              <w:t>, широкополосный доступ в Интернет, цифровое телевидение): да / нет</w:t>
            </w:r>
          </w:p>
        </w:tc>
        <w:tc>
          <w:tcPr>
            <w:tcW w:w="567" w:type="dxa"/>
            <w:textDirection w:val="btLr"/>
          </w:tcPr>
          <w:p w:rsidR="00FD3403" w:rsidRPr="003C58FA" w:rsidRDefault="00FD3403" w:rsidP="007D2A0C">
            <w:pPr>
              <w:ind w:left="113" w:right="113"/>
              <w:rPr>
                <w:sz w:val="16"/>
                <w:szCs w:val="16"/>
              </w:rPr>
            </w:pPr>
            <w:r w:rsidRPr="003C58FA">
              <w:rPr>
                <w:sz w:val="16"/>
                <w:szCs w:val="16"/>
              </w:rPr>
              <w:t>Использование децентрализованного электроснабжения: да / нет</w:t>
            </w:r>
          </w:p>
        </w:tc>
        <w:tc>
          <w:tcPr>
            <w:tcW w:w="709" w:type="dxa"/>
            <w:textDirection w:val="btLr"/>
          </w:tcPr>
          <w:p w:rsidR="00FD3403" w:rsidRPr="003C58FA" w:rsidRDefault="00FD3403" w:rsidP="007D2A0C">
            <w:pPr>
              <w:ind w:left="113" w:right="113"/>
              <w:rPr>
                <w:sz w:val="16"/>
                <w:szCs w:val="16"/>
              </w:rPr>
            </w:pPr>
            <w:r w:rsidRPr="003C58FA">
              <w:rPr>
                <w:sz w:val="16"/>
                <w:szCs w:val="16"/>
              </w:rPr>
              <w:t>Наличие возможности технологического присоединения к сетям газоснабжения: да / нет</w:t>
            </w:r>
          </w:p>
        </w:tc>
        <w:tc>
          <w:tcPr>
            <w:tcW w:w="850" w:type="dxa"/>
            <w:textDirection w:val="btLr"/>
          </w:tcPr>
          <w:p w:rsidR="00FD3403" w:rsidRPr="003C58FA" w:rsidRDefault="00FD3403" w:rsidP="007D2A0C">
            <w:pPr>
              <w:ind w:left="113" w:right="113"/>
              <w:rPr>
                <w:sz w:val="16"/>
                <w:szCs w:val="16"/>
              </w:rPr>
            </w:pPr>
            <w:r w:rsidRPr="003C58FA">
              <w:rPr>
                <w:sz w:val="16"/>
                <w:szCs w:val="16"/>
              </w:rPr>
              <w:t>Количество дней транспортной доступности (автомобильным или железнодорожным транспортом ), дней</w:t>
            </w:r>
          </w:p>
        </w:tc>
        <w:tc>
          <w:tcPr>
            <w:tcW w:w="709" w:type="dxa"/>
            <w:textDirection w:val="btLr"/>
          </w:tcPr>
          <w:p w:rsidR="00FD3403" w:rsidRPr="003C58FA" w:rsidRDefault="00FD3403" w:rsidP="007D2A0C">
            <w:pPr>
              <w:ind w:left="113" w:right="113"/>
              <w:rPr>
                <w:sz w:val="16"/>
                <w:szCs w:val="16"/>
              </w:rPr>
            </w:pPr>
            <w:r w:rsidRPr="003C58FA">
              <w:rPr>
                <w:sz w:val="16"/>
                <w:szCs w:val="16"/>
              </w:rPr>
              <w:t>Относится ли к зоне ежегодного подтопления: да / нет</w:t>
            </w:r>
          </w:p>
        </w:tc>
        <w:tc>
          <w:tcPr>
            <w:tcW w:w="850" w:type="dxa"/>
            <w:textDirection w:val="btLr"/>
          </w:tcPr>
          <w:p w:rsidR="00FD3403" w:rsidRPr="003C58FA" w:rsidRDefault="00FD3403" w:rsidP="007D2A0C">
            <w:pPr>
              <w:ind w:left="113" w:right="113"/>
              <w:rPr>
                <w:sz w:val="16"/>
                <w:szCs w:val="16"/>
              </w:rPr>
            </w:pPr>
            <w:r w:rsidRPr="003C58FA">
              <w:rPr>
                <w:sz w:val="16"/>
                <w:szCs w:val="16"/>
              </w:rPr>
              <w:t>Доля работников пенсионного возраста в общем количестве работников бюджетной сферы и муниципального управления, %</w:t>
            </w:r>
          </w:p>
        </w:tc>
        <w:tc>
          <w:tcPr>
            <w:tcW w:w="709" w:type="dxa"/>
            <w:textDirection w:val="btLr"/>
          </w:tcPr>
          <w:p w:rsidR="00FD3403" w:rsidRPr="003C58FA" w:rsidRDefault="00FD3403" w:rsidP="007D2A0C">
            <w:pPr>
              <w:ind w:left="113" w:right="113"/>
              <w:rPr>
                <w:sz w:val="16"/>
                <w:szCs w:val="16"/>
              </w:rPr>
            </w:pPr>
            <w:r w:rsidRPr="003C58FA">
              <w:rPr>
                <w:sz w:val="16"/>
                <w:szCs w:val="16"/>
              </w:rPr>
              <w:t>Доля учредителей, совмещающих преподавание более 2-х предметов, %</w:t>
            </w:r>
          </w:p>
        </w:tc>
        <w:tc>
          <w:tcPr>
            <w:tcW w:w="992" w:type="dxa"/>
            <w:textDirection w:val="btLr"/>
          </w:tcPr>
          <w:p w:rsidR="00FD3403" w:rsidRPr="003C58FA" w:rsidRDefault="00FD3403" w:rsidP="007D2A0C">
            <w:pPr>
              <w:ind w:left="113" w:right="113"/>
              <w:rPr>
                <w:sz w:val="16"/>
                <w:szCs w:val="16"/>
              </w:rPr>
            </w:pPr>
            <w:r w:rsidRPr="003C58FA">
              <w:rPr>
                <w:sz w:val="16"/>
                <w:szCs w:val="16"/>
              </w:rPr>
              <w:t>Наличие объектов социальной сферы, оказывающих жизненно необходимые социальные услуги (фельдшерско-акушерские, почтовые отделения связи и т.д.) да /нет</w:t>
            </w:r>
          </w:p>
        </w:tc>
        <w:tc>
          <w:tcPr>
            <w:tcW w:w="1134" w:type="dxa"/>
            <w:vMerge/>
          </w:tcPr>
          <w:p w:rsidR="00FD3403" w:rsidRPr="003C58FA" w:rsidRDefault="00FD3403" w:rsidP="007D2A0C">
            <w:pPr>
              <w:jc w:val="center"/>
              <w:rPr>
                <w:sz w:val="16"/>
                <w:szCs w:val="16"/>
              </w:rPr>
            </w:pPr>
          </w:p>
        </w:tc>
        <w:tc>
          <w:tcPr>
            <w:tcW w:w="1134" w:type="dxa"/>
            <w:vMerge/>
          </w:tcPr>
          <w:p w:rsidR="00FD3403" w:rsidRPr="003C58FA" w:rsidRDefault="00FD3403" w:rsidP="007D2A0C">
            <w:pPr>
              <w:jc w:val="center"/>
              <w:rPr>
                <w:sz w:val="16"/>
                <w:szCs w:val="16"/>
              </w:rPr>
            </w:pPr>
          </w:p>
        </w:tc>
        <w:tc>
          <w:tcPr>
            <w:tcW w:w="993" w:type="dxa"/>
            <w:vMerge/>
          </w:tcPr>
          <w:p w:rsidR="00FD3403" w:rsidRPr="003C58FA" w:rsidRDefault="00FD3403" w:rsidP="007D2A0C">
            <w:pPr>
              <w:jc w:val="center"/>
              <w:rPr>
                <w:sz w:val="16"/>
                <w:szCs w:val="16"/>
              </w:rPr>
            </w:pPr>
          </w:p>
        </w:tc>
      </w:tr>
      <w:tr w:rsidR="00FD3403" w:rsidRPr="003C58FA" w:rsidTr="007D2A0C">
        <w:tc>
          <w:tcPr>
            <w:tcW w:w="567" w:type="dxa"/>
            <w:shd w:val="clear" w:color="auto" w:fill="B8CCE4" w:themeFill="accent1" w:themeFillTint="66"/>
          </w:tcPr>
          <w:p w:rsidR="00FD3403" w:rsidRPr="003C58FA" w:rsidRDefault="00FD3403" w:rsidP="007D2A0C">
            <w:pPr>
              <w:jc w:val="center"/>
              <w:rPr>
                <w:sz w:val="15"/>
                <w:szCs w:val="15"/>
              </w:rPr>
            </w:pPr>
            <w:r w:rsidRPr="003C58FA">
              <w:rPr>
                <w:sz w:val="15"/>
                <w:szCs w:val="15"/>
              </w:rPr>
              <w:t>1.</w:t>
            </w:r>
          </w:p>
        </w:tc>
        <w:tc>
          <w:tcPr>
            <w:tcW w:w="1560" w:type="dxa"/>
            <w:shd w:val="clear" w:color="auto" w:fill="B8CCE4" w:themeFill="accent1" w:themeFillTint="66"/>
          </w:tcPr>
          <w:p w:rsidR="00FD3403" w:rsidRPr="003C58FA" w:rsidRDefault="00FD3403" w:rsidP="007D2A0C">
            <w:pPr>
              <w:rPr>
                <w:sz w:val="16"/>
                <w:szCs w:val="16"/>
              </w:rPr>
            </w:pPr>
            <w:r w:rsidRPr="003C58FA">
              <w:rPr>
                <w:sz w:val="16"/>
                <w:szCs w:val="16"/>
              </w:rPr>
              <w:t>Каргасокское сельское поселение</w:t>
            </w:r>
          </w:p>
        </w:tc>
        <w:tc>
          <w:tcPr>
            <w:tcW w:w="708" w:type="dxa"/>
            <w:shd w:val="clear" w:color="auto" w:fill="B8CCE4" w:themeFill="accent1" w:themeFillTint="66"/>
          </w:tcPr>
          <w:p w:rsidR="00FD3403" w:rsidRPr="003C58FA" w:rsidRDefault="00FD3403" w:rsidP="007D2A0C">
            <w:pPr>
              <w:jc w:val="center"/>
              <w:rPr>
                <w:sz w:val="16"/>
                <w:szCs w:val="16"/>
              </w:rPr>
            </w:pPr>
            <w:r w:rsidRPr="003C58FA">
              <w:rPr>
                <w:sz w:val="16"/>
                <w:szCs w:val="16"/>
              </w:rPr>
              <w:t>10492</w:t>
            </w:r>
          </w:p>
        </w:tc>
        <w:tc>
          <w:tcPr>
            <w:tcW w:w="709" w:type="dxa"/>
            <w:shd w:val="clear" w:color="auto" w:fill="B8CCE4" w:themeFill="accent1" w:themeFillTint="66"/>
          </w:tcPr>
          <w:p w:rsidR="00FD3403" w:rsidRPr="003C58FA" w:rsidRDefault="00FD3403" w:rsidP="007D2A0C">
            <w:pPr>
              <w:jc w:val="center"/>
              <w:rPr>
                <w:sz w:val="14"/>
                <w:szCs w:val="14"/>
              </w:rPr>
            </w:pPr>
            <w:r w:rsidRPr="003C58FA">
              <w:rPr>
                <w:sz w:val="14"/>
                <w:szCs w:val="14"/>
              </w:rPr>
              <w:t>-4,89</w:t>
            </w:r>
          </w:p>
        </w:tc>
        <w:tc>
          <w:tcPr>
            <w:tcW w:w="709" w:type="dxa"/>
            <w:shd w:val="clear" w:color="auto" w:fill="B8CCE4" w:themeFill="accent1" w:themeFillTint="66"/>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высокий</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425" w:type="dxa"/>
            <w:shd w:val="clear" w:color="auto" w:fill="B8CCE4" w:themeFill="accent1" w:themeFillTint="66"/>
          </w:tcPr>
          <w:p w:rsidR="00FD3403" w:rsidRPr="003C58FA" w:rsidRDefault="00FD3403" w:rsidP="007D2A0C">
            <w:pPr>
              <w:jc w:val="center"/>
              <w:rPr>
                <w:sz w:val="16"/>
                <w:szCs w:val="16"/>
              </w:rPr>
            </w:pPr>
            <w:r w:rsidRPr="003C58FA">
              <w:rPr>
                <w:sz w:val="16"/>
                <w:szCs w:val="16"/>
              </w:rPr>
              <w:t>8,8</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Нет</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х</w:t>
            </w:r>
          </w:p>
        </w:tc>
        <w:tc>
          <w:tcPr>
            <w:tcW w:w="850" w:type="dxa"/>
            <w:shd w:val="clear" w:color="auto" w:fill="B8CCE4" w:themeFill="accent1" w:themeFillTint="66"/>
          </w:tcPr>
          <w:p w:rsidR="00FD3403" w:rsidRPr="003C58FA" w:rsidRDefault="00FD3403" w:rsidP="007D2A0C">
            <w:pPr>
              <w:jc w:val="center"/>
              <w:rPr>
                <w:sz w:val="16"/>
                <w:szCs w:val="16"/>
              </w:rPr>
            </w:pPr>
            <w:r w:rsidRPr="003C58FA">
              <w:rPr>
                <w:sz w:val="16"/>
                <w:szCs w:val="16"/>
              </w:rPr>
              <w:t>х</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х</w:t>
            </w:r>
          </w:p>
        </w:tc>
        <w:tc>
          <w:tcPr>
            <w:tcW w:w="850" w:type="dxa"/>
            <w:shd w:val="clear" w:color="auto" w:fill="B8CCE4" w:themeFill="accent1" w:themeFillTint="66"/>
          </w:tcPr>
          <w:p w:rsidR="00FD3403" w:rsidRPr="003C58FA" w:rsidRDefault="00FD3403" w:rsidP="007D2A0C">
            <w:pPr>
              <w:jc w:val="center"/>
              <w:rPr>
                <w:sz w:val="16"/>
                <w:szCs w:val="16"/>
              </w:rPr>
            </w:pPr>
            <w:r w:rsidRPr="003C58FA">
              <w:rPr>
                <w:sz w:val="16"/>
                <w:szCs w:val="16"/>
              </w:rPr>
              <w:t>51,</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81</w:t>
            </w:r>
          </w:p>
        </w:tc>
        <w:tc>
          <w:tcPr>
            <w:tcW w:w="992"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1134" w:type="dxa"/>
            <w:shd w:val="clear" w:color="auto" w:fill="92D050"/>
          </w:tcPr>
          <w:p w:rsidR="00FD3403" w:rsidRPr="003C58FA" w:rsidRDefault="00FD3403" w:rsidP="007D2A0C">
            <w:pPr>
              <w:jc w:val="center"/>
              <w:rPr>
                <w:sz w:val="16"/>
                <w:szCs w:val="16"/>
              </w:rPr>
            </w:pPr>
            <w:r w:rsidRPr="003C58FA">
              <w:rPr>
                <w:sz w:val="14"/>
                <w:szCs w:val="14"/>
              </w:rPr>
              <w:t>Территория роста</w:t>
            </w:r>
          </w:p>
        </w:tc>
        <w:tc>
          <w:tcPr>
            <w:tcW w:w="1134" w:type="dxa"/>
            <w:shd w:val="clear" w:color="auto" w:fill="auto"/>
          </w:tcPr>
          <w:p w:rsidR="00FD3403" w:rsidRPr="003C58FA" w:rsidRDefault="00FD3403" w:rsidP="007D2A0C">
            <w:pPr>
              <w:jc w:val="center"/>
              <w:rPr>
                <w:sz w:val="16"/>
                <w:szCs w:val="16"/>
              </w:rPr>
            </w:pPr>
            <w:r w:rsidRPr="003C58FA">
              <w:rPr>
                <w:sz w:val="16"/>
                <w:szCs w:val="16"/>
              </w:rPr>
              <w:t>х</w:t>
            </w:r>
          </w:p>
        </w:tc>
        <w:tc>
          <w:tcPr>
            <w:tcW w:w="993" w:type="dxa"/>
            <w:shd w:val="clear" w:color="auto" w:fill="92D050"/>
          </w:tcPr>
          <w:p w:rsidR="00FD3403" w:rsidRPr="003C58FA" w:rsidRDefault="00FD3403" w:rsidP="007D2A0C">
            <w:pPr>
              <w:jc w:val="center"/>
              <w:rPr>
                <w:sz w:val="16"/>
                <w:szCs w:val="16"/>
              </w:rPr>
            </w:pPr>
            <w:r w:rsidRPr="003C58FA">
              <w:rPr>
                <w:sz w:val="14"/>
                <w:szCs w:val="14"/>
              </w:rPr>
              <w:t>Территория роста</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1.1</w:t>
            </w:r>
          </w:p>
        </w:tc>
        <w:tc>
          <w:tcPr>
            <w:tcW w:w="1560" w:type="dxa"/>
          </w:tcPr>
          <w:p w:rsidR="00FD3403" w:rsidRPr="003C58FA" w:rsidRDefault="00FD3403" w:rsidP="007D2A0C">
            <w:pPr>
              <w:rPr>
                <w:sz w:val="16"/>
                <w:szCs w:val="16"/>
              </w:rPr>
            </w:pPr>
            <w:r w:rsidRPr="003C58FA">
              <w:rPr>
                <w:sz w:val="16"/>
                <w:szCs w:val="16"/>
              </w:rPr>
              <w:t>с. Каргасок</w:t>
            </w:r>
          </w:p>
        </w:tc>
        <w:tc>
          <w:tcPr>
            <w:tcW w:w="708" w:type="dxa"/>
          </w:tcPr>
          <w:p w:rsidR="00FD3403" w:rsidRPr="003C58FA" w:rsidRDefault="00FD3403" w:rsidP="007D2A0C">
            <w:pPr>
              <w:jc w:val="center"/>
              <w:rPr>
                <w:sz w:val="16"/>
                <w:szCs w:val="16"/>
              </w:rPr>
            </w:pPr>
            <w:r w:rsidRPr="003C58FA">
              <w:rPr>
                <w:sz w:val="16"/>
                <w:szCs w:val="16"/>
              </w:rPr>
              <w:t>6912</w:t>
            </w:r>
          </w:p>
        </w:tc>
        <w:tc>
          <w:tcPr>
            <w:tcW w:w="709" w:type="dxa"/>
          </w:tcPr>
          <w:p w:rsidR="00FD3403" w:rsidRPr="003C58FA" w:rsidRDefault="00FD3403" w:rsidP="007D2A0C">
            <w:pPr>
              <w:jc w:val="center"/>
              <w:rPr>
                <w:sz w:val="14"/>
                <w:szCs w:val="14"/>
              </w:rPr>
            </w:pPr>
            <w:r w:rsidRPr="003C58FA">
              <w:rPr>
                <w:sz w:val="14"/>
                <w:szCs w:val="14"/>
              </w:rPr>
              <w:t>-5,65</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pPr>
              <w:jc w:val="center"/>
              <w:rPr>
                <w:sz w:val="16"/>
                <w:szCs w:val="16"/>
              </w:rPr>
            </w:pPr>
            <w:r w:rsidRPr="003C58FA">
              <w:rPr>
                <w:sz w:val="16"/>
                <w:szCs w:val="16"/>
              </w:rPr>
              <w:t>высокий</w:t>
            </w:r>
          </w:p>
        </w:tc>
        <w:tc>
          <w:tcPr>
            <w:tcW w:w="567"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5,8</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pPr>
              <w:jc w:val="center"/>
              <w:rPr>
                <w:sz w:val="16"/>
                <w:szCs w:val="16"/>
              </w:rPr>
            </w:pPr>
            <w:r w:rsidRPr="003C58FA">
              <w:rPr>
                <w:sz w:val="16"/>
                <w:szCs w:val="16"/>
              </w:rPr>
              <w:t xml:space="preserve">Нет </w:t>
            </w:r>
          </w:p>
        </w:tc>
        <w:tc>
          <w:tcPr>
            <w:tcW w:w="850" w:type="dxa"/>
          </w:tcPr>
          <w:p w:rsidR="00FD3403" w:rsidRPr="003C58FA" w:rsidRDefault="00FD3403" w:rsidP="007D2A0C">
            <w:pPr>
              <w:jc w:val="center"/>
              <w:rPr>
                <w:sz w:val="16"/>
                <w:szCs w:val="16"/>
              </w:rPr>
            </w:pPr>
            <w:r w:rsidRPr="003C58FA">
              <w:rPr>
                <w:sz w:val="16"/>
                <w:szCs w:val="16"/>
              </w:rPr>
              <w:t>49</w:t>
            </w:r>
          </w:p>
        </w:tc>
        <w:tc>
          <w:tcPr>
            <w:tcW w:w="709" w:type="dxa"/>
          </w:tcPr>
          <w:p w:rsidR="00FD3403" w:rsidRPr="003C58FA" w:rsidRDefault="00FD3403" w:rsidP="007D2A0C">
            <w:pPr>
              <w:jc w:val="center"/>
              <w:rPr>
                <w:sz w:val="16"/>
                <w:szCs w:val="16"/>
              </w:rPr>
            </w:pPr>
            <w:r w:rsidRPr="003C58FA">
              <w:rPr>
                <w:sz w:val="16"/>
                <w:szCs w:val="16"/>
              </w:rPr>
              <w:t>81</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1.2</w:t>
            </w:r>
          </w:p>
        </w:tc>
        <w:tc>
          <w:tcPr>
            <w:tcW w:w="1560" w:type="dxa"/>
          </w:tcPr>
          <w:p w:rsidR="00FD3403" w:rsidRPr="003C58FA" w:rsidRDefault="00FD3403" w:rsidP="007D2A0C">
            <w:pPr>
              <w:rPr>
                <w:sz w:val="16"/>
                <w:szCs w:val="16"/>
              </w:rPr>
            </w:pPr>
            <w:r w:rsidRPr="003C58FA">
              <w:rPr>
                <w:sz w:val="16"/>
                <w:szCs w:val="16"/>
              </w:rPr>
              <w:t>п. Геологический</w:t>
            </w:r>
          </w:p>
        </w:tc>
        <w:tc>
          <w:tcPr>
            <w:tcW w:w="708" w:type="dxa"/>
          </w:tcPr>
          <w:p w:rsidR="00FD3403" w:rsidRPr="003C58FA" w:rsidRDefault="00FD3403" w:rsidP="007D2A0C">
            <w:pPr>
              <w:jc w:val="center"/>
              <w:rPr>
                <w:sz w:val="16"/>
                <w:szCs w:val="16"/>
              </w:rPr>
            </w:pPr>
            <w:r w:rsidRPr="003C58FA">
              <w:rPr>
                <w:sz w:val="16"/>
                <w:szCs w:val="16"/>
              </w:rPr>
              <w:t>1343</w:t>
            </w:r>
          </w:p>
        </w:tc>
        <w:tc>
          <w:tcPr>
            <w:tcW w:w="709" w:type="dxa"/>
          </w:tcPr>
          <w:p w:rsidR="00FD3403" w:rsidRPr="003C58FA" w:rsidRDefault="00FD3403" w:rsidP="007D2A0C">
            <w:pPr>
              <w:jc w:val="center"/>
              <w:rPr>
                <w:sz w:val="14"/>
                <w:szCs w:val="14"/>
              </w:rPr>
            </w:pPr>
            <w:r w:rsidRPr="003C58FA">
              <w:rPr>
                <w:sz w:val="14"/>
                <w:szCs w:val="14"/>
              </w:rPr>
              <w:t>-1,31</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pPr>
              <w:jc w:val="center"/>
              <w:rPr>
                <w:sz w:val="16"/>
                <w:szCs w:val="16"/>
              </w:rPr>
            </w:pPr>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1,1</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w:t>
            </w:r>
          </w:p>
        </w:tc>
        <w:tc>
          <w:tcPr>
            <w:tcW w:w="709" w:type="dxa"/>
          </w:tcPr>
          <w:p w:rsidR="00FD3403" w:rsidRPr="003C58FA" w:rsidRDefault="00FD3403" w:rsidP="007D2A0C">
            <w:pPr>
              <w:jc w:val="center"/>
              <w:rPr>
                <w:sz w:val="16"/>
                <w:szCs w:val="16"/>
              </w:rPr>
            </w:pPr>
            <w:r w:rsidRPr="003C58FA">
              <w:rPr>
                <w:sz w:val="16"/>
                <w:szCs w:val="16"/>
              </w:rPr>
              <w:t>80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1.3</w:t>
            </w:r>
          </w:p>
        </w:tc>
        <w:tc>
          <w:tcPr>
            <w:tcW w:w="1560" w:type="dxa"/>
          </w:tcPr>
          <w:p w:rsidR="00FD3403" w:rsidRPr="003C58FA" w:rsidRDefault="00FD3403" w:rsidP="007D2A0C">
            <w:pPr>
              <w:rPr>
                <w:sz w:val="16"/>
                <w:szCs w:val="16"/>
              </w:rPr>
            </w:pPr>
            <w:r w:rsidRPr="003C58FA">
              <w:rPr>
                <w:sz w:val="16"/>
                <w:szCs w:val="16"/>
              </w:rPr>
              <w:t>п. Нефтяников</w:t>
            </w:r>
          </w:p>
        </w:tc>
        <w:tc>
          <w:tcPr>
            <w:tcW w:w="708" w:type="dxa"/>
          </w:tcPr>
          <w:p w:rsidR="00FD3403" w:rsidRPr="003C58FA" w:rsidRDefault="00FD3403" w:rsidP="007D2A0C">
            <w:pPr>
              <w:jc w:val="center"/>
              <w:rPr>
                <w:sz w:val="16"/>
                <w:szCs w:val="16"/>
              </w:rPr>
            </w:pPr>
            <w:r w:rsidRPr="003C58FA">
              <w:rPr>
                <w:sz w:val="16"/>
                <w:szCs w:val="16"/>
              </w:rPr>
              <w:t>879</w:t>
            </w:r>
          </w:p>
        </w:tc>
        <w:tc>
          <w:tcPr>
            <w:tcW w:w="709" w:type="dxa"/>
          </w:tcPr>
          <w:p w:rsidR="00FD3403" w:rsidRPr="003C58FA" w:rsidRDefault="00FD3403" w:rsidP="007D2A0C">
            <w:pPr>
              <w:jc w:val="center"/>
              <w:rPr>
                <w:sz w:val="14"/>
                <w:szCs w:val="14"/>
              </w:rPr>
            </w:pPr>
            <w:r w:rsidRPr="003C58FA">
              <w:rPr>
                <w:sz w:val="14"/>
                <w:szCs w:val="14"/>
              </w:rPr>
              <w:t>-4,77</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0,8</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41</w:t>
            </w:r>
          </w:p>
        </w:tc>
        <w:tc>
          <w:tcPr>
            <w:tcW w:w="709" w:type="dxa"/>
          </w:tcPr>
          <w:p w:rsidR="00FD3403" w:rsidRPr="003C58FA" w:rsidRDefault="00FD3403" w:rsidP="007D2A0C">
            <w:pPr>
              <w:jc w:val="center"/>
              <w:rPr>
                <w:sz w:val="16"/>
                <w:szCs w:val="16"/>
              </w:rPr>
            </w:pPr>
            <w:r w:rsidRPr="003C58FA">
              <w:rPr>
                <w:sz w:val="16"/>
                <w:szCs w:val="16"/>
              </w:rPr>
              <w:t>82</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1.4</w:t>
            </w:r>
          </w:p>
        </w:tc>
        <w:tc>
          <w:tcPr>
            <w:tcW w:w="1560" w:type="dxa"/>
          </w:tcPr>
          <w:p w:rsidR="00FD3403" w:rsidRPr="003C58FA" w:rsidRDefault="00FD3403" w:rsidP="007D2A0C">
            <w:pPr>
              <w:rPr>
                <w:sz w:val="16"/>
                <w:szCs w:val="16"/>
              </w:rPr>
            </w:pPr>
            <w:r w:rsidRPr="003C58FA">
              <w:rPr>
                <w:sz w:val="16"/>
                <w:szCs w:val="16"/>
              </w:rPr>
              <w:t>с. Павлово</w:t>
            </w:r>
          </w:p>
        </w:tc>
        <w:tc>
          <w:tcPr>
            <w:tcW w:w="708" w:type="dxa"/>
          </w:tcPr>
          <w:p w:rsidR="00FD3403" w:rsidRPr="003C58FA" w:rsidRDefault="00FD3403" w:rsidP="007D2A0C">
            <w:pPr>
              <w:jc w:val="center"/>
              <w:rPr>
                <w:sz w:val="16"/>
                <w:szCs w:val="16"/>
              </w:rPr>
            </w:pPr>
            <w:r w:rsidRPr="003C58FA">
              <w:rPr>
                <w:sz w:val="16"/>
                <w:szCs w:val="16"/>
              </w:rPr>
              <w:t>570</w:t>
            </w:r>
          </w:p>
        </w:tc>
        <w:tc>
          <w:tcPr>
            <w:tcW w:w="709" w:type="dxa"/>
          </w:tcPr>
          <w:p w:rsidR="00FD3403" w:rsidRPr="003C58FA" w:rsidRDefault="00FD3403" w:rsidP="007D2A0C">
            <w:pPr>
              <w:jc w:val="center"/>
              <w:rPr>
                <w:sz w:val="14"/>
                <w:szCs w:val="14"/>
              </w:rPr>
            </w:pPr>
            <w:r w:rsidRPr="003C58FA">
              <w:rPr>
                <w:sz w:val="14"/>
                <w:szCs w:val="14"/>
              </w:rPr>
              <w:t>-1,72</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0,5</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64</w:t>
            </w:r>
          </w:p>
        </w:tc>
        <w:tc>
          <w:tcPr>
            <w:tcW w:w="709" w:type="dxa"/>
          </w:tcPr>
          <w:p w:rsidR="00FD3403" w:rsidRPr="003C58FA" w:rsidRDefault="00FD3403" w:rsidP="007D2A0C">
            <w:pPr>
              <w:jc w:val="center"/>
              <w:rPr>
                <w:sz w:val="16"/>
                <w:szCs w:val="16"/>
              </w:rPr>
            </w:pPr>
            <w:r w:rsidRPr="003C58FA">
              <w:rPr>
                <w:sz w:val="16"/>
                <w:szCs w:val="16"/>
              </w:rPr>
              <w:t>80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1.5</w:t>
            </w:r>
          </w:p>
        </w:tc>
        <w:tc>
          <w:tcPr>
            <w:tcW w:w="1560" w:type="dxa"/>
          </w:tcPr>
          <w:p w:rsidR="00FD3403" w:rsidRPr="003C58FA" w:rsidRDefault="00FD3403" w:rsidP="007D2A0C">
            <w:pPr>
              <w:rPr>
                <w:sz w:val="16"/>
                <w:szCs w:val="16"/>
              </w:rPr>
            </w:pPr>
            <w:r w:rsidRPr="003C58FA">
              <w:rPr>
                <w:sz w:val="16"/>
                <w:szCs w:val="16"/>
              </w:rPr>
              <w:t>с. Пашня</w:t>
            </w:r>
          </w:p>
        </w:tc>
        <w:tc>
          <w:tcPr>
            <w:tcW w:w="708" w:type="dxa"/>
          </w:tcPr>
          <w:p w:rsidR="00FD3403" w:rsidRPr="003C58FA" w:rsidRDefault="00FD3403" w:rsidP="007D2A0C">
            <w:pPr>
              <w:jc w:val="center"/>
              <w:rPr>
                <w:sz w:val="16"/>
                <w:szCs w:val="16"/>
              </w:rPr>
            </w:pPr>
            <w:r w:rsidRPr="003C58FA">
              <w:rPr>
                <w:sz w:val="16"/>
                <w:szCs w:val="16"/>
              </w:rPr>
              <w:t>181</w:t>
            </w:r>
          </w:p>
        </w:tc>
        <w:tc>
          <w:tcPr>
            <w:tcW w:w="709" w:type="dxa"/>
          </w:tcPr>
          <w:p w:rsidR="00FD3403" w:rsidRPr="003C58FA" w:rsidRDefault="00FD3403" w:rsidP="007D2A0C">
            <w:pPr>
              <w:jc w:val="center"/>
              <w:rPr>
                <w:sz w:val="14"/>
                <w:szCs w:val="14"/>
              </w:rPr>
            </w:pPr>
            <w:r w:rsidRPr="003C58FA">
              <w:rPr>
                <w:sz w:val="14"/>
                <w:szCs w:val="14"/>
              </w:rPr>
              <w:t>-0,55</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pPr>
              <w:jc w:val="center"/>
              <w:rPr>
                <w:sz w:val="16"/>
                <w:szCs w:val="16"/>
              </w:rPr>
            </w:pPr>
            <w:r w:rsidRPr="003C58FA">
              <w:rPr>
                <w:sz w:val="16"/>
                <w:szCs w:val="16"/>
              </w:rPr>
              <w:t>низкий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425" w:type="dxa"/>
          </w:tcPr>
          <w:p w:rsidR="00FD3403" w:rsidRPr="003C58FA" w:rsidRDefault="00FD3403" w:rsidP="007D2A0C">
            <w:pPr>
              <w:jc w:val="center"/>
              <w:rPr>
                <w:sz w:val="16"/>
                <w:szCs w:val="16"/>
              </w:rPr>
            </w:pPr>
            <w:r w:rsidRPr="003C58FA">
              <w:rPr>
                <w:sz w:val="16"/>
                <w:szCs w:val="16"/>
              </w:rPr>
              <w:t>0,1</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 xml:space="preserve">Нет </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1.6</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Бондарка</w:t>
            </w:r>
            <w:proofErr w:type="spellEnd"/>
          </w:p>
        </w:tc>
        <w:tc>
          <w:tcPr>
            <w:tcW w:w="708" w:type="dxa"/>
          </w:tcPr>
          <w:p w:rsidR="00FD3403" w:rsidRPr="003C58FA" w:rsidRDefault="00FD3403" w:rsidP="007D2A0C">
            <w:pPr>
              <w:jc w:val="center"/>
              <w:rPr>
                <w:sz w:val="16"/>
                <w:szCs w:val="16"/>
              </w:rPr>
            </w:pPr>
            <w:r w:rsidRPr="003C58FA">
              <w:rPr>
                <w:sz w:val="16"/>
                <w:szCs w:val="16"/>
              </w:rPr>
              <w:t>179</w:t>
            </w:r>
          </w:p>
        </w:tc>
        <w:tc>
          <w:tcPr>
            <w:tcW w:w="709" w:type="dxa"/>
          </w:tcPr>
          <w:p w:rsidR="00FD3403" w:rsidRPr="003C58FA" w:rsidRDefault="00FD3403" w:rsidP="007D2A0C">
            <w:pPr>
              <w:jc w:val="center"/>
              <w:rPr>
                <w:sz w:val="14"/>
                <w:szCs w:val="14"/>
              </w:rPr>
            </w:pPr>
            <w:r w:rsidRPr="003C58FA">
              <w:rPr>
                <w:sz w:val="14"/>
                <w:szCs w:val="14"/>
              </w:rPr>
              <w:t>-7,73</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0,1</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1.7</w:t>
            </w:r>
          </w:p>
        </w:tc>
        <w:tc>
          <w:tcPr>
            <w:tcW w:w="1560" w:type="dxa"/>
          </w:tcPr>
          <w:p w:rsidR="00FD3403" w:rsidRPr="003C58FA" w:rsidRDefault="00FD3403" w:rsidP="007D2A0C">
            <w:pPr>
              <w:rPr>
                <w:sz w:val="16"/>
                <w:szCs w:val="16"/>
              </w:rPr>
            </w:pPr>
            <w:r w:rsidRPr="003C58FA">
              <w:rPr>
                <w:sz w:val="16"/>
                <w:szCs w:val="16"/>
              </w:rPr>
              <w:t>с. Лозунга</w:t>
            </w:r>
          </w:p>
        </w:tc>
        <w:tc>
          <w:tcPr>
            <w:tcW w:w="708" w:type="dxa"/>
          </w:tcPr>
          <w:p w:rsidR="00FD3403" w:rsidRPr="003C58FA" w:rsidRDefault="00FD3403" w:rsidP="007D2A0C">
            <w:pPr>
              <w:jc w:val="center"/>
              <w:rPr>
                <w:sz w:val="16"/>
                <w:szCs w:val="16"/>
              </w:rPr>
            </w:pPr>
            <w:r w:rsidRPr="003C58FA">
              <w:rPr>
                <w:sz w:val="16"/>
                <w:szCs w:val="16"/>
              </w:rPr>
              <w:t>187</w:t>
            </w:r>
          </w:p>
        </w:tc>
        <w:tc>
          <w:tcPr>
            <w:tcW w:w="709" w:type="dxa"/>
          </w:tcPr>
          <w:p w:rsidR="00FD3403" w:rsidRPr="003C58FA" w:rsidRDefault="00FD3403" w:rsidP="007D2A0C">
            <w:pPr>
              <w:jc w:val="center"/>
              <w:rPr>
                <w:sz w:val="14"/>
                <w:szCs w:val="14"/>
              </w:rPr>
            </w:pPr>
            <w:r w:rsidRPr="003C58FA">
              <w:rPr>
                <w:sz w:val="14"/>
                <w:szCs w:val="14"/>
              </w:rPr>
              <w:t>-1,04</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0,2</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1.8</w:t>
            </w:r>
          </w:p>
        </w:tc>
        <w:tc>
          <w:tcPr>
            <w:tcW w:w="1560" w:type="dxa"/>
          </w:tcPr>
          <w:p w:rsidR="00FD3403" w:rsidRPr="003C58FA" w:rsidRDefault="00FD3403" w:rsidP="007D2A0C">
            <w:pPr>
              <w:rPr>
                <w:sz w:val="16"/>
                <w:szCs w:val="16"/>
              </w:rPr>
            </w:pPr>
            <w:r w:rsidRPr="003C58FA">
              <w:rPr>
                <w:sz w:val="16"/>
                <w:szCs w:val="16"/>
              </w:rPr>
              <w:t>с. Пятый километр</w:t>
            </w:r>
          </w:p>
        </w:tc>
        <w:tc>
          <w:tcPr>
            <w:tcW w:w="708" w:type="dxa"/>
          </w:tcPr>
          <w:p w:rsidR="00FD3403" w:rsidRPr="003C58FA" w:rsidRDefault="00FD3403" w:rsidP="007D2A0C">
            <w:pPr>
              <w:jc w:val="center"/>
              <w:rPr>
                <w:sz w:val="16"/>
                <w:szCs w:val="16"/>
              </w:rPr>
            </w:pPr>
            <w:r w:rsidRPr="003C58FA">
              <w:rPr>
                <w:sz w:val="16"/>
                <w:szCs w:val="16"/>
              </w:rPr>
              <w:t>241</w:t>
            </w:r>
          </w:p>
        </w:tc>
        <w:tc>
          <w:tcPr>
            <w:tcW w:w="709" w:type="dxa"/>
          </w:tcPr>
          <w:p w:rsidR="00FD3403" w:rsidRPr="003C58FA" w:rsidRDefault="00FD3403" w:rsidP="007D2A0C">
            <w:pPr>
              <w:jc w:val="center"/>
              <w:rPr>
                <w:sz w:val="14"/>
                <w:szCs w:val="14"/>
              </w:rPr>
            </w:pPr>
            <w:r w:rsidRPr="003C58FA">
              <w:rPr>
                <w:sz w:val="14"/>
                <w:szCs w:val="14"/>
              </w:rPr>
              <w:t>-7,95</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w:t>
            </w:r>
            <w:r w:rsidRPr="003C58FA">
              <w:rPr>
                <w:sz w:val="16"/>
                <w:szCs w:val="16"/>
              </w:rPr>
              <w:lastRenderedPageBreak/>
              <w:t>ний</w:t>
            </w:r>
          </w:p>
        </w:tc>
        <w:tc>
          <w:tcPr>
            <w:tcW w:w="567" w:type="dxa"/>
          </w:tcPr>
          <w:p w:rsidR="00FD3403" w:rsidRPr="003C58FA" w:rsidRDefault="00FD3403" w:rsidP="007D2A0C">
            <w:pPr>
              <w:jc w:val="center"/>
              <w:rPr>
                <w:sz w:val="16"/>
                <w:szCs w:val="16"/>
              </w:rPr>
            </w:pPr>
            <w:r w:rsidRPr="003C58FA">
              <w:rPr>
                <w:sz w:val="16"/>
                <w:szCs w:val="16"/>
              </w:rPr>
              <w:lastRenderedPageBreak/>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0,2</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50</w:t>
            </w:r>
          </w:p>
        </w:tc>
        <w:tc>
          <w:tcPr>
            <w:tcW w:w="709" w:type="dxa"/>
          </w:tcPr>
          <w:p w:rsidR="00FD3403" w:rsidRPr="003C58FA" w:rsidRDefault="00FD3403" w:rsidP="007D2A0C">
            <w:pPr>
              <w:jc w:val="center"/>
              <w:rPr>
                <w:sz w:val="16"/>
                <w:szCs w:val="16"/>
              </w:rPr>
            </w:pPr>
            <w:r w:rsidRPr="003C58FA">
              <w:rPr>
                <w:sz w:val="16"/>
                <w:szCs w:val="16"/>
              </w:rPr>
              <w:t>80</w:t>
            </w:r>
          </w:p>
        </w:tc>
        <w:tc>
          <w:tcPr>
            <w:tcW w:w="992" w:type="dxa"/>
          </w:tcPr>
          <w:p w:rsidR="00FD3403" w:rsidRPr="003C58FA" w:rsidRDefault="00FD3403" w:rsidP="007D2A0C">
            <w:pPr>
              <w:jc w:val="center"/>
              <w:rPr>
                <w:sz w:val="16"/>
                <w:szCs w:val="16"/>
              </w:rPr>
            </w:pPr>
            <w:r w:rsidRPr="003C58FA">
              <w:rPr>
                <w:sz w:val="16"/>
                <w:szCs w:val="16"/>
              </w:rPr>
              <w:t xml:space="preserve">Нет </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 xml:space="preserve">Территория </w:t>
            </w:r>
            <w:r w:rsidRPr="003C58FA">
              <w:rPr>
                <w:sz w:val="14"/>
                <w:szCs w:val="14"/>
              </w:rPr>
              <w:lastRenderedPageBreak/>
              <w:t>сжатия</w:t>
            </w:r>
          </w:p>
        </w:tc>
        <w:tc>
          <w:tcPr>
            <w:tcW w:w="1134" w:type="dxa"/>
            <w:vAlign w:val="center"/>
          </w:tcPr>
          <w:p w:rsidR="00FD3403" w:rsidRPr="003C58FA" w:rsidRDefault="00FD3403" w:rsidP="007D2A0C">
            <w:pPr>
              <w:jc w:val="center"/>
              <w:rPr>
                <w:sz w:val="14"/>
                <w:szCs w:val="14"/>
              </w:rPr>
            </w:pPr>
            <w:r w:rsidRPr="003C58FA">
              <w:rPr>
                <w:sz w:val="14"/>
                <w:szCs w:val="14"/>
              </w:rPr>
              <w:lastRenderedPageBreak/>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 xml:space="preserve">Территория </w:t>
            </w:r>
            <w:r w:rsidRPr="003C58FA">
              <w:rPr>
                <w:sz w:val="14"/>
                <w:szCs w:val="14"/>
              </w:rPr>
              <w:lastRenderedPageBreak/>
              <w:t>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lastRenderedPageBreak/>
              <w:t>2.</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Нововасюганское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1919</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-6,24</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17,3</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31</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40</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2.1</w:t>
            </w:r>
          </w:p>
        </w:tc>
        <w:tc>
          <w:tcPr>
            <w:tcW w:w="1560" w:type="dxa"/>
          </w:tcPr>
          <w:p w:rsidR="00FD3403" w:rsidRPr="003C58FA" w:rsidRDefault="00FD3403" w:rsidP="007D2A0C">
            <w:pPr>
              <w:rPr>
                <w:sz w:val="16"/>
                <w:szCs w:val="16"/>
              </w:rPr>
            </w:pPr>
            <w:r w:rsidRPr="003C58FA">
              <w:rPr>
                <w:sz w:val="16"/>
                <w:szCs w:val="16"/>
              </w:rPr>
              <w:t>с. Новый Васюган</w:t>
            </w:r>
          </w:p>
        </w:tc>
        <w:tc>
          <w:tcPr>
            <w:tcW w:w="708" w:type="dxa"/>
          </w:tcPr>
          <w:p w:rsidR="00FD3403" w:rsidRPr="003C58FA" w:rsidRDefault="00FD3403" w:rsidP="007D2A0C">
            <w:pPr>
              <w:jc w:val="center"/>
              <w:rPr>
                <w:sz w:val="16"/>
                <w:szCs w:val="16"/>
              </w:rPr>
            </w:pPr>
            <w:r w:rsidRPr="003C58FA">
              <w:rPr>
                <w:sz w:val="16"/>
                <w:szCs w:val="16"/>
              </w:rPr>
              <w:t>1919</w:t>
            </w:r>
          </w:p>
        </w:tc>
        <w:tc>
          <w:tcPr>
            <w:tcW w:w="709" w:type="dxa"/>
          </w:tcPr>
          <w:p w:rsidR="00FD3403" w:rsidRPr="003C58FA" w:rsidRDefault="00FD3403" w:rsidP="007D2A0C">
            <w:pPr>
              <w:jc w:val="center"/>
              <w:rPr>
                <w:sz w:val="14"/>
                <w:szCs w:val="14"/>
              </w:rPr>
            </w:pPr>
            <w:r w:rsidRPr="003C58FA">
              <w:rPr>
                <w:sz w:val="14"/>
                <w:szCs w:val="14"/>
              </w:rPr>
              <w:t>-6,20</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17,3</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31</w:t>
            </w:r>
          </w:p>
        </w:tc>
        <w:tc>
          <w:tcPr>
            <w:tcW w:w="709" w:type="dxa"/>
          </w:tcPr>
          <w:p w:rsidR="00FD3403" w:rsidRPr="003C58FA" w:rsidRDefault="00FD3403" w:rsidP="007D2A0C">
            <w:pPr>
              <w:jc w:val="center"/>
              <w:rPr>
                <w:sz w:val="16"/>
                <w:szCs w:val="16"/>
              </w:rPr>
            </w:pPr>
            <w:r w:rsidRPr="003C58FA">
              <w:rPr>
                <w:sz w:val="16"/>
                <w:szCs w:val="16"/>
              </w:rPr>
              <w:t>40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2.2</w:t>
            </w:r>
          </w:p>
        </w:tc>
        <w:tc>
          <w:tcPr>
            <w:tcW w:w="1560" w:type="dxa"/>
          </w:tcPr>
          <w:p w:rsidR="00FD3403" w:rsidRPr="003C58FA" w:rsidRDefault="00FD3403" w:rsidP="007D2A0C">
            <w:pPr>
              <w:rPr>
                <w:sz w:val="16"/>
                <w:szCs w:val="16"/>
              </w:rPr>
            </w:pPr>
            <w:r w:rsidRPr="003C58FA">
              <w:rPr>
                <w:sz w:val="16"/>
                <w:szCs w:val="16"/>
              </w:rPr>
              <w:t xml:space="preserve">д. </w:t>
            </w:r>
            <w:proofErr w:type="spellStart"/>
            <w:r w:rsidRPr="003C58FA">
              <w:rPr>
                <w:sz w:val="16"/>
                <w:szCs w:val="16"/>
              </w:rPr>
              <w:t>Айполово</w:t>
            </w:r>
            <w:proofErr w:type="spellEnd"/>
          </w:p>
        </w:tc>
        <w:tc>
          <w:tcPr>
            <w:tcW w:w="708" w:type="dxa"/>
          </w:tcPr>
          <w:p w:rsidR="00FD3403" w:rsidRPr="003C58FA" w:rsidRDefault="00FD3403" w:rsidP="007D2A0C">
            <w:pPr>
              <w:jc w:val="center"/>
              <w:rPr>
                <w:sz w:val="16"/>
                <w:szCs w:val="16"/>
              </w:rPr>
            </w:pPr>
            <w:r w:rsidRPr="003C58FA">
              <w:rPr>
                <w:sz w:val="16"/>
                <w:szCs w:val="16"/>
              </w:rPr>
              <w:t>0</w:t>
            </w:r>
          </w:p>
        </w:tc>
        <w:tc>
          <w:tcPr>
            <w:tcW w:w="709" w:type="dxa"/>
          </w:tcPr>
          <w:p w:rsidR="00FD3403" w:rsidRPr="003C58FA" w:rsidRDefault="00FD3403" w:rsidP="007D2A0C">
            <w:pPr>
              <w:jc w:val="center"/>
              <w:rPr>
                <w:sz w:val="14"/>
                <w:szCs w:val="14"/>
              </w:rPr>
            </w:pPr>
            <w:r w:rsidRPr="003C58FA">
              <w:rPr>
                <w:sz w:val="14"/>
                <w:szCs w:val="14"/>
              </w:rPr>
              <w:t>0,04</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pPr>
              <w:jc w:val="center"/>
              <w:rPr>
                <w:sz w:val="16"/>
                <w:szCs w:val="16"/>
              </w:rPr>
            </w:pPr>
            <w:r w:rsidRPr="003C58FA">
              <w:rPr>
                <w:sz w:val="16"/>
                <w:szCs w:val="16"/>
              </w:rPr>
              <w:t>низкий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425" w:type="dxa"/>
          </w:tcPr>
          <w:p w:rsidR="00FD3403" w:rsidRPr="003C58FA" w:rsidRDefault="00FD3403" w:rsidP="007D2A0C">
            <w:pPr>
              <w:jc w:val="center"/>
              <w:rPr>
                <w:sz w:val="16"/>
                <w:szCs w:val="16"/>
              </w:rPr>
            </w:pPr>
            <w:r w:rsidRPr="003C58FA">
              <w:rPr>
                <w:sz w:val="16"/>
                <w:szCs w:val="16"/>
              </w:rPr>
              <w:t>-</w:t>
            </w:r>
          </w:p>
        </w:tc>
        <w:tc>
          <w:tcPr>
            <w:tcW w:w="709"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Нет</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B8CCE4" w:themeFill="accent1" w:themeFillTint="66"/>
          </w:tcPr>
          <w:p w:rsidR="00FD3403" w:rsidRPr="003C58FA" w:rsidRDefault="00FD3403" w:rsidP="007D2A0C">
            <w:pPr>
              <w:jc w:val="center"/>
              <w:rPr>
                <w:sz w:val="15"/>
                <w:szCs w:val="15"/>
              </w:rPr>
            </w:pPr>
            <w:r w:rsidRPr="003C58FA">
              <w:rPr>
                <w:sz w:val="15"/>
                <w:szCs w:val="15"/>
              </w:rPr>
              <w:t>3.</w:t>
            </w:r>
          </w:p>
        </w:tc>
        <w:tc>
          <w:tcPr>
            <w:tcW w:w="1560" w:type="dxa"/>
            <w:shd w:val="clear" w:color="auto" w:fill="B8CCE4" w:themeFill="accent1" w:themeFillTint="66"/>
          </w:tcPr>
          <w:p w:rsidR="00FD3403" w:rsidRPr="003C58FA" w:rsidRDefault="00FD3403" w:rsidP="007D2A0C">
            <w:pPr>
              <w:rPr>
                <w:sz w:val="16"/>
                <w:szCs w:val="16"/>
              </w:rPr>
            </w:pPr>
            <w:r w:rsidRPr="003C58FA">
              <w:rPr>
                <w:sz w:val="16"/>
                <w:szCs w:val="16"/>
              </w:rPr>
              <w:t>Средневасюганское сельское поселение</w:t>
            </w:r>
          </w:p>
        </w:tc>
        <w:tc>
          <w:tcPr>
            <w:tcW w:w="708" w:type="dxa"/>
            <w:shd w:val="clear" w:color="auto" w:fill="B8CCE4" w:themeFill="accent1" w:themeFillTint="66"/>
          </w:tcPr>
          <w:p w:rsidR="00FD3403" w:rsidRPr="003C58FA" w:rsidRDefault="00FD3403" w:rsidP="007D2A0C">
            <w:pPr>
              <w:jc w:val="center"/>
              <w:rPr>
                <w:sz w:val="16"/>
                <w:szCs w:val="16"/>
              </w:rPr>
            </w:pPr>
            <w:r w:rsidRPr="003C58FA">
              <w:rPr>
                <w:sz w:val="16"/>
                <w:szCs w:val="16"/>
              </w:rPr>
              <w:t>1734</w:t>
            </w:r>
          </w:p>
        </w:tc>
        <w:tc>
          <w:tcPr>
            <w:tcW w:w="709" w:type="dxa"/>
            <w:shd w:val="clear" w:color="auto" w:fill="B8CCE4" w:themeFill="accent1" w:themeFillTint="66"/>
          </w:tcPr>
          <w:p w:rsidR="00FD3403" w:rsidRPr="003C58FA" w:rsidRDefault="00FD3403" w:rsidP="007D2A0C">
            <w:pPr>
              <w:jc w:val="center"/>
              <w:rPr>
                <w:sz w:val="14"/>
                <w:szCs w:val="14"/>
              </w:rPr>
            </w:pPr>
            <w:r w:rsidRPr="003C58FA">
              <w:rPr>
                <w:sz w:val="14"/>
                <w:szCs w:val="14"/>
              </w:rPr>
              <w:t>-9,44</w:t>
            </w:r>
          </w:p>
        </w:tc>
        <w:tc>
          <w:tcPr>
            <w:tcW w:w="709" w:type="dxa"/>
            <w:shd w:val="clear" w:color="auto" w:fill="B8CCE4" w:themeFill="accent1" w:themeFillTint="66"/>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B8CCE4" w:themeFill="accent1" w:themeFillTint="66"/>
          </w:tcPr>
          <w:p w:rsidR="00FD3403" w:rsidRPr="003C58FA" w:rsidRDefault="00FD3403" w:rsidP="007D2A0C">
            <w:r w:rsidRPr="003C58FA">
              <w:rPr>
                <w:sz w:val="16"/>
                <w:szCs w:val="16"/>
              </w:rPr>
              <w:t>средний</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Нет</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425" w:type="dxa"/>
            <w:shd w:val="clear" w:color="auto" w:fill="B8CCE4" w:themeFill="accent1" w:themeFillTint="66"/>
          </w:tcPr>
          <w:p w:rsidR="00FD3403" w:rsidRPr="003C58FA" w:rsidRDefault="00FD3403" w:rsidP="007D2A0C">
            <w:pPr>
              <w:jc w:val="center"/>
              <w:rPr>
                <w:sz w:val="16"/>
                <w:szCs w:val="16"/>
              </w:rPr>
            </w:pPr>
            <w:r w:rsidRPr="003C58FA">
              <w:rPr>
                <w:sz w:val="16"/>
                <w:szCs w:val="16"/>
              </w:rPr>
              <w:t>17,8</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нет</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нет</w:t>
            </w:r>
          </w:p>
        </w:tc>
        <w:tc>
          <w:tcPr>
            <w:tcW w:w="850" w:type="dxa"/>
            <w:shd w:val="clear" w:color="auto" w:fill="B8CCE4" w:themeFill="accent1" w:themeFillTint="66"/>
          </w:tcPr>
          <w:p w:rsidR="00FD3403" w:rsidRPr="003C58FA" w:rsidRDefault="00FD3403" w:rsidP="007D2A0C">
            <w:pPr>
              <w:jc w:val="center"/>
              <w:rPr>
                <w:sz w:val="16"/>
                <w:szCs w:val="16"/>
              </w:rPr>
            </w:pPr>
            <w:r w:rsidRPr="003C58FA">
              <w:rPr>
                <w:sz w:val="16"/>
                <w:szCs w:val="16"/>
              </w:rPr>
              <w:t>х</w:t>
            </w:r>
          </w:p>
        </w:tc>
        <w:tc>
          <w:tcPr>
            <w:tcW w:w="709" w:type="dxa"/>
            <w:shd w:val="clear" w:color="auto" w:fill="B8CCE4" w:themeFill="accent1" w:themeFillTint="66"/>
          </w:tcPr>
          <w:p w:rsidR="00FD3403" w:rsidRPr="003C58FA" w:rsidRDefault="00FD3403" w:rsidP="007D2A0C">
            <w:pPr>
              <w:jc w:val="center"/>
              <w:rPr>
                <w:sz w:val="16"/>
                <w:szCs w:val="16"/>
              </w:rPr>
            </w:pPr>
          </w:p>
        </w:tc>
        <w:tc>
          <w:tcPr>
            <w:tcW w:w="850" w:type="dxa"/>
            <w:shd w:val="clear" w:color="auto" w:fill="B8CCE4" w:themeFill="accent1" w:themeFillTint="66"/>
          </w:tcPr>
          <w:p w:rsidR="00FD3403" w:rsidRPr="003C58FA" w:rsidRDefault="00FD3403" w:rsidP="007D2A0C">
            <w:pPr>
              <w:jc w:val="center"/>
              <w:rPr>
                <w:sz w:val="16"/>
                <w:szCs w:val="16"/>
              </w:rPr>
            </w:pPr>
            <w:r w:rsidRPr="003C58FA">
              <w:rPr>
                <w:sz w:val="16"/>
                <w:szCs w:val="16"/>
              </w:rPr>
              <w:t>71</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50</w:t>
            </w:r>
          </w:p>
        </w:tc>
        <w:tc>
          <w:tcPr>
            <w:tcW w:w="992"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shd w:val="clear" w:color="auto" w:fill="B8CCE4" w:themeFill="accent1" w:themeFillTint="66"/>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3.1</w:t>
            </w:r>
          </w:p>
        </w:tc>
        <w:tc>
          <w:tcPr>
            <w:tcW w:w="1560" w:type="dxa"/>
          </w:tcPr>
          <w:p w:rsidR="00FD3403" w:rsidRPr="003C58FA" w:rsidRDefault="00FD3403" w:rsidP="007D2A0C">
            <w:pPr>
              <w:rPr>
                <w:sz w:val="16"/>
                <w:szCs w:val="16"/>
              </w:rPr>
            </w:pPr>
            <w:r w:rsidRPr="003C58FA">
              <w:rPr>
                <w:sz w:val="16"/>
                <w:szCs w:val="16"/>
              </w:rPr>
              <w:t>с. Средний Васюган</w:t>
            </w:r>
          </w:p>
        </w:tc>
        <w:tc>
          <w:tcPr>
            <w:tcW w:w="708" w:type="dxa"/>
          </w:tcPr>
          <w:p w:rsidR="00FD3403" w:rsidRPr="003C58FA" w:rsidRDefault="00FD3403" w:rsidP="007D2A0C">
            <w:pPr>
              <w:jc w:val="center"/>
              <w:rPr>
                <w:sz w:val="16"/>
                <w:szCs w:val="16"/>
              </w:rPr>
            </w:pPr>
            <w:r w:rsidRPr="003C58FA">
              <w:rPr>
                <w:sz w:val="16"/>
                <w:szCs w:val="16"/>
              </w:rPr>
              <w:t>1365</w:t>
            </w:r>
          </w:p>
        </w:tc>
        <w:tc>
          <w:tcPr>
            <w:tcW w:w="709" w:type="dxa"/>
          </w:tcPr>
          <w:p w:rsidR="00FD3403" w:rsidRPr="003C58FA" w:rsidRDefault="00FD3403" w:rsidP="007D2A0C">
            <w:pPr>
              <w:jc w:val="center"/>
              <w:rPr>
                <w:sz w:val="14"/>
                <w:szCs w:val="14"/>
              </w:rPr>
            </w:pPr>
            <w:r w:rsidRPr="003C58FA">
              <w:rPr>
                <w:sz w:val="14"/>
                <w:szCs w:val="14"/>
              </w:rPr>
              <w:t>-10,57</w:t>
            </w:r>
          </w:p>
        </w:tc>
        <w:tc>
          <w:tcPr>
            <w:tcW w:w="709" w:type="dxa"/>
          </w:tcPr>
          <w:p w:rsidR="00FD3403" w:rsidRPr="003C58FA" w:rsidRDefault="00FD3403" w:rsidP="007D2A0C">
            <w:pPr>
              <w:jc w:val="center"/>
              <w:rPr>
                <w:sz w:val="14"/>
                <w:szCs w:val="14"/>
              </w:rPr>
            </w:pPr>
            <w:r w:rsidRPr="003C58FA">
              <w:rPr>
                <w:sz w:val="14"/>
                <w:szCs w:val="14"/>
              </w:rPr>
              <w:t>высокий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14,0</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57</w:t>
            </w:r>
          </w:p>
        </w:tc>
        <w:tc>
          <w:tcPr>
            <w:tcW w:w="709" w:type="dxa"/>
          </w:tcPr>
          <w:p w:rsidR="00FD3403" w:rsidRPr="003C58FA" w:rsidRDefault="00FD3403" w:rsidP="007D2A0C">
            <w:pPr>
              <w:jc w:val="center"/>
              <w:rPr>
                <w:sz w:val="16"/>
                <w:szCs w:val="16"/>
              </w:rPr>
            </w:pPr>
            <w:r w:rsidRPr="003C58FA">
              <w:rPr>
                <w:sz w:val="16"/>
                <w:szCs w:val="16"/>
              </w:rPr>
              <w:t>40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3.2</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Мыльджино</w:t>
            </w:r>
            <w:proofErr w:type="spellEnd"/>
          </w:p>
        </w:tc>
        <w:tc>
          <w:tcPr>
            <w:tcW w:w="708" w:type="dxa"/>
          </w:tcPr>
          <w:p w:rsidR="00FD3403" w:rsidRPr="003C58FA" w:rsidRDefault="00FD3403" w:rsidP="007D2A0C">
            <w:pPr>
              <w:jc w:val="center"/>
              <w:rPr>
                <w:sz w:val="16"/>
                <w:szCs w:val="16"/>
              </w:rPr>
            </w:pPr>
            <w:r w:rsidRPr="003C58FA">
              <w:rPr>
                <w:sz w:val="16"/>
                <w:szCs w:val="16"/>
              </w:rPr>
              <w:t>313</w:t>
            </w:r>
          </w:p>
        </w:tc>
        <w:tc>
          <w:tcPr>
            <w:tcW w:w="709" w:type="dxa"/>
          </w:tcPr>
          <w:p w:rsidR="00FD3403" w:rsidRPr="003C58FA" w:rsidRDefault="00FD3403" w:rsidP="007D2A0C">
            <w:pPr>
              <w:jc w:val="center"/>
              <w:rPr>
                <w:sz w:val="14"/>
                <w:szCs w:val="14"/>
              </w:rPr>
            </w:pPr>
            <w:r w:rsidRPr="003C58FA">
              <w:rPr>
                <w:sz w:val="14"/>
                <w:szCs w:val="14"/>
              </w:rPr>
              <w:t>-6,20</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3,2</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80</w:t>
            </w:r>
          </w:p>
        </w:tc>
        <w:tc>
          <w:tcPr>
            <w:tcW w:w="709" w:type="dxa"/>
          </w:tcPr>
          <w:p w:rsidR="00FD3403" w:rsidRPr="003C58FA" w:rsidRDefault="00FD3403" w:rsidP="007D2A0C">
            <w:pPr>
              <w:jc w:val="center"/>
              <w:rPr>
                <w:sz w:val="16"/>
                <w:szCs w:val="16"/>
              </w:rPr>
            </w:pPr>
            <w:r w:rsidRPr="003C58FA">
              <w:rPr>
                <w:sz w:val="16"/>
                <w:szCs w:val="16"/>
              </w:rPr>
              <w:t>90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3.3</w:t>
            </w:r>
          </w:p>
        </w:tc>
        <w:tc>
          <w:tcPr>
            <w:tcW w:w="1560" w:type="dxa"/>
          </w:tcPr>
          <w:p w:rsidR="00FD3403" w:rsidRPr="003C58FA" w:rsidRDefault="00FD3403" w:rsidP="007D2A0C">
            <w:pPr>
              <w:rPr>
                <w:sz w:val="16"/>
                <w:szCs w:val="16"/>
              </w:rPr>
            </w:pPr>
            <w:r w:rsidRPr="003C58FA">
              <w:rPr>
                <w:sz w:val="16"/>
                <w:szCs w:val="16"/>
              </w:rPr>
              <w:t>с. Новый Тевриз</w:t>
            </w:r>
          </w:p>
        </w:tc>
        <w:tc>
          <w:tcPr>
            <w:tcW w:w="708" w:type="dxa"/>
          </w:tcPr>
          <w:p w:rsidR="00FD3403" w:rsidRPr="003C58FA" w:rsidRDefault="00FD3403" w:rsidP="007D2A0C">
            <w:pPr>
              <w:jc w:val="center"/>
              <w:rPr>
                <w:sz w:val="16"/>
                <w:szCs w:val="16"/>
              </w:rPr>
            </w:pPr>
            <w:r w:rsidRPr="003C58FA">
              <w:rPr>
                <w:sz w:val="16"/>
                <w:szCs w:val="16"/>
              </w:rPr>
              <w:t>56</w:t>
            </w:r>
          </w:p>
        </w:tc>
        <w:tc>
          <w:tcPr>
            <w:tcW w:w="709" w:type="dxa"/>
          </w:tcPr>
          <w:p w:rsidR="00FD3403" w:rsidRPr="003C58FA" w:rsidRDefault="00FD3403" w:rsidP="007D2A0C">
            <w:pPr>
              <w:jc w:val="center"/>
              <w:rPr>
                <w:sz w:val="14"/>
                <w:szCs w:val="14"/>
              </w:rPr>
            </w:pPr>
            <w:r w:rsidRPr="003C58FA">
              <w:rPr>
                <w:sz w:val="14"/>
                <w:szCs w:val="14"/>
              </w:rPr>
              <w:t>-7,84</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0,6</w:t>
            </w:r>
          </w:p>
        </w:tc>
        <w:tc>
          <w:tcPr>
            <w:tcW w:w="709"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3.4</w:t>
            </w:r>
          </w:p>
        </w:tc>
        <w:tc>
          <w:tcPr>
            <w:tcW w:w="1560" w:type="dxa"/>
          </w:tcPr>
          <w:p w:rsidR="00FD3403" w:rsidRPr="003C58FA" w:rsidRDefault="00FD3403" w:rsidP="007D2A0C">
            <w:pPr>
              <w:rPr>
                <w:sz w:val="16"/>
                <w:szCs w:val="16"/>
              </w:rPr>
            </w:pPr>
            <w:r w:rsidRPr="003C58FA">
              <w:rPr>
                <w:sz w:val="16"/>
                <w:szCs w:val="16"/>
              </w:rPr>
              <w:t>д. Волчиха</w:t>
            </w:r>
          </w:p>
        </w:tc>
        <w:tc>
          <w:tcPr>
            <w:tcW w:w="708" w:type="dxa"/>
          </w:tcPr>
          <w:p w:rsidR="00FD3403" w:rsidRPr="003C58FA" w:rsidRDefault="00FD3403" w:rsidP="007D2A0C">
            <w:pPr>
              <w:jc w:val="center"/>
              <w:rPr>
                <w:sz w:val="16"/>
                <w:szCs w:val="16"/>
              </w:rPr>
            </w:pPr>
            <w:r w:rsidRPr="003C58FA">
              <w:rPr>
                <w:sz w:val="16"/>
                <w:szCs w:val="16"/>
              </w:rPr>
              <w:t>0</w:t>
            </w:r>
          </w:p>
        </w:tc>
        <w:tc>
          <w:tcPr>
            <w:tcW w:w="709" w:type="dxa"/>
          </w:tcPr>
          <w:p w:rsidR="00FD3403" w:rsidRPr="003C58FA" w:rsidRDefault="00FD3403" w:rsidP="007D2A0C">
            <w:pPr>
              <w:jc w:val="center"/>
              <w:rPr>
                <w:sz w:val="14"/>
                <w:szCs w:val="14"/>
              </w:rPr>
            </w:pPr>
            <w:r w:rsidRPr="003C58FA">
              <w:rPr>
                <w:sz w:val="14"/>
                <w:szCs w:val="14"/>
              </w:rPr>
              <w:t>0</w:t>
            </w:r>
          </w:p>
        </w:tc>
        <w:tc>
          <w:tcPr>
            <w:tcW w:w="709" w:type="dxa"/>
          </w:tcPr>
          <w:p w:rsidR="00FD3403" w:rsidRPr="003C58FA" w:rsidRDefault="00FD3403" w:rsidP="007D2A0C">
            <w:pPr>
              <w:jc w:val="center"/>
              <w:rPr>
                <w:sz w:val="14"/>
                <w:szCs w:val="14"/>
              </w:rPr>
            </w:pPr>
            <w:r w:rsidRPr="003C58FA">
              <w:rPr>
                <w:sz w:val="14"/>
                <w:szCs w:val="14"/>
              </w:rPr>
              <w:t>-</w:t>
            </w:r>
          </w:p>
        </w:tc>
        <w:tc>
          <w:tcPr>
            <w:tcW w:w="567" w:type="dxa"/>
          </w:tcPr>
          <w:p w:rsidR="00FD3403" w:rsidRPr="003C58FA" w:rsidRDefault="00FD3403" w:rsidP="007D2A0C">
            <w:pPr>
              <w:jc w:val="center"/>
              <w:rPr>
                <w:sz w:val="16"/>
                <w:szCs w:val="16"/>
              </w:rPr>
            </w:pPr>
            <w:r w:rsidRPr="003C58FA">
              <w:rPr>
                <w:sz w:val="16"/>
                <w:szCs w:val="16"/>
              </w:rPr>
              <w:t>низкий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425" w:type="dxa"/>
          </w:tcPr>
          <w:p w:rsidR="00FD3403" w:rsidRPr="003C58FA" w:rsidRDefault="00FD3403" w:rsidP="007D2A0C">
            <w:pPr>
              <w:jc w:val="center"/>
              <w:rPr>
                <w:sz w:val="16"/>
                <w:szCs w:val="16"/>
              </w:rPr>
            </w:pPr>
            <w:r w:rsidRPr="003C58FA">
              <w:rPr>
                <w:sz w:val="16"/>
                <w:szCs w:val="16"/>
              </w:rPr>
              <w:t>-</w:t>
            </w:r>
          </w:p>
        </w:tc>
        <w:tc>
          <w:tcPr>
            <w:tcW w:w="709"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Нет</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4.</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Сосновское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381</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-5,47</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63,3</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50</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65</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4.1</w:t>
            </w:r>
          </w:p>
        </w:tc>
        <w:tc>
          <w:tcPr>
            <w:tcW w:w="1560" w:type="dxa"/>
          </w:tcPr>
          <w:p w:rsidR="00FD3403" w:rsidRPr="003C58FA" w:rsidRDefault="00FD3403" w:rsidP="007D2A0C">
            <w:pPr>
              <w:rPr>
                <w:sz w:val="16"/>
                <w:szCs w:val="16"/>
              </w:rPr>
            </w:pPr>
            <w:r w:rsidRPr="003C58FA">
              <w:rPr>
                <w:sz w:val="16"/>
                <w:szCs w:val="16"/>
              </w:rPr>
              <w:t>с. Сосновка</w:t>
            </w:r>
          </w:p>
        </w:tc>
        <w:tc>
          <w:tcPr>
            <w:tcW w:w="708" w:type="dxa"/>
          </w:tcPr>
          <w:p w:rsidR="00FD3403" w:rsidRPr="003C58FA" w:rsidRDefault="00FD3403" w:rsidP="007D2A0C">
            <w:pPr>
              <w:jc w:val="center"/>
              <w:rPr>
                <w:sz w:val="16"/>
                <w:szCs w:val="16"/>
              </w:rPr>
            </w:pPr>
            <w:r w:rsidRPr="003C58FA">
              <w:rPr>
                <w:sz w:val="16"/>
                <w:szCs w:val="16"/>
              </w:rPr>
              <w:t>272</w:t>
            </w:r>
          </w:p>
        </w:tc>
        <w:tc>
          <w:tcPr>
            <w:tcW w:w="709" w:type="dxa"/>
          </w:tcPr>
          <w:p w:rsidR="00FD3403" w:rsidRPr="003C58FA" w:rsidRDefault="00FD3403" w:rsidP="007D2A0C">
            <w:pPr>
              <w:jc w:val="center"/>
              <w:rPr>
                <w:sz w:val="14"/>
                <w:szCs w:val="14"/>
              </w:rPr>
            </w:pPr>
            <w:r w:rsidRPr="003C58FA">
              <w:rPr>
                <w:sz w:val="14"/>
                <w:szCs w:val="14"/>
              </w:rPr>
              <w:t>-4,59</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45,2</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50</w:t>
            </w:r>
          </w:p>
        </w:tc>
        <w:tc>
          <w:tcPr>
            <w:tcW w:w="709" w:type="dxa"/>
          </w:tcPr>
          <w:p w:rsidR="00FD3403" w:rsidRPr="003C58FA" w:rsidRDefault="00FD3403" w:rsidP="007D2A0C">
            <w:pPr>
              <w:jc w:val="center"/>
              <w:rPr>
                <w:sz w:val="16"/>
                <w:szCs w:val="16"/>
              </w:rPr>
            </w:pPr>
            <w:r w:rsidRPr="003C58FA">
              <w:rPr>
                <w:sz w:val="16"/>
                <w:szCs w:val="16"/>
              </w:rPr>
              <w:t>65</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lastRenderedPageBreak/>
              <w:t>4.2</w:t>
            </w:r>
          </w:p>
        </w:tc>
        <w:tc>
          <w:tcPr>
            <w:tcW w:w="1560" w:type="dxa"/>
          </w:tcPr>
          <w:p w:rsidR="00FD3403" w:rsidRPr="003C58FA" w:rsidRDefault="00FD3403" w:rsidP="007D2A0C">
            <w:pPr>
              <w:rPr>
                <w:sz w:val="16"/>
                <w:szCs w:val="16"/>
              </w:rPr>
            </w:pPr>
            <w:r w:rsidRPr="003C58FA">
              <w:rPr>
                <w:sz w:val="16"/>
                <w:szCs w:val="16"/>
              </w:rPr>
              <w:t>п. Восток</w:t>
            </w:r>
          </w:p>
        </w:tc>
        <w:tc>
          <w:tcPr>
            <w:tcW w:w="708" w:type="dxa"/>
          </w:tcPr>
          <w:p w:rsidR="00FD3403" w:rsidRPr="003C58FA" w:rsidRDefault="00FD3403" w:rsidP="007D2A0C">
            <w:pPr>
              <w:jc w:val="center"/>
              <w:rPr>
                <w:sz w:val="16"/>
                <w:szCs w:val="16"/>
              </w:rPr>
            </w:pPr>
            <w:r w:rsidRPr="003C58FA">
              <w:rPr>
                <w:sz w:val="16"/>
                <w:szCs w:val="16"/>
              </w:rPr>
              <w:t>109</w:t>
            </w:r>
          </w:p>
        </w:tc>
        <w:tc>
          <w:tcPr>
            <w:tcW w:w="709" w:type="dxa"/>
          </w:tcPr>
          <w:p w:rsidR="00FD3403" w:rsidRPr="003C58FA" w:rsidRDefault="00FD3403" w:rsidP="007D2A0C">
            <w:pPr>
              <w:jc w:val="center"/>
              <w:rPr>
                <w:sz w:val="14"/>
                <w:szCs w:val="14"/>
              </w:rPr>
            </w:pPr>
            <w:r w:rsidRPr="003C58FA">
              <w:rPr>
                <w:sz w:val="14"/>
                <w:szCs w:val="14"/>
              </w:rPr>
              <w:t>-7,56</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pPr>
              <w:jc w:val="center"/>
              <w:rPr>
                <w:sz w:val="16"/>
                <w:szCs w:val="16"/>
              </w:rPr>
            </w:pPr>
            <w:r w:rsidRPr="003C58FA">
              <w:rPr>
                <w:sz w:val="16"/>
                <w:szCs w:val="16"/>
              </w:rPr>
              <w:t>низкий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425" w:type="dxa"/>
          </w:tcPr>
          <w:p w:rsidR="00FD3403" w:rsidRPr="003C58FA" w:rsidRDefault="00FD3403" w:rsidP="007D2A0C">
            <w:pPr>
              <w:jc w:val="center"/>
              <w:rPr>
                <w:sz w:val="16"/>
                <w:szCs w:val="16"/>
              </w:rPr>
            </w:pPr>
            <w:r w:rsidRPr="003C58FA">
              <w:rPr>
                <w:sz w:val="16"/>
                <w:szCs w:val="16"/>
              </w:rPr>
              <w:t>18,1</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Нет</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5.</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Усть-Чижапское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262</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-1,87</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умеренный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 xml:space="preserve">Да </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65,6</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67</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50</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5.1</w:t>
            </w:r>
          </w:p>
        </w:tc>
        <w:tc>
          <w:tcPr>
            <w:tcW w:w="1560" w:type="dxa"/>
          </w:tcPr>
          <w:p w:rsidR="00FD3403" w:rsidRPr="003C58FA" w:rsidRDefault="00FD3403" w:rsidP="007D2A0C">
            <w:pPr>
              <w:rPr>
                <w:sz w:val="16"/>
                <w:szCs w:val="16"/>
              </w:rPr>
            </w:pPr>
            <w:r w:rsidRPr="003C58FA">
              <w:rPr>
                <w:sz w:val="16"/>
                <w:szCs w:val="16"/>
              </w:rPr>
              <w:t>с. Старая Березовка</w:t>
            </w:r>
          </w:p>
        </w:tc>
        <w:tc>
          <w:tcPr>
            <w:tcW w:w="708" w:type="dxa"/>
          </w:tcPr>
          <w:p w:rsidR="00FD3403" w:rsidRPr="003C58FA" w:rsidRDefault="00FD3403" w:rsidP="007D2A0C">
            <w:pPr>
              <w:jc w:val="center"/>
              <w:rPr>
                <w:sz w:val="16"/>
                <w:szCs w:val="16"/>
              </w:rPr>
            </w:pPr>
            <w:r w:rsidRPr="003C58FA">
              <w:rPr>
                <w:sz w:val="16"/>
                <w:szCs w:val="16"/>
              </w:rPr>
              <w:t>221</w:t>
            </w:r>
          </w:p>
        </w:tc>
        <w:tc>
          <w:tcPr>
            <w:tcW w:w="709" w:type="dxa"/>
          </w:tcPr>
          <w:p w:rsidR="00FD3403" w:rsidRPr="003C58FA" w:rsidRDefault="00FD3403" w:rsidP="007D2A0C">
            <w:pPr>
              <w:jc w:val="center"/>
              <w:rPr>
                <w:sz w:val="14"/>
                <w:szCs w:val="14"/>
              </w:rPr>
            </w:pPr>
            <w:r w:rsidRPr="003C58FA">
              <w:rPr>
                <w:sz w:val="14"/>
                <w:szCs w:val="14"/>
              </w:rPr>
              <w:t>-0,94</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 xml:space="preserve">Да </w:t>
            </w:r>
          </w:p>
        </w:tc>
        <w:tc>
          <w:tcPr>
            <w:tcW w:w="425" w:type="dxa"/>
          </w:tcPr>
          <w:p w:rsidR="00FD3403" w:rsidRPr="003C58FA" w:rsidRDefault="00FD3403" w:rsidP="007D2A0C">
            <w:pPr>
              <w:jc w:val="center"/>
              <w:rPr>
                <w:sz w:val="16"/>
                <w:szCs w:val="16"/>
              </w:rPr>
            </w:pPr>
            <w:r w:rsidRPr="003C58FA">
              <w:rPr>
                <w:sz w:val="16"/>
                <w:szCs w:val="16"/>
              </w:rPr>
              <w:t>52,8</w:t>
            </w:r>
          </w:p>
        </w:tc>
        <w:tc>
          <w:tcPr>
            <w:tcW w:w="709"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67</w:t>
            </w:r>
          </w:p>
        </w:tc>
        <w:tc>
          <w:tcPr>
            <w:tcW w:w="709" w:type="dxa"/>
          </w:tcPr>
          <w:p w:rsidR="00FD3403" w:rsidRPr="003C58FA" w:rsidRDefault="00FD3403" w:rsidP="007D2A0C">
            <w:pPr>
              <w:jc w:val="center"/>
              <w:rPr>
                <w:sz w:val="16"/>
                <w:szCs w:val="16"/>
              </w:rPr>
            </w:pPr>
            <w:r w:rsidRPr="003C58FA">
              <w:rPr>
                <w:sz w:val="16"/>
                <w:szCs w:val="16"/>
              </w:rPr>
              <w:t>50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5.2</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Усть-Чижапка</w:t>
            </w:r>
            <w:proofErr w:type="spellEnd"/>
          </w:p>
        </w:tc>
        <w:tc>
          <w:tcPr>
            <w:tcW w:w="708" w:type="dxa"/>
          </w:tcPr>
          <w:p w:rsidR="00FD3403" w:rsidRPr="003C58FA" w:rsidRDefault="00FD3403" w:rsidP="007D2A0C">
            <w:pPr>
              <w:jc w:val="center"/>
              <w:rPr>
                <w:sz w:val="16"/>
                <w:szCs w:val="16"/>
              </w:rPr>
            </w:pPr>
            <w:r w:rsidRPr="003C58FA">
              <w:rPr>
                <w:sz w:val="16"/>
                <w:szCs w:val="16"/>
              </w:rPr>
              <w:t>41</w:t>
            </w:r>
          </w:p>
        </w:tc>
        <w:tc>
          <w:tcPr>
            <w:tcW w:w="709" w:type="dxa"/>
          </w:tcPr>
          <w:p w:rsidR="00FD3403" w:rsidRPr="003C58FA" w:rsidRDefault="00FD3403" w:rsidP="007D2A0C">
            <w:pPr>
              <w:jc w:val="center"/>
              <w:rPr>
                <w:sz w:val="14"/>
                <w:szCs w:val="14"/>
              </w:rPr>
            </w:pPr>
            <w:r w:rsidRPr="003C58FA">
              <w:rPr>
                <w:sz w:val="14"/>
                <w:szCs w:val="14"/>
              </w:rPr>
              <w:t>-5,45</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12,8</w:t>
            </w:r>
          </w:p>
        </w:tc>
        <w:tc>
          <w:tcPr>
            <w:tcW w:w="709"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100</w:t>
            </w:r>
          </w:p>
        </w:tc>
        <w:tc>
          <w:tcPr>
            <w:tcW w:w="992" w:type="dxa"/>
          </w:tcPr>
          <w:p w:rsidR="00FD3403" w:rsidRPr="003C58FA" w:rsidRDefault="00FD3403" w:rsidP="007D2A0C">
            <w:pPr>
              <w:jc w:val="center"/>
              <w:rPr>
                <w:sz w:val="16"/>
                <w:szCs w:val="16"/>
              </w:rPr>
            </w:pPr>
            <w:r w:rsidRPr="003C58FA">
              <w:rPr>
                <w:sz w:val="16"/>
                <w:szCs w:val="16"/>
              </w:rPr>
              <w:t>Нет</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6.</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Новоюгинское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1203</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-3,53</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31,5</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36</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67</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6.1</w:t>
            </w:r>
          </w:p>
        </w:tc>
        <w:tc>
          <w:tcPr>
            <w:tcW w:w="1560" w:type="dxa"/>
          </w:tcPr>
          <w:p w:rsidR="00FD3403" w:rsidRPr="003C58FA" w:rsidRDefault="00FD3403" w:rsidP="007D2A0C">
            <w:pPr>
              <w:rPr>
                <w:sz w:val="16"/>
                <w:szCs w:val="16"/>
              </w:rPr>
            </w:pPr>
            <w:r w:rsidRPr="003C58FA">
              <w:rPr>
                <w:sz w:val="16"/>
                <w:szCs w:val="16"/>
              </w:rPr>
              <w:t>с. Новоюгино</w:t>
            </w:r>
          </w:p>
        </w:tc>
        <w:tc>
          <w:tcPr>
            <w:tcW w:w="708" w:type="dxa"/>
          </w:tcPr>
          <w:p w:rsidR="00FD3403" w:rsidRPr="003C58FA" w:rsidRDefault="00FD3403" w:rsidP="007D2A0C">
            <w:pPr>
              <w:jc w:val="center"/>
              <w:rPr>
                <w:sz w:val="16"/>
                <w:szCs w:val="16"/>
              </w:rPr>
            </w:pPr>
            <w:r w:rsidRPr="003C58FA">
              <w:rPr>
                <w:sz w:val="16"/>
                <w:szCs w:val="16"/>
              </w:rPr>
              <w:t>495</w:t>
            </w:r>
          </w:p>
        </w:tc>
        <w:tc>
          <w:tcPr>
            <w:tcW w:w="709" w:type="dxa"/>
          </w:tcPr>
          <w:p w:rsidR="00FD3403" w:rsidRPr="003C58FA" w:rsidRDefault="00FD3403" w:rsidP="007D2A0C">
            <w:pPr>
              <w:jc w:val="center"/>
              <w:rPr>
                <w:sz w:val="14"/>
                <w:szCs w:val="14"/>
              </w:rPr>
            </w:pPr>
            <w:r w:rsidRPr="003C58FA">
              <w:rPr>
                <w:sz w:val="14"/>
                <w:szCs w:val="14"/>
              </w:rPr>
              <w:t>-1,20</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13,0</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31</w:t>
            </w:r>
          </w:p>
        </w:tc>
        <w:tc>
          <w:tcPr>
            <w:tcW w:w="709" w:type="dxa"/>
          </w:tcPr>
          <w:p w:rsidR="00FD3403" w:rsidRPr="003C58FA" w:rsidRDefault="00FD3403" w:rsidP="007D2A0C">
            <w:pPr>
              <w:jc w:val="center"/>
              <w:rPr>
                <w:sz w:val="16"/>
                <w:szCs w:val="16"/>
              </w:rPr>
            </w:pPr>
            <w:r w:rsidRPr="003C58FA">
              <w:rPr>
                <w:sz w:val="16"/>
                <w:szCs w:val="16"/>
              </w:rPr>
              <w:t>58</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6.2</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Староюгино</w:t>
            </w:r>
            <w:proofErr w:type="spellEnd"/>
          </w:p>
        </w:tc>
        <w:tc>
          <w:tcPr>
            <w:tcW w:w="708" w:type="dxa"/>
          </w:tcPr>
          <w:p w:rsidR="00FD3403" w:rsidRPr="003C58FA" w:rsidRDefault="00FD3403" w:rsidP="007D2A0C">
            <w:pPr>
              <w:jc w:val="center"/>
              <w:rPr>
                <w:sz w:val="16"/>
                <w:szCs w:val="16"/>
              </w:rPr>
            </w:pPr>
            <w:r w:rsidRPr="003C58FA">
              <w:rPr>
                <w:sz w:val="16"/>
                <w:szCs w:val="16"/>
              </w:rPr>
              <w:t>468</w:t>
            </w:r>
          </w:p>
        </w:tc>
        <w:tc>
          <w:tcPr>
            <w:tcW w:w="709" w:type="dxa"/>
          </w:tcPr>
          <w:p w:rsidR="00FD3403" w:rsidRPr="003C58FA" w:rsidRDefault="00FD3403" w:rsidP="007D2A0C">
            <w:pPr>
              <w:jc w:val="center"/>
              <w:rPr>
                <w:sz w:val="14"/>
                <w:szCs w:val="14"/>
              </w:rPr>
            </w:pPr>
            <w:r w:rsidRPr="003C58FA">
              <w:rPr>
                <w:sz w:val="14"/>
                <w:szCs w:val="14"/>
              </w:rPr>
              <w:t>-3,90</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12,3</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57</w:t>
            </w:r>
          </w:p>
        </w:tc>
        <w:tc>
          <w:tcPr>
            <w:tcW w:w="709" w:type="dxa"/>
          </w:tcPr>
          <w:p w:rsidR="00FD3403" w:rsidRPr="003C58FA" w:rsidRDefault="00FD3403" w:rsidP="007D2A0C">
            <w:pPr>
              <w:jc w:val="center"/>
              <w:rPr>
                <w:sz w:val="16"/>
                <w:szCs w:val="16"/>
              </w:rPr>
            </w:pPr>
            <w:r w:rsidRPr="003C58FA">
              <w:rPr>
                <w:sz w:val="16"/>
                <w:szCs w:val="16"/>
              </w:rPr>
              <w:t>90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6.3</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Наунак</w:t>
            </w:r>
            <w:proofErr w:type="spellEnd"/>
          </w:p>
        </w:tc>
        <w:tc>
          <w:tcPr>
            <w:tcW w:w="708" w:type="dxa"/>
          </w:tcPr>
          <w:p w:rsidR="00FD3403" w:rsidRPr="003C58FA" w:rsidRDefault="00FD3403" w:rsidP="007D2A0C">
            <w:pPr>
              <w:jc w:val="center"/>
              <w:rPr>
                <w:sz w:val="16"/>
                <w:szCs w:val="16"/>
              </w:rPr>
            </w:pPr>
            <w:r w:rsidRPr="003C58FA">
              <w:rPr>
                <w:sz w:val="16"/>
                <w:szCs w:val="16"/>
              </w:rPr>
              <w:t>32</w:t>
            </w:r>
          </w:p>
        </w:tc>
        <w:tc>
          <w:tcPr>
            <w:tcW w:w="709" w:type="dxa"/>
          </w:tcPr>
          <w:p w:rsidR="00FD3403" w:rsidRPr="003C58FA" w:rsidRDefault="00FD3403" w:rsidP="007D2A0C">
            <w:pPr>
              <w:jc w:val="center"/>
              <w:rPr>
                <w:sz w:val="14"/>
                <w:szCs w:val="14"/>
              </w:rPr>
            </w:pPr>
            <w:r w:rsidRPr="003C58FA">
              <w:rPr>
                <w:sz w:val="14"/>
                <w:szCs w:val="14"/>
              </w:rPr>
              <w:t>-17,50</w:t>
            </w:r>
          </w:p>
        </w:tc>
        <w:tc>
          <w:tcPr>
            <w:tcW w:w="709" w:type="dxa"/>
          </w:tcPr>
          <w:p w:rsidR="00FD3403" w:rsidRPr="003C58FA" w:rsidRDefault="00FD3403" w:rsidP="007D2A0C">
            <w:pPr>
              <w:ind w:left="-30"/>
              <w:rPr>
                <w:sz w:val="14"/>
                <w:szCs w:val="14"/>
              </w:rPr>
            </w:pPr>
            <w:r w:rsidRPr="003C58FA">
              <w:rPr>
                <w:sz w:val="14"/>
                <w:szCs w:val="14"/>
              </w:rPr>
              <w:t>высокий</w:t>
            </w:r>
          </w:p>
        </w:tc>
        <w:tc>
          <w:tcPr>
            <w:tcW w:w="567" w:type="dxa"/>
          </w:tcPr>
          <w:p w:rsidR="00FD3403" w:rsidRPr="003C58FA" w:rsidRDefault="00FD3403" w:rsidP="007D2A0C">
            <w:pPr>
              <w:jc w:val="center"/>
              <w:rPr>
                <w:sz w:val="16"/>
                <w:szCs w:val="16"/>
              </w:rPr>
            </w:pPr>
            <w:r w:rsidRPr="003C58FA">
              <w:rPr>
                <w:sz w:val="16"/>
                <w:szCs w:val="16"/>
              </w:rPr>
              <w:t>низкий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425" w:type="dxa"/>
          </w:tcPr>
          <w:p w:rsidR="00FD3403" w:rsidRPr="003C58FA" w:rsidRDefault="00FD3403" w:rsidP="007D2A0C">
            <w:pPr>
              <w:jc w:val="center"/>
              <w:rPr>
                <w:sz w:val="16"/>
                <w:szCs w:val="16"/>
              </w:rPr>
            </w:pPr>
            <w:r w:rsidRPr="003C58FA">
              <w:rPr>
                <w:sz w:val="16"/>
                <w:szCs w:val="16"/>
              </w:rPr>
              <w:t>0,8</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Нет</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6.4</w:t>
            </w:r>
          </w:p>
        </w:tc>
        <w:tc>
          <w:tcPr>
            <w:tcW w:w="1560" w:type="dxa"/>
          </w:tcPr>
          <w:p w:rsidR="00FD3403" w:rsidRPr="003C58FA" w:rsidRDefault="00FD3403" w:rsidP="007D2A0C">
            <w:pPr>
              <w:rPr>
                <w:sz w:val="16"/>
                <w:szCs w:val="16"/>
              </w:rPr>
            </w:pPr>
            <w:r w:rsidRPr="003C58FA">
              <w:rPr>
                <w:sz w:val="16"/>
                <w:szCs w:val="16"/>
              </w:rPr>
              <w:t>п. Большая Грива</w:t>
            </w:r>
          </w:p>
        </w:tc>
        <w:tc>
          <w:tcPr>
            <w:tcW w:w="708" w:type="dxa"/>
          </w:tcPr>
          <w:p w:rsidR="00FD3403" w:rsidRPr="003C58FA" w:rsidRDefault="00FD3403" w:rsidP="007D2A0C">
            <w:pPr>
              <w:jc w:val="center"/>
              <w:rPr>
                <w:sz w:val="16"/>
                <w:szCs w:val="16"/>
              </w:rPr>
            </w:pPr>
            <w:r w:rsidRPr="003C58FA">
              <w:rPr>
                <w:sz w:val="16"/>
                <w:szCs w:val="16"/>
              </w:rPr>
              <w:t>208</w:t>
            </w:r>
          </w:p>
        </w:tc>
        <w:tc>
          <w:tcPr>
            <w:tcW w:w="709" w:type="dxa"/>
          </w:tcPr>
          <w:p w:rsidR="00FD3403" w:rsidRPr="003C58FA" w:rsidRDefault="00FD3403" w:rsidP="007D2A0C">
            <w:pPr>
              <w:jc w:val="center"/>
              <w:rPr>
                <w:sz w:val="14"/>
                <w:szCs w:val="14"/>
              </w:rPr>
            </w:pPr>
            <w:r w:rsidRPr="003C58FA">
              <w:rPr>
                <w:sz w:val="14"/>
                <w:szCs w:val="14"/>
              </w:rPr>
              <w:t>-5,45</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5,4</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7.</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Усть-Тымское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403</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-4,85</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56,0</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63</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56</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7.1</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Усть-Тым</w:t>
            </w:r>
            <w:proofErr w:type="spellEnd"/>
          </w:p>
        </w:tc>
        <w:tc>
          <w:tcPr>
            <w:tcW w:w="708" w:type="dxa"/>
          </w:tcPr>
          <w:p w:rsidR="00FD3403" w:rsidRPr="003C58FA" w:rsidRDefault="00FD3403" w:rsidP="007D2A0C">
            <w:pPr>
              <w:jc w:val="center"/>
              <w:rPr>
                <w:sz w:val="16"/>
                <w:szCs w:val="16"/>
              </w:rPr>
            </w:pPr>
            <w:r w:rsidRPr="003C58FA">
              <w:rPr>
                <w:sz w:val="16"/>
                <w:szCs w:val="16"/>
              </w:rPr>
              <w:t>403</w:t>
            </w:r>
          </w:p>
        </w:tc>
        <w:tc>
          <w:tcPr>
            <w:tcW w:w="709" w:type="dxa"/>
          </w:tcPr>
          <w:p w:rsidR="00FD3403" w:rsidRPr="003C58FA" w:rsidRDefault="00FD3403" w:rsidP="007D2A0C">
            <w:pPr>
              <w:jc w:val="center"/>
              <w:rPr>
                <w:sz w:val="14"/>
                <w:szCs w:val="14"/>
              </w:rPr>
            </w:pPr>
            <w:r w:rsidRPr="003C58FA">
              <w:rPr>
                <w:sz w:val="14"/>
                <w:szCs w:val="14"/>
              </w:rPr>
              <w:t>-4,85</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56,0</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63</w:t>
            </w:r>
          </w:p>
        </w:tc>
        <w:tc>
          <w:tcPr>
            <w:tcW w:w="709" w:type="dxa"/>
          </w:tcPr>
          <w:p w:rsidR="00FD3403" w:rsidRPr="003C58FA" w:rsidRDefault="00FD3403" w:rsidP="007D2A0C">
            <w:pPr>
              <w:jc w:val="center"/>
              <w:rPr>
                <w:sz w:val="16"/>
                <w:szCs w:val="16"/>
              </w:rPr>
            </w:pPr>
            <w:r w:rsidRPr="003C58FA">
              <w:rPr>
                <w:sz w:val="16"/>
                <w:szCs w:val="16"/>
              </w:rPr>
              <w:t>56</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8.</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 xml:space="preserve">Толпаровское </w:t>
            </w:r>
            <w:r w:rsidRPr="003C58FA">
              <w:rPr>
                <w:sz w:val="16"/>
                <w:szCs w:val="16"/>
              </w:rPr>
              <w:lastRenderedPageBreak/>
              <w:t>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lastRenderedPageBreak/>
              <w:t>559</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-2,29</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умеренный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высо</w:t>
            </w:r>
            <w:r w:rsidRPr="003C58FA">
              <w:rPr>
                <w:sz w:val="16"/>
                <w:szCs w:val="16"/>
              </w:rPr>
              <w:lastRenderedPageBreak/>
              <w:t>кий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lastRenderedPageBreak/>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62,</w:t>
            </w:r>
            <w:r w:rsidRPr="003C58FA">
              <w:rPr>
                <w:sz w:val="16"/>
                <w:szCs w:val="16"/>
              </w:rPr>
              <w:lastRenderedPageBreak/>
              <w:t>6</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lastRenderedPageBreak/>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80</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75</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w:t>
            </w:r>
            <w:r w:rsidRPr="003C58FA">
              <w:rPr>
                <w:sz w:val="14"/>
                <w:szCs w:val="14"/>
              </w:rPr>
              <w:lastRenderedPageBreak/>
              <w:t>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lastRenderedPageBreak/>
              <w:t>8.1</w:t>
            </w:r>
          </w:p>
        </w:tc>
        <w:tc>
          <w:tcPr>
            <w:tcW w:w="1560" w:type="dxa"/>
          </w:tcPr>
          <w:p w:rsidR="00FD3403" w:rsidRPr="003C58FA" w:rsidRDefault="00FD3403" w:rsidP="007D2A0C">
            <w:pPr>
              <w:rPr>
                <w:sz w:val="16"/>
                <w:szCs w:val="16"/>
              </w:rPr>
            </w:pPr>
            <w:r w:rsidRPr="003C58FA">
              <w:rPr>
                <w:sz w:val="16"/>
                <w:szCs w:val="16"/>
              </w:rPr>
              <w:t>п. Киевский</w:t>
            </w:r>
          </w:p>
        </w:tc>
        <w:tc>
          <w:tcPr>
            <w:tcW w:w="708" w:type="dxa"/>
          </w:tcPr>
          <w:p w:rsidR="00FD3403" w:rsidRPr="003C58FA" w:rsidRDefault="00FD3403" w:rsidP="007D2A0C">
            <w:pPr>
              <w:jc w:val="center"/>
              <w:rPr>
                <w:sz w:val="16"/>
                <w:szCs w:val="16"/>
              </w:rPr>
            </w:pPr>
            <w:r w:rsidRPr="003C58FA">
              <w:rPr>
                <w:sz w:val="16"/>
                <w:szCs w:val="16"/>
              </w:rPr>
              <w:t>353</w:t>
            </w:r>
          </w:p>
        </w:tc>
        <w:tc>
          <w:tcPr>
            <w:tcW w:w="709" w:type="dxa"/>
          </w:tcPr>
          <w:p w:rsidR="00FD3403" w:rsidRPr="003C58FA" w:rsidRDefault="00FD3403" w:rsidP="007D2A0C">
            <w:pPr>
              <w:jc w:val="center"/>
              <w:rPr>
                <w:sz w:val="14"/>
                <w:szCs w:val="14"/>
              </w:rPr>
            </w:pPr>
            <w:r w:rsidRPr="003C58FA">
              <w:rPr>
                <w:sz w:val="14"/>
                <w:szCs w:val="14"/>
              </w:rPr>
              <w:t>-2,94</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pPr>
              <w:jc w:val="center"/>
              <w:rPr>
                <w:sz w:val="16"/>
                <w:szCs w:val="16"/>
              </w:rPr>
            </w:pPr>
            <w:r w:rsidRPr="003C58FA">
              <w:rPr>
                <w:sz w:val="16"/>
                <w:szCs w:val="16"/>
              </w:rPr>
              <w:t>высокий</w:t>
            </w:r>
          </w:p>
        </w:tc>
        <w:tc>
          <w:tcPr>
            <w:tcW w:w="567"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39,6</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80</w:t>
            </w:r>
          </w:p>
        </w:tc>
        <w:tc>
          <w:tcPr>
            <w:tcW w:w="709" w:type="dxa"/>
          </w:tcPr>
          <w:p w:rsidR="00FD3403" w:rsidRPr="003C58FA" w:rsidRDefault="00FD3403" w:rsidP="007D2A0C">
            <w:pPr>
              <w:jc w:val="center"/>
              <w:rPr>
                <w:sz w:val="16"/>
                <w:szCs w:val="16"/>
              </w:rPr>
            </w:pPr>
            <w:r w:rsidRPr="003C58FA">
              <w:rPr>
                <w:sz w:val="16"/>
                <w:szCs w:val="16"/>
              </w:rPr>
              <w:t>75</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8.2</w:t>
            </w:r>
          </w:p>
        </w:tc>
        <w:tc>
          <w:tcPr>
            <w:tcW w:w="1560" w:type="dxa"/>
          </w:tcPr>
          <w:p w:rsidR="00FD3403" w:rsidRPr="003C58FA" w:rsidRDefault="00FD3403" w:rsidP="007D2A0C">
            <w:pPr>
              <w:rPr>
                <w:sz w:val="16"/>
                <w:szCs w:val="16"/>
              </w:rPr>
            </w:pPr>
            <w:r w:rsidRPr="003C58FA">
              <w:rPr>
                <w:sz w:val="16"/>
                <w:szCs w:val="16"/>
              </w:rPr>
              <w:t xml:space="preserve">п. </w:t>
            </w:r>
            <w:proofErr w:type="spellStart"/>
            <w:r w:rsidRPr="003C58FA">
              <w:rPr>
                <w:sz w:val="16"/>
                <w:szCs w:val="16"/>
              </w:rPr>
              <w:t>Нёготка</w:t>
            </w:r>
            <w:proofErr w:type="spellEnd"/>
          </w:p>
        </w:tc>
        <w:tc>
          <w:tcPr>
            <w:tcW w:w="708" w:type="dxa"/>
          </w:tcPr>
          <w:p w:rsidR="00FD3403" w:rsidRPr="003C58FA" w:rsidRDefault="00FD3403" w:rsidP="007D2A0C">
            <w:pPr>
              <w:jc w:val="center"/>
              <w:rPr>
                <w:sz w:val="16"/>
                <w:szCs w:val="16"/>
              </w:rPr>
            </w:pPr>
            <w:r w:rsidRPr="003C58FA">
              <w:rPr>
                <w:sz w:val="16"/>
                <w:szCs w:val="16"/>
              </w:rPr>
              <w:t>206</w:t>
            </w:r>
          </w:p>
        </w:tc>
        <w:tc>
          <w:tcPr>
            <w:tcW w:w="709" w:type="dxa"/>
          </w:tcPr>
          <w:p w:rsidR="00FD3403" w:rsidRPr="003C58FA" w:rsidRDefault="00FD3403" w:rsidP="007D2A0C">
            <w:pPr>
              <w:jc w:val="center"/>
              <w:rPr>
                <w:sz w:val="14"/>
                <w:szCs w:val="14"/>
              </w:rPr>
            </w:pPr>
            <w:r w:rsidRPr="003C58FA">
              <w:rPr>
                <w:sz w:val="14"/>
                <w:szCs w:val="14"/>
              </w:rPr>
              <w:t>-1,32</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23,0</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80</w:t>
            </w:r>
          </w:p>
        </w:tc>
        <w:tc>
          <w:tcPr>
            <w:tcW w:w="709" w:type="dxa"/>
          </w:tcPr>
          <w:p w:rsidR="00FD3403" w:rsidRPr="003C58FA" w:rsidRDefault="00FD3403" w:rsidP="007D2A0C">
            <w:pPr>
              <w:jc w:val="center"/>
              <w:rPr>
                <w:sz w:val="16"/>
                <w:szCs w:val="16"/>
              </w:rPr>
            </w:pPr>
            <w:r w:rsidRPr="003C58FA">
              <w:rPr>
                <w:sz w:val="16"/>
                <w:szCs w:val="16"/>
              </w:rPr>
              <w:t>75</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9.</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Тымское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269</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-2,85</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умеренный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72,6</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20</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82</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9.1</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Тымск</w:t>
            </w:r>
            <w:proofErr w:type="spellEnd"/>
          </w:p>
        </w:tc>
        <w:tc>
          <w:tcPr>
            <w:tcW w:w="708" w:type="dxa"/>
          </w:tcPr>
          <w:p w:rsidR="00FD3403" w:rsidRPr="003C58FA" w:rsidRDefault="00FD3403" w:rsidP="007D2A0C">
            <w:pPr>
              <w:jc w:val="center"/>
              <w:rPr>
                <w:sz w:val="16"/>
                <w:szCs w:val="16"/>
              </w:rPr>
            </w:pPr>
            <w:r w:rsidRPr="003C58FA">
              <w:rPr>
                <w:sz w:val="16"/>
                <w:szCs w:val="16"/>
              </w:rPr>
              <w:t>269</w:t>
            </w:r>
          </w:p>
        </w:tc>
        <w:tc>
          <w:tcPr>
            <w:tcW w:w="709" w:type="dxa"/>
          </w:tcPr>
          <w:p w:rsidR="00FD3403" w:rsidRPr="003C58FA" w:rsidRDefault="00FD3403" w:rsidP="007D2A0C">
            <w:pPr>
              <w:jc w:val="center"/>
              <w:rPr>
                <w:sz w:val="14"/>
                <w:szCs w:val="14"/>
              </w:rPr>
            </w:pPr>
            <w:r w:rsidRPr="003C58FA">
              <w:rPr>
                <w:sz w:val="14"/>
                <w:szCs w:val="14"/>
              </w:rPr>
              <w:t>-2,85</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72,6</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20</w:t>
            </w:r>
          </w:p>
        </w:tc>
        <w:tc>
          <w:tcPr>
            <w:tcW w:w="709" w:type="dxa"/>
          </w:tcPr>
          <w:p w:rsidR="00FD3403" w:rsidRPr="003C58FA" w:rsidRDefault="00FD3403" w:rsidP="007D2A0C">
            <w:pPr>
              <w:jc w:val="center"/>
              <w:rPr>
                <w:sz w:val="16"/>
                <w:szCs w:val="16"/>
              </w:rPr>
            </w:pPr>
            <w:r w:rsidRPr="003C58FA">
              <w:rPr>
                <w:sz w:val="16"/>
                <w:szCs w:val="16"/>
              </w:rPr>
              <w:t>82</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10.</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Среднетымское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755</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-1,56</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умеренный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61,2</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27</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72</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10.1</w:t>
            </w:r>
          </w:p>
        </w:tc>
        <w:tc>
          <w:tcPr>
            <w:tcW w:w="1560" w:type="dxa"/>
          </w:tcPr>
          <w:p w:rsidR="00FD3403" w:rsidRPr="003C58FA" w:rsidRDefault="00FD3403" w:rsidP="007D2A0C">
            <w:pPr>
              <w:rPr>
                <w:sz w:val="16"/>
                <w:szCs w:val="16"/>
              </w:rPr>
            </w:pPr>
            <w:r w:rsidRPr="003C58FA">
              <w:rPr>
                <w:sz w:val="16"/>
                <w:szCs w:val="16"/>
              </w:rPr>
              <w:t>п. Молодёжный</w:t>
            </w:r>
          </w:p>
        </w:tc>
        <w:tc>
          <w:tcPr>
            <w:tcW w:w="708" w:type="dxa"/>
          </w:tcPr>
          <w:p w:rsidR="00FD3403" w:rsidRPr="003C58FA" w:rsidRDefault="00FD3403" w:rsidP="007D2A0C">
            <w:pPr>
              <w:jc w:val="center"/>
              <w:rPr>
                <w:sz w:val="16"/>
                <w:szCs w:val="16"/>
              </w:rPr>
            </w:pPr>
            <w:r w:rsidRPr="003C58FA">
              <w:rPr>
                <w:sz w:val="16"/>
                <w:szCs w:val="16"/>
              </w:rPr>
              <w:t>488</w:t>
            </w:r>
          </w:p>
        </w:tc>
        <w:tc>
          <w:tcPr>
            <w:tcW w:w="709" w:type="dxa"/>
          </w:tcPr>
          <w:p w:rsidR="00FD3403" w:rsidRPr="003C58FA" w:rsidRDefault="00FD3403" w:rsidP="007D2A0C">
            <w:pPr>
              <w:jc w:val="center"/>
              <w:rPr>
                <w:sz w:val="14"/>
                <w:szCs w:val="14"/>
              </w:rPr>
            </w:pPr>
            <w:r w:rsidRPr="003C58FA">
              <w:rPr>
                <w:sz w:val="14"/>
                <w:szCs w:val="14"/>
              </w:rPr>
              <w:t>-2,40</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39,6</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40</w:t>
            </w:r>
          </w:p>
        </w:tc>
        <w:tc>
          <w:tcPr>
            <w:tcW w:w="709" w:type="dxa"/>
          </w:tcPr>
          <w:p w:rsidR="00FD3403" w:rsidRPr="003C58FA" w:rsidRDefault="00FD3403" w:rsidP="007D2A0C">
            <w:pPr>
              <w:jc w:val="center"/>
              <w:rPr>
                <w:sz w:val="16"/>
                <w:szCs w:val="16"/>
              </w:rPr>
            </w:pPr>
            <w:r w:rsidRPr="003C58FA">
              <w:rPr>
                <w:sz w:val="16"/>
                <w:szCs w:val="16"/>
              </w:rPr>
              <w:t>70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10.2</w:t>
            </w:r>
          </w:p>
        </w:tc>
        <w:tc>
          <w:tcPr>
            <w:tcW w:w="1560" w:type="dxa"/>
          </w:tcPr>
          <w:p w:rsidR="00FD3403" w:rsidRPr="003C58FA" w:rsidRDefault="00FD3403" w:rsidP="007D2A0C">
            <w:pPr>
              <w:rPr>
                <w:sz w:val="16"/>
                <w:szCs w:val="16"/>
              </w:rPr>
            </w:pPr>
            <w:r w:rsidRPr="003C58FA">
              <w:rPr>
                <w:sz w:val="16"/>
                <w:szCs w:val="16"/>
              </w:rPr>
              <w:t>с. Напас</w:t>
            </w:r>
          </w:p>
        </w:tc>
        <w:tc>
          <w:tcPr>
            <w:tcW w:w="708" w:type="dxa"/>
          </w:tcPr>
          <w:p w:rsidR="00FD3403" w:rsidRPr="003C58FA" w:rsidRDefault="00FD3403" w:rsidP="007D2A0C">
            <w:pPr>
              <w:jc w:val="center"/>
              <w:rPr>
                <w:sz w:val="16"/>
                <w:szCs w:val="16"/>
              </w:rPr>
            </w:pPr>
            <w:r w:rsidRPr="003C58FA">
              <w:rPr>
                <w:sz w:val="16"/>
                <w:szCs w:val="16"/>
              </w:rPr>
              <w:t>267</w:t>
            </w:r>
          </w:p>
        </w:tc>
        <w:tc>
          <w:tcPr>
            <w:tcW w:w="709" w:type="dxa"/>
          </w:tcPr>
          <w:p w:rsidR="00FD3403" w:rsidRPr="003C58FA" w:rsidRDefault="00FD3403" w:rsidP="007D2A0C">
            <w:pPr>
              <w:jc w:val="center"/>
              <w:rPr>
                <w:sz w:val="14"/>
                <w:szCs w:val="14"/>
              </w:rPr>
            </w:pPr>
            <w:r w:rsidRPr="003C58FA">
              <w:rPr>
                <w:sz w:val="14"/>
                <w:szCs w:val="14"/>
              </w:rPr>
              <w:t>0</w:t>
            </w:r>
          </w:p>
        </w:tc>
        <w:tc>
          <w:tcPr>
            <w:tcW w:w="709" w:type="dxa"/>
          </w:tcPr>
          <w:p w:rsidR="00FD3403" w:rsidRPr="003C58FA" w:rsidRDefault="00FD3403" w:rsidP="007D2A0C">
            <w:pPr>
              <w:jc w:val="center"/>
              <w:rPr>
                <w:sz w:val="14"/>
                <w:szCs w:val="14"/>
              </w:rPr>
            </w:pPr>
            <w:r w:rsidRPr="003C58FA">
              <w:rPr>
                <w:sz w:val="14"/>
                <w:szCs w:val="14"/>
              </w:rPr>
              <w:t>стабильный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21,6</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13</w:t>
            </w:r>
          </w:p>
        </w:tc>
        <w:tc>
          <w:tcPr>
            <w:tcW w:w="709" w:type="dxa"/>
          </w:tcPr>
          <w:p w:rsidR="00FD3403" w:rsidRPr="003C58FA" w:rsidRDefault="00FD3403" w:rsidP="007D2A0C">
            <w:pPr>
              <w:jc w:val="center"/>
              <w:rPr>
                <w:sz w:val="16"/>
                <w:szCs w:val="16"/>
              </w:rPr>
            </w:pPr>
            <w:r w:rsidRPr="003C58FA">
              <w:rPr>
                <w:sz w:val="16"/>
                <w:szCs w:val="16"/>
              </w:rPr>
              <w:t>80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11.</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Вертикосское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528</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-5,01</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высокий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 xml:space="preserve">Да </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21,2</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29</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50</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11.1</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Вертикос</w:t>
            </w:r>
            <w:proofErr w:type="spellEnd"/>
          </w:p>
        </w:tc>
        <w:tc>
          <w:tcPr>
            <w:tcW w:w="708" w:type="dxa"/>
          </w:tcPr>
          <w:p w:rsidR="00FD3403" w:rsidRPr="003C58FA" w:rsidRDefault="00FD3403" w:rsidP="007D2A0C">
            <w:pPr>
              <w:jc w:val="center"/>
              <w:rPr>
                <w:sz w:val="16"/>
                <w:szCs w:val="16"/>
              </w:rPr>
            </w:pPr>
            <w:r w:rsidRPr="003C58FA">
              <w:rPr>
                <w:sz w:val="16"/>
                <w:szCs w:val="16"/>
              </w:rPr>
              <w:t>528</w:t>
            </w:r>
          </w:p>
        </w:tc>
        <w:tc>
          <w:tcPr>
            <w:tcW w:w="709" w:type="dxa"/>
          </w:tcPr>
          <w:p w:rsidR="00FD3403" w:rsidRPr="003C58FA" w:rsidRDefault="00FD3403" w:rsidP="007D2A0C">
            <w:pPr>
              <w:jc w:val="center"/>
              <w:rPr>
                <w:sz w:val="14"/>
                <w:szCs w:val="14"/>
              </w:rPr>
            </w:pPr>
            <w:r w:rsidRPr="003C58FA">
              <w:rPr>
                <w:sz w:val="14"/>
                <w:szCs w:val="14"/>
              </w:rPr>
              <w:t>-5,01</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pPr>
              <w:jc w:val="center"/>
              <w:rPr>
                <w:sz w:val="16"/>
                <w:szCs w:val="16"/>
              </w:rPr>
            </w:pPr>
            <w:r w:rsidRPr="003C58FA">
              <w:rPr>
                <w:sz w:val="16"/>
                <w:szCs w:val="16"/>
              </w:rPr>
              <w:t>высокий</w:t>
            </w:r>
          </w:p>
        </w:tc>
        <w:tc>
          <w:tcPr>
            <w:tcW w:w="567"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21,2</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29</w:t>
            </w:r>
          </w:p>
        </w:tc>
        <w:tc>
          <w:tcPr>
            <w:tcW w:w="709" w:type="dxa"/>
          </w:tcPr>
          <w:p w:rsidR="00FD3403" w:rsidRPr="003C58FA" w:rsidRDefault="00FD3403" w:rsidP="007D2A0C">
            <w:pPr>
              <w:jc w:val="center"/>
              <w:rPr>
                <w:sz w:val="16"/>
                <w:szCs w:val="16"/>
              </w:rPr>
            </w:pPr>
            <w:r w:rsidRPr="003C58FA">
              <w:rPr>
                <w:sz w:val="16"/>
                <w:szCs w:val="16"/>
              </w:rPr>
              <w:t>50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12.</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Киндальское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200</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-5,24</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28,6</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100</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100</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lastRenderedPageBreak/>
              <w:t>12.1</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Киндал</w:t>
            </w:r>
            <w:proofErr w:type="spellEnd"/>
          </w:p>
        </w:tc>
        <w:tc>
          <w:tcPr>
            <w:tcW w:w="708" w:type="dxa"/>
          </w:tcPr>
          <w:p w:rsidR="00FD3403" w:rsidRPr="003C58FA" w:rsidRDefault="00FD3403" w:rsidP="007D2A0C">
            <w:pPr>
              <w:jc w:val="center"/>
              <w:rPr>
                <w:sz w:val="16"/>
                <w:szCs w:val="16"/>
              </w:rPr>
            </w:pPr>
            <w:r w:rsidRPr="003C58FA">
              <w:rPr>
                <w:sz w:val="16"/>
                <w:szCs w:val="16"/>
              </w:rPr>
              <w:t>181</w:t>
            </w:r>
          </w:p>
        </w:tc>
        <w:tc>
          <w:tcPr>
            <w:tcW w:w="709" w:type="dxa"/>
          </w:tcPr>
          <w:p w:rsidR="00FD3403" w:rsidRPr="003C58FA" w:rsidRDefault="00FD3403" w:rsidP="007D2A0C">
            <w:pPr>
              <w:jc w:val="center"/>
              <w:rPr>
                <w:sz w:val="14"/>
                <w:szCs w:val="14"/>
              </w:rPr>
            </w:pPr>
            <w:r w:rsidRPr="003C58FA">
              <w:rPr>
                <w:sz w:val="14"/>
                <w:szCs w:val="14"/>
              </w:rPr>
              <w:t>-5,24</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25,8</w:t>
            </w:r>
          </w:p>
        </w:tc>
        <w:tc>
          <w:tcPr>
            <w:tcW w:w="709"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100</w:t>
            </w:r>
          </w:p>
        </w:tc>
        <w:tc>
          <w:tcPr>
            <w:tcW w:w="709" w:type="dxa"/>
          </w:tcPr>
          <w:p w:rsidR="00FD3403" w:rsidRPr="003C58FA" w:rsidRDefault="00FD3403" w:rsidP="007D2A0C">
            <w:pPr>
              <w:jc w:val="center"/>
              <w:rPr>
                <w:sz w:val="16"/>
                <w:szCs w:val="16"/>
              </w:rPr>
            </w:pPr>
            <w:r w:rsidRPr="003C58FA">
              <w:rPr>
                <w:sz w:val="16"/>
                <w:szCs w:val="16"/>
              </w:rPr>
              <w:t>100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E713B0" w:rsidTr="007D2A0C">
        <w:tc>
          <w:tcPr>
            <w:tcW w:w="567" w:type="dxa"/>
          </w:tcPr>
          <w:p w:rsidR="00FD3403" w:rsidRPr="003C58FA" w:rsidRDefault="00FD3403" w:rsidP="007D2A0C">
            <w:pPr>
              <w:jc w:val="center"/>
              <w:rPr>
                <w:sz w:val="15"/>
                <w:szCs w:val="15"/>
              </w:rPr>
            </w:pPr>
            <w:r w:rsidRPr="003C58FA">
              <w:rPr>
                <w:sz w:val="15"/>
                <w:szCs w:val="15"/>
              </w:rPr>
              <w:t>12.2</w:t>
            </w:r>
          </w:p>
        </w:tc>
        <w:tc>
          <w:tcPr>
            <w:tcW w:w="1560" w:type="dxa"/>
          </w:tcPr>
          <w:p w:rsidR="00FD3403" w:rsidRPr="003C58FA" w:rsidRDefault="00FD3403" w:rsidP="007D2A0C">
            <w:pPr>
              <w:rPr>
                <w:sz w:val="16"/>
                <w:szCs w:val="16"/>
              </w:rPr>
            </w:pPr>
            <w:r w:rsidRPr="003C58FA">
              <w:rPr>
                <w:sz w:val="16"/>
                <w:szCs w:val="16"/>
              </w:rPr>
              <w:t xml:space="preserve">д. </w:t>
            </w:r>
            <w:proofErr w:type="spellStart"/>
            <w:r w:rsidRPr="003C58FA">
              <w:rPr>
                <w:sz w:val="16"/>
                <w:szCs w:val="16"/>
              </w:rPr>
              <w:t>Казальцево</w:t>
            </w:r>
            <w:proofErr w:type="spellEnd"/>
          </w:p>
        </w:tc>
        <w:tc>
          <w:tcPr>
            <w:tcW w:w="708" w:type="dxa"/>
          </w:tcPr>
          <w:p w:rsidR="00FD3403" w:rsidRPr="003C58FA" w:rsidRDefault="00FD3403" w:rsidP="007D2A0C">
            <w:pPr>
              <w:jc w:val="center"/>
              <w:rPr>
                <w:sz w:val="16"/>
                <w:szCs w:val="16"/>
              </w:rPr>
            </w:pPr>
            <w:r w:rsidRPr="003C58FA">
              <w:rPr>
                <w:sz w:val="16"/>
                <w:szCs w:val="16"/>
              </w:rPr>
              <w:t>17</w:t>
            </w:r>
          </w:p>
        </w:tc>
        <w:tc>
          <w:tcPr>
            <w:tcW w:w="709" w:type="dxa"/>
          </w:tcPr>
          <w:p w:rsidR="00FD3403" w:rsidRPr="003C58FA" w:rsidRDefault="00FD3403" w:rsidP="007D2A0C">
            <w:pPr>
              <w:jc w:val="center"/>
              <w:rPr>
                <w:sz w:val="14"/>
                <w:szCs w:val="14"/>
              </w:rPr>
            </w:pPr>
            <w:r w:rsidRPr="003C58FA">
              <w:rPr>
                <w:sz w:val="14"/>
                <w:szCs w:val="14"/>
              </w:rPr>
              <w:t>5,26</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pPr>
              <w:jc w:val="center"/>
              <w:rPr>
                <w:sz w:val="16"/>
                <w:szCs w:val="16"/>
              </w:rPr>
            </w:pPr>
            <w:r w:rsidRPr="003C58FA">
              <w:rPr>
                <w:sz w:val="16"/>
                <w:szCs w:val="16"/>
              </w:rPr>
              <w:t>низкий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 xml:space="preserve">Нет </w:t>
            </w:r>
          </w:p>
        </w:tc>
        <w:tc>
          <w:tcPr>
            <w:tcW w:w="425" w:type="dxa"/>
          </w:tcPr>
          <w:p w:rsidR="00FD3403" w:rsidRPr="003C58FA" w:rsidRDefault="00FD3403" w:rsidP="007D2A0C">
            <w:pPr>
              <w:jc w:val="center"/>
              <w:rPr>
                <w:sz w:val="16"/>
                <w:szCs w:val="16"/>
              </w:rPr>
            </w:pPr>
            <w:r w:rsidRPr="003C58FA">
              <w:rPr>
                <w:sz w:val="16"/>
                <w:szCs w:val="16"/>
              </w:rPr>
              <w:t>2,8</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pPr>
              <w:jc w:val="center"/>
              <w:rPr>
                <w:sz w:val="16"/>
                <w:szCs w:val="16"/>
              </w:rPr>
            </w:pPr>
            <w:r w:rsidRPr="003C58FA">
              <w:rPr>
                <w:sz w:val="16"/>
                <w:szCs w:val="16"/>
              </w:rPr>
              <w:t xml:space="preserve">Да </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 xml:space="preserve">Нет </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1B5604" w:rsidRDefault="00FD3403" w:rsidP="007D2A0C">
            <w:pPr>
              <w:jc w:val="center"/>
              <w:rPr>
                <w:sz w:val="14"/>
                <w:szCs w:val="14"/>
              </w:rPr>
            </w:pPr>
            <w:r w:rsidRPr="003C58FA">
              <w:rPr>
                <w:sz w:val="14"/>
                <w:szCs w:val="14"/>
              </w:rPr>
              <w:t>Территория сжатия</w:t>
            </w:r>
          </w:p>
        </w:tc>
      </w:tr>
    </w:tbl>
    <w:p w:rsidR="00FD3403" w:rsidRDefault="00FD3403" w:rsidP="005136B7">
      <w:pPr>
        <w:widowControl w:val="0"/>
        <w:autoSpaceDE w:val="0"/>
        <w:autoSpaceDN w:val="0"/>
        <w:jc w:val="both"/>
        <w:rPr>
          <w:sz w:val="20"/>
          <w:szCs w:val="20"/>
        </w:rPr>
      </w:pPr>
    </w:p>
    <w:sectPr w:rsidR="00FD3403" w:rsidSect="005136B7">
      <w:pgSz w:w="16838" w:h="11906" w:orient="landscape" w:code="9"/>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A6" w:rsidRDefault="00AD64A6">
      <w:r>
        <w:separator/>
      </w:r>
    </w:p>
  </w:endnote>
  <w:endnote w:type="continuationSeparator" w:id="0">
    <w:p w:rsidR="00AD64A6" w:rsidRDefault="00AD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CC"/>
    <w:family w:val="roman"/>
    <w:pitch w:val="variable"/>
    <w:sig w:usb0="A00002EF" w:usb1="5000204B" w:usb2="00000020" w:usb3="00000000" w:csb0="00000097" w:csb1="00000000"/>
  </w:font>
  <w:font w:name="+mn-e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charset w:val="CC"/>
    <w:family w:val="auto"/>
    <w:pitch w:val="variable"/>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AD3" w:rsidRDefault="00C33AD3">
    <w:pPr>
      <w:pStyle w:val="afd"/>
      <w:jc w:val="center"/>
    </w:pPr>
  </w:p>
  <w:p w:rsidR="00C33AD3" w:rsidRDefault="00C33AD3" w:rsidP="007D2A0C">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A6" w:rsidRDefault="00AD64A6">
      <w:r>
        <w:separator/>
      </w:r>
    </w:p>
  </w:footnote>
  <w:footnote w:type="continuationSeparator" w:id="0">
    <w:p w:rsidR="00AD64A6" w:rsidRDefault="00AD6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138839"/>
      <w:docPartObj>
        <w:docPartGallery w:val="Page Numbers (Top of Page)"/>
        <w:docPartUnique/>
      </w:docPartObj>
    </w:sdtPr>
    <w:sdtEndPr/>
    <w:sdtContent>
      <w:p w:rsidR="00C33AD3" w:rsidRDefault="00C33AD3">
        <w:pPr>
          <w:pStyle w:val="a9"/>
          <w:jc w:val="center"/>
        </w:pPr>
        <w:r>
          <w:fldChar w:fldCharType="begin"/>
        </w:r>
        <w:r>
          <w:instrText>PAGE   \* MERGEFORMAT</w:instrText>
        </w:r>
        <w:r>
          <w:fldChar w:fldCharType="separate"/>
        </w:r>
        <w:r w:rsidR="00534415">
          <w:rPr>
            <w:noProof/>
          </w:rPr>
          <w:t>1</w:t>
        </w:r>
        <w:r>
          <w:fldChar w:fldCharType="end"/>
        </w:r>
      </w:p>
    </w:sdtContent>
  </w:sdt>
  <w:p w:rsidR="00C33AD3" w:rsidRDefault="00C33AD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98402"/>
      <w:docPartObj>
        <w:docPartGallery w:val="Page Numbers (Top of Page)"/>
        <w:docPartUnique/>
      </w:docPartObj>
    </w:sdtPr>
    <w:sdtEndPr/>
    <w:sdtContent>
      <w:p w:rsidR="00C33AD3" w:rsidRDefault="00C33AD3">
        <w:pPr>
          <w:pStyle w:val="a9"/>
          <w:jc w:val="center"/>
        </w:pPr>
      </w:p>
      <w:p w:rsidR="00C33AD3" w:rsidRDefault="00AD64A6">
        <w:pPr>
          <w:pStyle w:val="a9"/>
          <w:jc w:val="center"/>
        </w:pPr>
      </w:p>
    </w:sdtContent>
  </w:sdt>
  <w:p w:rsidR="00C33AD3" w:rsidRDefault="00C33AD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158CF596"/>
    <w:name w:val="WW8Num12"/>
    <w:lvl w:ilvl="0">
      <w:start w:val="1"/>
      <w:numFmt w:val="upperRoman"/>
      <w:lvlText w:val="%1."/>
      <w:lvlJc w:val="left"/>
      <w:pPr>
        <w:tabs>
          <w:tab w:val="num" w:pos="1353"/>
        </w:tabs>
        <w:ind w:left="1353" w:hanging="360"/>
      </w:pPr>
      <w:rPr>
        <w:rFonts w:hint="default"/>
      </w:rPr>
    </w:lvl>
    <w:lvl w:ilvl="1">
      <w:start w:val="1"/>
      <w:numFmt w:val="decimal"/>
      <w:lvlText w:val="%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AD0AA1"/>
    <w:multiLevelType w:val="hybridMultilevel"/>
    <w:tmpl w:val="E78A1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6B7CDA"/>
    <w:multiLevelType w:val="multilevel"/>
    <w:tmpl w:val="724EA888"/>
    <w:styleLink w:val="8pt3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5209EA"/>
    <w:multiLevelType w:val="hybridMultilevel"/>
    <w:tmpl w:val="CEB691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075B4A"/>
    <w:multiLevelType w:val="multilevel"/>
    <w:tmpl w:val="EE501D8C"/>
    <w:styleLink w:val="8pt1"/>
    <w:lvl w:ilvl="0">
      <w:start w:val="1"/>
      <w:numFmt w:val="bullet"/>
      <w:lvlText w:val=""/>
      <w:lvlJc w:val="left"/>
      <w:pPr>
        <w:tabs>
          <w:tab w:val="num" w:pos="567"/>
        </w:tabs>
        <w:ind w:left="567" w:firstLine="170"/>
      </w:pPr>
      <w:rPr>
        <w:rFonts w:ascii="Symbol" w:hAnsi="Symbol" w:cs="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nsid w:val="0E1F6DEB"/>
    <w:multiLevelType w:val="hybridMultilevel"/>
    <w:tmpl w:val="293C2AE8"/>
    <w:lvl w:ilvl="0" w:tplc="610CA1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F091219"/>
    <w:multiLevelType w:val="hybridMultilevel"/>
    <w:tmpl w:val="1EB4486C"/>
    <w:styleLink w:val="1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591BE2"/>
    <w:multiLevelType w:val="hybridMultilevel"/>
    <w:tmpl w:val="C43495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0B51B0"/>
    <w:multiLevelType w:val="hybridMultilevel"/>
    <w:tmpl w:val="32B018D0"/>
    <w:styleLink w:val="8pt4"/>
    <w:lvl w:ilvl="0" w:tplc="E58A8CBA">
      <w:start w:val="1"/>
      <w:numFmt w:val="bullet"/>
      <w:lvlText w:val=""/>
      <w:lvlJc w:val="left"/>
      <w:pPr>
        <w:tabs>
          <w:tab w:val="num" w:pos="567"/>
        </w:tabs>
        <w:ind w:left="567" w:firstLine="284"/>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4EA0DCE"/>
    <w:multiLevelType w:val="hybridMultilevel"/>
    <w:tmpl w:val="9BB4F6F4"/>
    <w:lvl w:ilvl="0" w:tplc="C9623F0A">
      <w:start w:val="1"/>
      <w:numFmt w:val="decimal"/>
      <w:lvlText w:val="%1."/>
      <w:lvlJc w:val="left"/>
      <w:pPr>
        <w:ind w:left="149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AE53B9"/>
    <w:multiLevelType w:val="hybridMultilevel"/>
    <w:tmpl w:val="615C72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C16D8C"/>
    <w:multiLevelType w:val="hybridMultilevel"/>
    <w:tmpl w:val="A5EA9E16"/>
    <w:lvl w:ilvl="0" w:tplc="1CE86806">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8B45504"/>
    <w:multiLevelType w:val="hybridMultilevel"/>
    <w:tmpl w:val="CEB691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DD234D1"/>
    <w:multiLevelType w:val="hybridMultilevel"/>
    <w:tmpl w:val="DE1A1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C66DD4"/>
    <w:multiLevelType w:val="hybridMultilevel"/>
    <w:tmpl w:val="03AEA9F6"/>
    <w:styleLink w:val="8pt11"/>
    <w:lvl w:ilvl="0" w:tplc="DB90D9F8">
      <w:start w:val="1"/>
      <w:numFmt w:val="decimal"/>
      <w:lvlText w:val="%1)"/>
      <w:lvlJc w:val="left"/>
      <w:pPr>
        <w:ind w:left="218" w:hanging="360"/>
      </w:pPr>
      <w:rPr>
        <w:rFonts w:hint="default"/>
        <w:sz w:val="22"/>
        <w:szCs w:val="22"/>
        <w:vertAlign w:val="superscrip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230B168B"/>
    <w:multiLevelType w:val="hybridMultilevel"/>
    <w:tmpl w:val="B1E2C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030CD5"/>
    <w:multiLevelType w:val="multilevel"/>
    <w:tmpl w:val="DBDAF10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29205957"/>
    <w:multiLevelType w:val="multilevel"/>
    <w:tmpl w:val="53DCB78C"/>
    <w:lvl w:ilvl="0">
      <w:start w:val="2"/>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18">
    <w:nsid w:val="2C0F6431"/>
    <w:multiLevelType w:val="hybridMultilevel"/>
    <w:tmpl w:val="5F383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9E0F9E"/>
    <w:multiLevelType w:val="hybridMultilevel"/>
    <w:tmpl w:val="B4E075D4"/>
    <w:lvl w:ilvl="0" w:tplc="850A77E0">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EAA73E5"/>
    <w:multiLevelType w:val="hybridMultilevel"/>
    <w:tmpl w:val="293C2AE8"/>
    <w:lvl w:ilvl="0" w:tplc="610CA122">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21">
    <w:nsid w:val="325E7139"/>
    <w:multiLevelType w:val="multilevel"/>
    <w:tmpl w:val="99DAC588"/>
    <w:lvl w:ilvl="0">
      <w:start w:val="1"/>
      <w:numFmt w:val="decimal"/>
      <w:lvlText w:val="%1."/>
      <w:lvlJc w:val="left"/>
      <w:pPr>
        <w:ind w:left="1287" w:hanging="360"/>
      </w:pPr>
      <w:rPr>
        <w:sz w:val="24"/>
        <w:szCs w:val="24"/>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2">
    <w:nsid w:val="3A477D6D"/>
    <w:multiLevelType w:val="multilevel"/>
    <w:tmpl w:val="D7E655E4"/>
    <w:styleLink w:val="111111"/>
    <w:lvl w:ilvl="0">
      <w:start w:val="3"/>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3">
    <w:nsid w:val="3B7A6C25"/>
    <w:multiLevelType w:val="hybridMultilevel"/>
    <w:tmpl w:val="DB504108"/>
    <w:styleLink w:val="8pt21"/>
    <w:lvl w:ilvl="0" w:tplc="3738CCBC">
      <w:start w:val="1"/>
      <w:numFmt w:val="decimal"/>
      <w:lvlText w:val="%1)"/>
      <w:lvlJc w:val="left"/>
      <w:pPr>
        <w:ind w:left="927" w:hanging="360"/>
      </w:pPr>
      <w:rPr>
        <w:rFonts w:ascii="Calibri" w:hAnsi="Calibri" w:cs="Arial" w:hint="default"/>
        <w:color w:val="000000"/>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B8936E5"/>
    <w:multiLevelType w:val="hybridMultilevel"/>
    <w:tmpl w:val="293C6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035032"/>
    <w:multiLevelType w:val="hybridMultilevel"/>
    <w:tmpl w:val="32DA373A"/>
    <w:lvl w:ilvl="0" w:tplc="850A77E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D9378EE"/>
    <w:multiLevelType w:val="hybridMultilevel"/>
    <w:tmpl w:val="F81E1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FE02D2"/>
    <w:multiLevelType w:val="hybridMultilevel"/>
    <w:tmpl w:val="AB94B95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5E1462"/>
    <w:multiLevelType w:val="hybridMultilevel"/>
    <w:tmpl w:val="896A3532"/>
    <w:lvl w:ilvl="0" w:tplc="F54AB2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9A75D26"/>
    <w:multiLevelType w:val="hybridMultilevel"/>
    <w:tmpl w:val="986AA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131F13"/>
    <w:multiLevelType w:val="hybridMultilevel"/>
    <w:tmpl w:val="914C7D64"/>
    <w:lvl w:ilvl="0" w:tplc="4B8812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BD6A12"/>
    <w:multiLevelType w:val="hybridMultilevel"/>
    <w:tmpl w:val="E344387E"/>
    <w:lvl w:ilvl="0" w:tplc="2B8CF4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DC0937"/>
    <w:multiLevelType w:val="hybridMultilevel"/>
    <w:tmpl w:val="0DDC2A34"/>
    <w:lvl w:ilvl="0" w:tplc="49FC9E08">
      <w:start w:val="202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064659"/>
    <w:multiLevelType w:val="multilevel"/>
    <w:tmpl w:val="F342D490"/>
    <w:styleLink w:val="8pt"/>
    <w:lvl w:ilvl="0">
      <w:start w:val="1"/>
      <w:numFmt w:val="bullet"/>
      <w:lvlText w:val=""/>
      <w:lvlJc w:val="left"/>
      <w:pPr>
        <w:tabs>
          <w:tab w:val="num" w:pos="567"/>
        </w:tabs>
        <w:ind w:left="567"/>
      </w:pPr>
      <w:rPr>
        <w:rFonts w:ascii="Symbol" w:hAnsi="Symbol" w:cs="Symbol" w:hint="default"/>
        <w:sz w:val="16"/>
        <w:szCs w:val="16"/>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4">
    <w:nsid w:val="58980C8C"/>
    <w:multiLevelType w:val="hybridMultilevel"/>
    <w:tmpl w:val="EE1C3BEA"/>
    <w:lvl w:ilvl="0" w:tplc="850A77E0">
      <w:start w:val="1"/>
      <w:numFmt w:val="decimal"/>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291C0F"/>
    <w:multiLevelType w:val="multilevel"/>
    <w:tmpl w:val="48DA2AB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5AA64DBA"/>
    <w:multiLevelType w:val="hybridMultilevel"/>
    <w:tmpl w:val="81C60ECE"/>
    <w:lvl w:ilvl="0" w:tplc="42BEF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94642E"/>
    <w:multiLevelType w:val="multilevel"/>
    <w:tmpl w:val="47002298"/>
    <w:styleLink w:val="8pt2"/>
    <w:lvl w:ilvl="0">
      <w:start w:val="1"/>
      <w:numFmt w:val="bullet"/>
      <w:lvlText w:val=""/>
      <w:lvlJc w:val="left"/>
      <w:pPr>
        <w:tabs>
          <w:tab w:val="num" w:pos="567"/>
        </w:tabs>
        <w:ind w:left="709" w:firstLine="284"/>
      </w:pPr>
      <w:rPr>
        <w:rFonts w:ascii="Symbol" w:hAnsi="Symbol" w:cs="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8">
    <w:nsid w:val="63A15385"/>
    <w:multiLevelType w:val="hybridMultilevel"/>
    <w:tmpl w:val="D22A4DE2"/>
    <w:lvl w:ilvl="0" w:tplc="C9623F0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9">
    <w:nsid w:val="6B3E70CF"/>
    <w:multiLevelType w:val="hybridMultilevel"/>
    <w:tmpl w:val="14B6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5A4980"/>
    <w:multiLevelType w:val="hybridMultilevel"/>
    <w:tmpl w:val="3D2C4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F85907"/>
    <w:multiLevelType w:val="hybridMultilevel"/>
    <w:tmpl w:val="944A7628"/>
    <w:lvl w:ilvl="0" w:tplc="CE7278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11214C2"/>
    <w:multiLevelType w:val="hybridMultilevel"/>
    <w:tmpl w:val="2B407B24"/>
    <w:lvl w:ilvl="0" w:tplc="2B8CF4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1A05645"/>
    <w:multiLevelType w:val="hybridMultilevel"/>
    <w:tmpl w:val="18F4BCFE"/>
    <w:lvl w:ilvl="0" w:tplc="850A7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60627F8"/>
    <w:multiLevelType w:val="hybridMultilevel"/>
    <w:tmpl w:val="775EE72A"/>
    <w:lvl w:ilvl="0" w:tplc="05B44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84C5347"/>
    <w:multiLevelType w:val="multilevel"/>
    <w:tmpl w:val="FC18EA10"/>
    <w:styleLink w:val="8pt3"/>
    <w:lvl w:ilvl="0">
      <w:start w:val="1"/>
      <w:numFmt w:val="bullet"/>
      <w:lvlText w:val=""/>
      <w:lvlJc w:val="left"/>
      <w:pPr>
        <w:tabs>
          <w:tab w:val="num" w:pos="567"/>
        </w:tabs>
        <w:ind w:left="284" w:firstLine="567"/>
      </w:pPr>
      <w:rPr>
        <w:rFonts w:ascii="Symbol" w:hAnsi="Symbol" w:cs="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6">
    <w:nsid w:val="7BA12961"/>
    <w:multiLevelType w:val="hybridMultilevel"/>
    <w:tmpl w:val="1860A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CF0CBF"/>
    <w:multiLevelType w:val="hybridMultilevel"/>
    <w:tmpl w:val="5DCA8160"/>
    <w:lvl w:ilvl="0" w:tplc="F54AB2A8">
      <w:start w:val="1"/>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E7D617E"/>
    <w:multiLevelType w:val="hybridMultilevel"/>
    <w:tmpl w:val="B43CE446"/>
    <w:lvl w:ilvl="0" w:tplc="A0568C84">
      <w:start w:val="7"/>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6"/>
  </w:num>
  <w:num w:numId="2">
    <w:abstractNumId w:val="22"/>
  </w:num>
  <w:num w:numId="3">
    <w:abstractNumId w:val="33"/>
  </w:num>
  <w:num w:numId="4">
    <w:abstractNumId w:val="4"/>
  </w:num>
  <w:num w:numId="5">
    <w:abstractNumId w:val="37"/>
  </w:num>
  <w:num w:numId="6">
    <w:abstractNumId w:val="45"/>
  </w:num>
  <w:num w:numId="7">
    <w:abstractNumId w:val="36"/>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14"/>
  </w:num>
  <w:num w:numId="12">
    <w:abstractNumId w:val="23"/>
  </w:num>
  <w:num w:numId="13">
    <w:abstractNumId w:val="2"/>
  </w:num>
  <w:num w:numId="14">
    <w:abstractNumId w:val="0"/>
  </w:num>
  <w:num w:numId="15">
    <w:abstractNumId w:val="26"/>
  </w:num>
  <w:num w:numId="16">
    <w:abstractNumId w:val="15"/>
  </w:num>
  <w:num w:numId="17">
    <w:abstractNumId w:val="39"/>
  </w:num>
  <w:num w:numId="18">
    <w:abstractNumId w:val="1"/>
  </w:num>
  <w:num w:numId="19">
    <w:abstractNumId w:val="24"/>
  </w:num>
  <w:num w:numId="20">
    <w:abstractNumId w:val="40"/>
  </w:num>
  <w:num w:numId="21">
    <w:abstractNumId w:val="7"/>
  </w:num>
  <w:num w:numId="22">
    <w:abstractNumId w:val="13"/>
  </w:num>
  <w:num w:numId="23">
    <w:abstractNumId w:val="18"/>
  </w:num>
  <w:num w:numId="24">
    <w:abstractNumId w:val="11"/>
  </w:num>
  <w:num w:numId="25">
    <w:abstractNumId w:val="28"/>
  </w:num>
  <w:num w:numId="26">
    <w:abstractNumId w:val="47"/>
  </w:num>
  <w:num w:numId="27">
    <w:abstractNumId w:val="25"/>
  </w:num>
  <w:num w:numId="28">
    <w:abstractNumId w:val="44"/>
  </w:num>
  <w:num w:numId="29">
    <w:abstractNumId w:val="38"/>
  </w:num>
  <w:num w:numId="30">
    <w:abstractNumId w:val="9"/>
  </w:num>
  <w:num w:numId="31">
    <w:abstractNumId w:val="43"/>
  </w:num>
  <w:num w:numId="32">
    <w:abstractNumId w:val="19"/>
  </w:num>
  <w:num w:numId="33">
    <w:abstractNumId w:val="34"/>
  </w:num>
  <w:num w:numId="34">
    <w:abstractNumId w:val="10"/>
  </w:num>
  <w:num w:numId="35">
    <w:abstractNumId w:val="3"/>
  </w:num>
  <w:num w:numId="36">
    <w:abstractNumId w:val="12"/>
  </w:num>
  <w:num w:numId="37">
    <w:abstractNumId w:val="30"/>
  </w:num>
  <w:num w:numId="38">
    <w:abstractNumId w:val="20"/>
  </w:num>
  <w:num w:numId="39">
    <w:abstractNumId w:val="5"/>
  </w:num>
  <w:num w:numId="40">
    <w:abstractNumId w:val="31"/>
  </w:num>
  <w:num w:numId="41">
    <w:abstractNumId w:val="16"/>
  </w:num>
  <w:num w:numId="42">
    <w:abstractNumId w:val="35"/>
  </w:num>
  <w:num w:numId="43">
    <w:abstractNumId w:val="17"/>
  </w:num>
  <w:num w:numId="44">
    <w:abstractNumId w:val="32"/>
  </w:num>
  <w:num w:numId="45">
    <w:abstractNumId w:val="42"/>
  </w:num>
  <w:num w:numId="46">
    <w:abstractNumId w:val="29"/>
  </w:num>
  <w:num w:numId="47">
    <w:abstractNumId w:val="27"/>
  </w:num>
  <w:num w:numId="48">
    <w:abstractNumId w:val="48"/>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03"/>
    <w:rsid w:val="00000C86"/>
    <w:rsid w:val="00015336"/>
    <w:rsid w:val="00052BCF"/>
    <w:rsid w:val="00062D7E"/>
    <w:rsid w:val="00094B70"/>
    <w:rsid w:val="0009604B"/>
    <w:rsid w:val="000A64DB"/>
    <w:rsid w:val="000C4831"/>
    <w:rsid w:val="000D76C9"/>
    <w:rsid w:val="000E209E"/>
    <w:rsid w:val="000E7D8C"/>
    <w:rsid w:val="000F0DF7"/>
    <w:rsid w:val="000F2C2B"/>
    <w:rsid w:val="000F3CB5"/>
    <w:rsid w:val="00102188"/>
    <w:rsid w:val="001051D6"/>
    <w:rsid w:val="00106824"/>
    <w:rsid w:val="001112E8"/>
    <w:rsid w:val="0011747A"/>
    <w:rsid w:val="0012217B"/>
    <w:rsid w:val="00134B54"/>
    <w:rsid w:val="00135450"/>
    <w:rsid w:val="001425AA"/>
    <w:rsid w:val="00144CDE"/>
    <w:rsid w:val="0015653B"/>
    <w:rsid w:val="00174089"/>
    <w:rsid w:val="00181067"/>
    <w:rsid w:val="001819E1"/>
    <w:rsid w:val="00182291"/>
    <w:rsid w:val="00197E1D"/>
    <w:rsid w:val="001A10F9"/>
    <w:rsid w:val="001C3E18"/>
    <w:rsid w:val="001D4AB8"/>
    <w:rsid w:val="001E3654"/>
    <w:rsid w:val="001E3D94"/>
    <w:rsid w:val="001E7B24"/>
    <w:rsid w:val="001F0585"/>
    <w:rsid w:val="001F6A24"/>
    <w:rsid w:val="00200CA2"/>
    <w:rsid w:val="002050EA"/>
    <w:rsid w:val="00210A19"/>
    <w:rsid w:val="00236A95"/>
    <w:rsid w:val="002427AD"/>
    <w:rsid w:val="002473A6"/>
    <w:rsid w:val="00267DC3"/>
    <w:rsid w:val="002720AF"/>
    <w:rsid w:val="00276C49"/>
    <w:rsid w:val="00280877"/>
    <w:rsid w:val="00286144"/>
    <w:rsid w:val="00286B30"/>
    <w:rsid w:val="0029210A"/>
    <w:rsid w:val="002A2C22"/>
    <w:rsid w:val="002A7C8E"/>
    <w:rsid w:val="002B07A3"/>
    <w:rsid w:val="002B5C43"/>
    <w:rsid w:val="002C54B5"/>
    <w:rsid w:val="002D4331"/>
    <w:rsid w:val="002D4E27"/>
    <w:rsid w:val="002D738A"/>
    <w:rsid w:val="002E30B1"/>
    <w:rsid w:val="00305B6D"/>
    <w:rsid w:val="00310573"/>
    <w:rsid w:val="003120B7"/>
    <w:rsid w:val="0035094D"/>
    <w:rsid w:val="00351F19"/>
    <w:rsid w:val="0039552F"/>
    <w:rsid w:val="003B209E"/>
    <w:rsid w:val="003B313C"/>
    <w:rsid w:val="003B6BB3"/>
    <w:rsid w:val="003C1BC5"/>
    <w:rsid w:val="003C3C50"/>
    <w:rsid w:val="003C47FF"/>
    <w:rsid w:val="003E09CA"/>
    <w:rsid w:val="003F5B8E"/>
    <w:rsid w:val="003F6F5D"/>
    <w:rsid w:val="00404678"/>
    <w:rsid w:val="00420FCE"/>
    <w:rsid w:val="00440E64"/>
    <w:rsid w:val="0044321E"/>
    <w:rsid w:val="00443F07"/>
    <w:rsid w:val="004501CF"/>
    <w:rsid w:val="004519AC"/>
    <w:rsid w:val="00451FAC"/>
    <w:rsid w:val="00472D77"/>
    <w:rsid w:val="00473AA4"/>
    <w:rsid w:val="00485622"/>
    <w:rsid w:val="00485FFA"/>
    <w:rsid w:val="004918BB"/>
    <w:rsid w:val="0049338B"/>
    <w:rsid w:val="00496754"/>
    <w:rsid w:val="00496BF9"/>
    <w:rsid w:val="004A1635"/>
    <w:rsid w:val="004A3C95"/>
    <w:rsid w:val="004B4F27"/>
    <w:rsid w:val="004C1B77"/>
    <w:rsid w:val="004D58F0"/>
    <w:rsid w:val="004E7D9C"/>
    <w:rsid w:val="004F2BFB"/>
    <w:rsid w:val="00503266"/>
    <w:rsid w:val="00505E37"/>
    <w:rsid w:val="00505EF7"/>
    <w:rsid w:val="005136B7"/>
    <w:rsid w:val="005210CE"/>
    <w:rsid w:val="00534415"/>
    <w:rsid w:val="0053653B"/>
    <w:rsid w:val="005525C7"/>
    <w:rsid w:val="00565CC5"/>
    <w:rsid w:val="005800DD"/>
    <w:rsid w:val="00592929"/>
    <w:rsid w:val="005A06D5"/>
    <w:rsid w:val="005A1833"/>
    <w:rsid w:val="005B0661"/>
    <w:rsid w:val="005B0E0A"/>
    <w:rsid w:val="005D421E"/>
    <w:rsid w:val="005E7E00"/>
    <w:rsid w:val="005F6EDD"/>
    <w:rsid w:val="00600907"/>
    <w:rsid w:val="00615067"/>
    <w:rsid w:val="00625072"/>
    <w:rsid w:val="00626742"/>
    <w:rsid w:val="00632416"/>
    <w:rsid w:val="00632EE8"/>
    <w:rsid w:val="00635469"/>
    <w:rsid w:val="006432ED"/>
    <w:rsid w:val="00644631"/>
    <w:rsid w:val="00655B3A"/>
    <w:rsid w:val="006706B5"/>
    <w:rsid w:val="00672075"/>
    <w:rsid w:val="006A0132"/>
    <w:rsid w:val="006A74F5"/>
    <w:rsid w:val="006B0FAB"/>
    <w:rsid w:val="006D04A2"/>
    <w:rsid w:val="006D57CE"/>
    <w:rsid w:val="006D5B74"/>
    <w:rsid w:val="006D7D19"/>
    <w:rsid w:val="006F1D3B"/>
    <w:rsid w:val="007008AA"/>
    <w:rsid w:val="00723393"/>
    <w:rsid w:val="00731E0C"/>
    <w:rsid w:val="00754125"/>
    <w:rsid w:val="0075487E"/>
    <w:rsid w:val="007623C2"/>
    <w:rsid w:val="00773D9F"/>
    <w:rsid w:val="007823CD"/>
    <w:rsid w:val="0078416C"/>
    <w:rsid w:val="007853EE"/>
    <w:rsid w:val="00793466"/>
    <w:rsid w:val="007D0386"/>
    <w:rsid w:val="007D2A0C"/>
    <w:rsid w:val="007D4693"/>
    <w:rsid w:val="007D6C34"/>
    <w:rsid w:val="007F5B1F"/>
    <w:rsid w:val="007F5B4B"/>
    <w:rsid w:val="007F604D"/>
    <w:rsid w:val="0080012A"/>
    <w:rsid w:val="00810BD3"/>
    <w:rsid w:val="00812979"/>
    <w:rsid w:val="008532D8"/>
    <w:rsid w:val="0087159D"/>
    <w:rsid w:val="008918EB"/>
    <w:rsid w:val="00891E01"/>
    <w:rsid w:val="00892A9F"/>
    <w:rsid w:val="0089535B"/>
    <w:rsid w:val="008A7426"/>
    <w:rsid w:val="008C192B"/>
    <w:rsid w:val="008C4533"/>
    <w:rsid w:val="00905097"/>
    <w:rsid w:val="00907970"/>
    <w:rsid w:val="00913410"/>
    <w:rsid w:val="00917809"/>
    <w:rsid w:val="00921D0D"/>
    <w:rsid w:val="009269FC"/>
    <w:rsid w:val="00935601"/>
    <w:rsid w:val="0094342A"/>
    <w:rsid w:val="00944646"/>
    <w:rsid w:val="0094520D"/>
    <w:rsid w:val="00953745"/>
    <w:rsid w:val="00955D21"/>
    <w:rsid w:val="0097586B"/>
    <w:rsid w:val="00976314"/>
    <w:rsid w:val="009809F7"/>
    <w:rsid w:val="0098591A"/>
    <w:rsid w:val="009A17EE"/>
    <w:rsid w:val="009A772B"/>
    <w:rsid w:val="009A777D"/>
    <w:rsid w:val="009E08A6"/>
    <w:rsid w:val="009E0A87"/>
    <w:rsid w:val="009E1389"/>
    <w:rsid w:val="009F6046"/>
    <w:rsid w:val="00A10C00"/>
    <w:rsid w:val="00A173B7"/>
    <w:rsid w:val="00A178CA"/>
    <w:rsid w:val="00A2234F"/>
    <w:rsid w:val="00A22AB9"/>
    <w:rsid w:val="00A274E5"/>
    <w:rsid w:val="00A319DC"/>
    <w:rsid w:val="00A367B2"/>
    <w:rsid w:val="00A43B8E"/>
    <w:rsid w:val="00A4611A"/>
    <w:rsid w:val="00A61A22"/>
    <w:rsid w:val="00A76F0F"/>
    <w:rsid w:val="00A76F66"/>
    <w:rsid w:val="00A922CC"/>
    <w:rsid w:val="00A92B22"/>
    <w:rsid w:val="00A9633A"/>
    <w:rsid w:val="00A973A6"/>
    <w:rsid w:val="00AB0F65"/>
    <w:rsid w:val="00AB1349"/>
    <w:rsid w:val="00AB61F2"/>
    <w:rsid w:val="00AC4D9E"/>
    <w:rsid w:val="00AC6C11"/>
    <w:rsid w:val="00AD64A6"/>
    <w:rsid w:val="00AF3538"/>
    <w:rsid w:val="00AF4687"/>
    <w:rsid w:val="00B02042"/>
    <w:rsid w:val="00B06F4F"/>
    <w:rsid w:val="00B11DD5"/>
    <w:rsid w:val="00B23C95"/>
    <w:rsid w:val="00B31FBF"/>
    <w:rsid w:val="00B352C6"/>
    <w:rsid w:val="00B41D0F"/>
    <w:rsid w:val="00B42AAC"/>
    <w:rsid w:val="00B6041B"/>
    <w:rsid w:val="00B65D92"/>
    <w:rsid w:val="00B666DD"/>
    <w:rsid w:val="00B74521"/>
    <w:rsid w:val="00B86FD7"/>
    <w:rsid w:val="00B96E0C"/>
    <w:rsid w:val="00BB0160"/>
    <w:rsid w:val="00BB1889"/>
    <w:rsid w:val="00BB2DD2"/>
    <w:rsid w:val="00BB6D9E"/>
    <w:rsid w:val="00BD3B28"/>
    <w:rsid w:val="00BD6E3F"/>
    <w:rsid w:val="00BE485F"/>
    <w:rsid w:val="00BF6320"/>
    <w:rsid w:val="00C00953"/>
    <w:rsid w:val="00C06EB8"/>
    <w:rsid w:val="00C11FB0"/>
    <w:rsid w:val="00C22895"/>
    <w:rsid w:val="00C32677"/>
    <w:rsid w:val="00C33AD3"/>
    <w:rsid w:val="00C349BE"/>
    <w:rsid w:val="00C42A39"/>
    <w:rsid w:val="00C444CB"/>
    <w:rsid w:val="00C70F44"/>
    <w:rsid w:val="00C93450"/>
    <w:rsid w:val="00C96CA3"/>
    <w:rsid w:val="00CA01B0"/>
    <w:rsid w:val="00CC4C55"/>
    <w:rsid w:val="00CD3EDC"/>
    <w:rsid w:val="00CD7210"/>
    <w:rsid w:val="00CE3534"/>
    <w:rsid w:val="00CE699C"/>
    <w:rsid w:val="00CF6A8D"/>
    <w:rsid w:val="00D04FAB"/>
    <w:rsid w:val="00D14E71"/>
    <w:rsid w:val="00D2136C"/>
    <w:rsid w:val="00D40FE4"/>
    <w:rsid w:val="00D507CD"/>
    <w:rsid w:val="00D54EC5"/>
    <w:rsid w:val="00D97364"/>
    <w:rsid w:val="00DA5A70"/>
    <w:rsid w:val="00DA5D3D"/>
    <w:rsid w:val="00DB19E4"/>
    <w:rsid w:val="00DC06DE"/>
    <w:rsid w:val="00DC330C"/>
    <w:rsid w:val="00DE3DAD"/>
    <w:rsid w:val="00DF5228"/>
    <w:rsid w:val="00E03F36"/>
    <w:rsid w:val="00E05959"/>
    <w:rsid w:val="00E20CB8"/>
    <w:rsid w:val="00E4319E"/>
    <w:rsid w:val="00E469D9"/>
    <w:rsid w:val="00E5097E"/>
    <w:rsid w:val="00E65CCB"/>
    <w:rsid w:val="00E72023"/>
    <w:rsid w:val="00E837E0"/>
    <w:rsid w:val="00E83A95"/>
    <w:rsid w:val="00E8567D"/>
    <w:rsid w:val="00E9730B"/>
    <w:rsid w:val="00EA1FE4"/>
    <w:rsid w:val="00EA6BA3"/>
    <w:rsid w:val="00EB304A"/>
    <w:rsid w:val="00EC48BF"/>
    <w:rsid w:val="00F027F3"/>
    <w:rsid w:val="00F348D9"/>
    <w:rsid w:val="00F405B5"/>
    <w:rsid w:val="00F43037"/>
    <w:rsid w:val="00F47EC4"/>
    <w:rsid w:val="00F51984"/>
    <w:rsid w:val="00F543E4"/>
    <w:rsid w:val="00F64698"/>
    <w:rsid w:val="00F675AA"/>
    <w:rsid w:val="00F93E18"/>
    <w:rsid w:val="00FA53C7"/>
    <w:rsid w:val="00FA6D0B"/>
    <w:rsid w:val="00FC7A38"/>
    <w:rsid w:val="00FD3403"/>
    <w:rsid w:val="00FD4F53"/>
    <w:rsid w:val="00FE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qFormat="1"/>
    <w:lsdException w:name="heading 7" w:qFormat="1"/>
    <w:lsdException w:name="heading 8"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Message Header" w:uiPriority="0"/>
    <w:lsdException w:name="Subtitle" w:semiHidden="0" w:uiPriority="0" w:unhideWhenUsed="0" w:qFormat="1"/>
    <w:lsdException w:name="Body Tex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3403"/>
    <w:pPr>
      <w:keepNext/>
      <w:jc w:val="center"/>
      <w:outlineLvl w:val="0"/>
    </w:pPr>
    <w:rPr>
      <w:b/>
      <w:bCs/>
      <w:lang w:val="x-none" w:eastAsia="x-none"/>
    </w:rPr>
  </w:style>
  <w:style w:type="paragraph" w:styleId="2">
    <w:name w:val="heading 2"/>
    <w:basedOn w:val="a"/>
    <w:next w:val="a"/>
    <w:link w:val="20"/>
    <w:qFormat/>
    <w:rsid w:val="00FD3403"/>
    <w:pPr>
      <w:keepNext/>
      <w:jc w:val="right"/>
      <w:outlineLvl w:val="1"/>
    </w:pPr>
    <w:rPr>
      <w:sz w:val="28"/>
      <w:lang w:val="x-none" w:eastAsia="x-none"/>
    </w:rPr>
  </w:style>
  <w:style w:type="paragraph" w:styleId="3">
    <w:name w:val="heading 3"/>
    <w:basedOn w:val="a"/>
    <w:next w:val="a"/>
    <w:link w:val="30"/>
    <w:uiPriority w:val="99"/>
    <w:qFormat/>
    <w:rsid w:val="00FD3403"/>
    <w:pPr>
      <w:keepNext/>
      <w:outlineLvl w:val="2"/>
    </w:pPr>
    <w:rPr>
      <w:sz w:val="28"/>
      <w:lang w:val="x-none" w:eastAsia="x-none"/>
    </w:rPr>
  </w:style>
  <w:style w:type="paragraph" w:styleId="4">
    <w:name w:val="heading 4"/>
    <w:basedOn w:val="a"/>
    <w:next w:val="a"/>
    <w:link w:val="40"/>
    <w:uiPriority w:val="9"/>
    <w:qFormat/>
    <w:rsid w:val="00FD3403"/>
    <w:pPr>
      <w:keepNext/>
      <w:jc w:val="center"/>
      <w:outlineLvl w:val="3"/>
    </w:pPr>
    <w:rPr>
      <w:color w:val="C0C0C0"/>
      <w:sz w:val="28"/>
      <w:lang w:val="x-none" w:eastAsia="x-none"/>
    </w:rPr>
  </w:style>
  <w:style w:type="paragraph" w:styleId="5">
    <w:name w:val="heading 5"/>
    <w:basedOn w:val="a"/>
    <w:next w:val="a"/>
    <w:link w:val="50"/>
    <w:qFormat/>
    <w:rsid w:val="00FD3403"/>
    <w:pPr>
      <w:keepNext/>
      <w:jc w:val="center"/>
      <w:outlineLvl w:val="4"/>
    </w:pPr>
    <w:rPr>
      <w:b/>
      <w:bCs/>
      <w:sz w:val="32"/>
      <w:lang w:val="x-none" w:eastAsia="x-none"/>
    </w:rPr>
  </w:style>
  <w:style w:type="paragraph" w:styleId="6">
    <w:name w:val="heading 6"/>
    <w:basedOn w:val="a"/>
    <w:next w:val="a"/>
    <w:link w:val="60"/>
    <w:uiPriority w:val="99"/>
    <w:unhideWhenUsed/>
    <w:qFormat/>
    <w:rsid w:val="00FD3403"/>
    <w:pPr>
      <w:spacing w:before="240" w:after="60"/>
      <w:outlineLvl w:val="5"/>
    </w:pPr>
    <w:rPr>
      <w:rFonts w:ascii="Calibri" w:hAnsi="Calibri"/>
      <w:b/>
      <w:bCs/>
      <w:sz w:val="22"/>
      <w:szCs w:val="22"/>
      <w:lang w:val="x-none" w:eastAsia="x-none"/>
    </w:rPr>
  </w:style>
  <w:style w:type="paragraph" w:styleId="7">
    <w:name w:val="heading 7"/>
    <w:basedOn w:val="a"/>
    <w:next w:val="a"/>
    <w:link w:val="70"/>
    <w:uiPriority w:val="99"/>
    <w:qFormat/>
    <w:rsid w:val="00FD3403"/>
    <w:pPr>
      <w:spacing w:before="240" w:after="60"/>
      <w:ind w:firstLine="709"/>
      <w:outlineLvl w:val="6"/>
    </w:pPr>
    <w:rPr>
      <w:lang w:val="x-none" w:eastAsia="x-none"/>
    </w:rPr>
  </w:style>
  <w:style w:type="paragraph" w:styleId="8">
    <w:name w:val="heading 8"/>
    <w:basedOn w:val="a"/>
    <w:next w:val="a"/>
    <w:link w:val="80"/>
    <w:uiPriority w:val="99"/>
    <w:qFormat/>
    <w:rsid w:val="00FD3403"/>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3403"/>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rsid w:val="00FD3403"/>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uiPriority w:val="99"/>
    <w:rsid w:val="00FD3403"/>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uiPriority w:val="9"/>
    <w:rsid w:val="00FD3403"/>
    <w:rPr>
      <w:rFonts w:ascii="Times New Roman" w:eastAsia="Times New Roman" w:hAnsi="Times New Roman" w:cs="Times New Roman"/>
      <w:color w:val="C0C0C0"/>
      <w:sz w:val="28"/>
      <w:szCs w:val="24"/>
      <w:lang w:val="x-none" w:eastAsia="x-none"/>
    </w:rPr>
  </w:style>
  <w:style w:type="character" w:customStyle="1" w:styleId="50">
    <w:name w:val="Заголовок 5 Знак"/>
    <w:basedOn w:val="a0"/>
    <w:link w:val="5"/>
    <w:rsid w:val="00FD3403"/>
    <w:rPr>
      <w:rFonts w:ascii="Times New Roman" w:eastAsia="Times New Roman" w:hAnsi="Times New Roman" w:cs="Times New Roman"/>
      <w:b/>
      <w:bCs/>
      <w:sz w:val="32"/>
      <w:szCs w:val="24"/>
      <w:lang w:val="x-none" w:eastAsia="x-none"/>
    </w:rPr>
  </w:style>
  <w:style w:type="character" w:customStyle="1" w:styleId="60">
    <w:name w:val="Заголовок 6 Знак"/>
    <w:basedOn w:val="a0"/>
    <w:link w:val="6"/>
    <w:uiPriority w:val="99"/>
    <w:rsid w:val="00FD3403"/>
    <w:rPr>
      <w:rFonts w:ascii="Calibri" w:eastAsia="Times New Roman" w:hAnsi="Calibri" w:cs="Times New Roman"/>
      <w:b/>
      <w:bCs/>
      <w:lang w:val="x-none" w:eastAsia="x-none"/>
    </w:rPr>
  </w:style>
  <w:style w:type="character" w:customStyle="1" w:styleId="70">
    <w:name w:val="Заголовок 7 Знак"/>
    <w:basedOn w:val="a0"/>
    <w:link w:val="7"/>
    <w:uiPriority w:val="99"/>
    <w:rsid w:val="00FD3403"/>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9"/>
    <w:rsid w:val="00FD3403"/>
    <w:rPr>
      <w:rFonts w:ascii="Calibri" w:eastAsia="Times New Roman" w:hAnsi="Calibri" w:cs="Times New Roman"/>
      <w:i/>
      <w:iCs/>
      <w:sz w:val="24"/>
      <w:szCs w:val="24"/>
      <w:lang w:val="x-none" w:eastAsia="x-none"/>
    </w:rPr>
  </w:style>
  <w:style w:type="paragraph" w:styleId="a3">
    <w:name w:val="List Paragraph"/>
    <w:aliases w:val="Показатель,lp1,Bullet 1"/>
    <w:basedOn w:val="a"/>
    <w:uiPriority w:val="34"/>
    <w:qFormat/>
    <w:rsid w:val="00FD3403"/>
    <w:pPr>
      <w:ind w:left="720"/>
      <w:contextualSpacing/>
    </w:pPr>
  </w:style>
  <w:style w:type="paragraph" w:customStyle="1" w:styleId="ConsPlusNormal">
    <w:name w:val="ConsPlusNormal"/>
    <w:link w:val="ConsPlusNormal0"/>
    <w:rsid w:val="00FD34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unhideWhenUsed/>
    <w:rsid w:val="00FD3403"/>
    <w:rPr>
      <w:rFonts w:ascii="Tahoma" w:hAnsi="Tahoma"/>
      <w:sz w:val="16"/>
      <w:szCs w:val="16"/>
      <w:lang w:val="x-none" w:eastAsia="x-none"/>
    </w:rPr>
  </w:style>
  <w:style w:type="character" w:customStyle="1" w:styleId="a5">
    <w:name w:val="Текст выноски Знак"/>
    <w:basedOn w:val="a0"/>
    <w:link w:val="a4"/>
    <w:uiPriority w:val="99"/>
    <w:rsid w:val="00FD3403"/>
    <w:rPr>
      <w:rFonts w:ascii="Tahoma" w:eastAsia="Times New Roman" w:hAnsi="Tahoma" w:cs="Times New Roman"/>
      <w:sz w:val="16"/>
      <w:szCs w:val="16"/>
      <w:lang w:val="x-none" w:eastAsia="x-none"/>
    </w:rPr>
  </w:style>
  <w:style w:type="paragraph" w:customStyle="1" w:styleId="ConsPlusTitle">
    <w:name w:val="ConsPlusTitle"/>
    <w:uiPriority w:val="99"/>
    <w:rsid w:val="00FD34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6">
    <w:name w:val="Table Grid"/>
    <w:basedOn w:val="a1"/>
    <w:uiPriority w:val="3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portTab">
    <w:name w:val="Report_Tab"/>
    <w:basedOn w:val="a"/>
    <w:rsid w:val="00FD3403"/>
  </w:style>
  <w:style w:type="paragraph" w:styleId="a7">
    <w:name w:val="Body Text"/>
    <w:basedOn w:val="a"/>
    <w:link w:val="a8"/>
    <w:uiPriority w:val="99"/>
    <w:rsid w:val="00FD3403"/>
    <w:pPr>
      <w:spacing w:after="120"/>
      <w:ind w:firstLine="709"/>
    </w:pPr>
    <w:rPr>
      <w:lang w:val="x-none" w:eastAsia="x-none"/>
    </w:rPr>
  </w:style>
  <w:style w:type="character" w:customStyle="1" w:styleId="a8">
    <w:name w:val="Основной текст Знак"/>
    <w:basedOn w:val="a0"/>
    <w:link w:val="a7"/>
    <w:uiPriority w:val="99"/>
    <w:rsid w:val="00FD3403"/>
    <w:rPr>
      <w:rFonts w:ascii="Times New Roman" w:eastAsia="Times New Roman" w:hAnsi="Times New Roman" w:cs="Times New Roman"/>
      <w:sz w:val="24"/>
      <w:szCs w:val="24"/>
      <w:lang w:val="x-none" w:eastAsia="x-none"/>
    </w:rPr>
  </w:style>
  <w:style w:type="paragraph" w:customStyle="1" w:styleId="Report">
    <w:name w:val="Report"/>
    <w:basedOn w:val="a"/>
    <w:uiPriority w:val="99"/>
    <w:rsid w:val="00FD3403"/>
    <w:pPr>
      <w:spacing w:line="360" w:lineRule="auto"/>
      <w:ind w:firstLine="567"/>
      <w:jc w:val="both"/>
    </w:pPr>
  </w:style>
  <w:style w:type="paragraph" w:customStyle="1" w:styleId="e9">
    <w:name w:val="Обычны$e9"/>
    <w:rsid w:val="00FD3403"/>
    <w:pPr>
      <w:widowControl w:val="0"/>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rsid w:val="00FD3403"/>
    <w:pPr>
      <w:widowControl w:val="0"/>
      <w:tabs>
        <w:tab w:val="center" w:pos="4536"/>
        <w:tab w:val="right" w:pos="9072"/>
      </w:tabs>
      <w:ind w:firstLine="709"/>
      <w:jc w:val="both"/>
    </w:pPr>
    <w:rPr>
      <w:sz w:val="20"/>
      <w:szCs w:val="20"/>
    </w:rPr>
  </w:style>
  <w:style w:type="character" w:customStyle="1" w:styleId="aa">
    <w:name w:val="Верхний колонтитул Знак"/>
    <w:basedOn w:val="a0"/>
    <w:link w:val="a9"/>
    <w:uiPriority w:val="99"/>
    <w:rsid w:val="00FD3403"/>
    <w:rPr>
      <w:rFonts w:ascii="Times New Roman" w:eastAsia="Times New Roman" w:hAnsi="Times New Roman" w:cs="Times New Roman"/>
      <w:sz w:val="20"/>
      <w:szCs w:val="20"/>
      <w:lang w:eastAsia="ru-RU"/>
    </w:rPr>
  </w:style>
  <w:style w:type="paragraph" w:customStyle="1" w:styleId="Style6">
    <w:name w:val="Style6"/>
    <w:basedOn w:val="a"/>
    <w:uiPriority w:val="99"/>
    <w:rsid w:val="00FD3403"/>
    <w:pPr>
      <w:widowControl w:val="0"/>
      <w:autoSpaceDE w:val="0"/>
      <w:autoSpaceDN w:val="0"/>
      <w:adjustRightInd w:val="0"/>
      <w:spacing w:line="288" w:lineRule="exact"/>
      <w:ind w:firstLine="562"/>
      <w:jc w:val="both"/>
    </w:pPr>
  </w:style>
  <w:style w:type="character" w:styleId="ab">
    <w:name w:val="footnote reference"/>
    <w:rsid w:val="00FD3403"/>
    <w:rPr>
      <w:vertAlign w:val="superscript"/>
    </w:rPr>
  </w:style>
  <w:style w:type="paragraph" w:styleId="31">
    <w:name w:val="Body Text Indent 3"/>
    <w:basedOn w:val="a"/>
    <w:link w:val="32"/>
    <w:rsid w:val="00FD3403"/>
    <w:pPr>
      <w:spacing w:after="120"/>
      <w:ind w:left="283" w:firstLine="709"/>
      <w:jc w:val="both"/>
    </w:pPr>
    <w:rPr>
      <w:sz w:val="16"/>
      <w:szCs w:val="16"/>
      <w:lang w:val="x-none" w:eastAsia="x-none"/>
    </w:rPr>
  </w:style>
  <w:style w:type="character" w:customStyle="1" w:styleId="32">
    <w:name w:val="Основной текст с отступом 3 Знак"/>
    <w:basedOn w:val="a0"/>
    <w:link w:val="31"/>
    <w:rsid w:val="00FD3403"/>
    <w:rPr>
      <w:rFonts w:ascii="Times New Roman" w:eastAsia="Times New Roman" w:hAnsi="Times New Roman" w:cs="Times New Roman"/>
      <w:sz w:val="16"/>
      <w:szCs w:val="16"/>
      <w:lang w:val="x-none" w:eastAsia="x-none"/>
    </w:rPr>
  </w:style>
  <w:style w:type="paragraph" w:customStyle="1" w:styleId="ac">
    <w:name w:val="Таблица"/>
    <w:basedOn w:val="a"/>
    <w:rsid w:val="00FD3403"/>
    <w:pPr>
      <w:keepNext/>
      <w:spacing w:before="120"/>
      <w:ind w:firstLine="567"/>
      <w:jc w:val="right"/>
    </w:pPr>
    <w:rPr>
      <w:color w:val="000000"/>
      <w:szCs w:val="20"/>
    </w:rPr>
  </w:style>
  <w:style w:type="paragraph" w:styleId="ad">
    <w:name w:val="Message Header"/>
    <w:basedOn w:val="a"/>
    <w:link w:val="ae"/>
    <w:rsid w:val="00FD3403"/>
    <w:pPr>
      <w:widowControl w:val="0"/>
      <w:spacing w:before="60" w:after="60" w:line="200" w:lineRule="exact"/>
      <w:ind w:firstLine="709"/>
      <w:jc w:val="both"/>
    </w:pPr>
    <w:rPr>
      <w:rFonts w:ascii="Arial" w:hAnsi="Arial"/>
      <w:i/>
      <w:sz w:val="20"/>
      <w:szCs w:val="20"/>
      <w:lang w:val="x-none" w:eastAsia="x-none"/>
    </w:rPr>
  </w:style>
  <w:style w:type="character" w:customStyle="1" w:styleId="ae">
    <w:name w:val="Шапка Знак"/>
    <w:basedOn w:val="a0"/>
    <w:link w:val="ad"/>
    <w:rsid w:val="00FD3403"/>
    <w:rPr>
      <w:rFonts w:ascii="Arial" w:eastAsia="Times New Roman" w:hAnsi="Arial" w:cs="Times New Roman"/>
      <w:i/>
      <w:sz w:val="20"/>
      <w:szCs w:val="20"/>
      <w:lang w:val="x-none" w:eastAsia="x-none"/>
    </w:rPr>
  </w:style>
  <w:style w:type="paragraph" w:customStyle="1" w:styleId="af">
    <w:name w:val="Таблотст"/>
    <w:basedOn w:val="ac"/>
    <w:rsid w:val="00FD3403"/>
    <w:pPr>
      <w:keepNext w:val="0"/>
      <w:spacing w:before="0"/>
      <w:ind w:left="85" w:firstLine="0"/>
      <w:jc w:val="left"/>
    </w:pPr>
    <w:rPr>
      <w:rFonts w:ascii="Arial" w:hAnsi="Arial"/>
      <w:color w:val="auto"/>
      <w:sz w:val="20"/>
    </w:rPr>
  </w:style>
  <w:style w:type="character" w:customStyle="1" w:styleId="33">
    <w:name w:val="Основной текст 3 Знак"/>
    <w:link w:val="34"/>
    <w:uiPriority w:val="99"/>
    <w:rsid w:val="00FD3403"/>
    <w:rPr>
      <w:sz w:val="16"/>
      <w:szCs w:val="16"/>
    </w:rPr>
  </w:style>
  <w:style w:type="paragraph" w:styleId="34">
    <w:name w:val="Body Text 3"/>
    <w:basedOn w:val="a"/>
    <w:link w:val="33"/>
    <w:uiPriority w:val="99"/>
    <w:unhideWhenUsed/>
    <w:rsid w:val="00FD3403"/>
    <w:pPr>
      <w:spacing w:after="120"/>
      <w:ind w:firstLine="709"/>
      <w:jc w:val="both"/>
    </w:pPr>
    <w:rPr>
      <w:rFonts w:asciiTheme="minorHAnsi" w:eastAsiaTheme="minorHAnsi" w:hAnsiTheme="minorHAnsi" w:cstheme="minorBidi"/>
      <w:sz w:val="16"/>
      <w:szCs w:val="16"/>
      <w:lang w:eastAsia="en-US"/>
    </w:rPr>
  </w:style>
  <w:style w:type="character" w:customStyle="1" w:styleId="310">
    <w:name w:val="Основной текст 3 Знак1"/>
    <w:basedOn w:val="a0"/>
    <w:uiPriority w:val="99"/>
    <w:rsid w:val="00FD3403"/>
    <w:rPr>
      <w:rFonts w:ascii="Times New Roman" w:eastAsia="Times New Roman" w:hAnsi="Times New Roman" w:cs="Times New Roman"/>
      <w:sz w:val="16"/>
      <w:szCs w:val="16"/>
      <w:lang w:eastAsia="ru-RU"/>
    </w:rPr>
  </w:style>
  <w:style w:type="paragraph" w:customStyle="1" w:styleId="af0">
    <w:name w:val="Единицы"/>
    <w:basedOn w:val="a"/>
    <w:link w:val="af1"/>
    <w:rsid w:val="00FD3403"/>
    <w:pPr>
      <w:keepNext/>
      <w:widowControl w:val="0"/>
      <w:spacing w:before="20" w:after="60"/>
      <w:ind w:right="40" w:firstLine="709"/>
      <w:jc w:val="right"/>
    </w:pPr>
    <w:rPr>
      <w:rFonts w:ascii="Arial" w:hAnsi="Arial"/>
      <w:szCs w:val="20"/>
      <w:lang w:val="x-none" w:eastAsia="x-none"/>
    </w:rPr>
  </w:style>
  <w:style w:type="character" w:customStyle="1" w:styleId="af1">
    <w:name w:val="Единицы Знак"/>
    <w:link w:val="af0"/>
    <w:rsid w:val="00FD3403"/>
    <w:rPr>
      <w:rFonts w:ascii="Arial" w:eastAsia="Times New Roman" w:hAnsi="Arial" w:cs="Times New Roman"/>
      <w:sz w:val="24"/>
      <w:szCs w:val="20"/>
      <w:lang w:val="x-none" w:eastAsia="x-none"/>
    </w:rPr>
  </w:style>
  <w:style w:type="character" w:styleId="af2">
    <w:name w:val="endnote reference"/>
    <w:rsid w:val="00FD3403"/>
    <w:rPr>
      <w:vertAlign w:val="superscript"/>
    </w:rPr>
  </w:style>
  <w:style w:type="paragraph" w:styleId="af3">
    <w:name w:val="footnote text"/>
    <w:basedOn w:val="a"/>
    <w:link w:val="af4"/>
    <w:rsid w:val="00FD3403"/>
    <w:pPr>
      <w:ind w:firstLine="709"/>
      <w:jc w:val="both"/>
    </w:pPr>
    <w:rPr>
      <w:sz w:val="20"/>
      <w:szCs w:val="20"/>
    </w:rPr>
  </w:style>
  <w:style w:type="character" w:customStyle="1" w:styleId="af4">
    <w:name w:val="Текст сноски Знак"/>
    <w:basedOn w:val="a0"/>
    <w:link w:val="af3"/>
    <w:rsid w:val="00FD3403"/>
    <w:rPr>
      <w:rFonts w:ascii="Times New Roman" w:eastAsia="Times New Roman" w:hAnsi="Times New Roman" w:cs="Times New Roman"/>
      <w:sz w:val="20"/>
      <w:szCs w:val="20"/>
      <w:lang w:eastAsia="ru-RU"/>
    </w:rPr>
  </w:style>
  <w:style w:type="paragraph" w:styleId="af5">
    <w:name w:val="No Spacing"/>
    <w:aliases w:val="заг1"/>
    <w:link w:val="af6"/>
    <w:uiPriority w:val="1"/>
    <w:qFormat/>
    <w:rsid w:val="00FD3403"/>
    <w:pPr>
      <w:spacing w:after="0" w:line="240" w:lineRule="auto"/>
    </w:pPr>
    <w:rPr>
      <w:rFonts w:ascii="Calibri" w:eastAsia="Times New Roman" w:hAnsi="Calibri" w:cs="Times New Roman"/>
      <w:lang w:eastAsia="ru-RU"/>
    </w:rPr>
  </w:style>
  <w:style w:type="character" w:customStyle="1" w:styleId="af6">
    <w:name w:val="Без интервала Знак"/>
    <w:aliases w:val="заг1 Знак"/>
    <w:link w:val="af5"/>
    <w:uiPriority w:val="1"/>
    <w:rsid w:val="00FD3403"/>
    <w:rPr>
      <w:rFonts w:ascii="Calibri" w:eastAsia="Times New Roman" w:hAnsi="Calibri" w:cs="Times New Roman"/>
      <w:lang w:eastAsia="ru-RU"/>
    </w:rPr>
  </w:style>
  <w:style w:type="character" w:customStyle="1" w:styleId="apple-converted-space">
    <w:name w:val="apple-converted-space"/>
    <w:basedOn w:val="a0"/>
    <w:rsid w:val="00FD3403"/>
  </w:style>
  <w:style w:type="paragraph" w:customStyle="1" w:styleId="txt">
    <w:name w:val="txt"/>
    <w:basedOn w:val="a"/>
    <w:rsid w:val="00FD3403"/>
    <w:pPr>
      <w:ind w:firstLine="709"/>
      <w:jc w:val="both"/>
    </w:pPr>
  </w:style>
  <w:style w:type="paragraph" w:styleId="af7">
    <w:name w:val="Normal (Web)"/>
    <w:aliases w:val="Обычный (веб) Знак,Обычный (Web)1,Обычный (Web)"/>
    <w:basedOn w:val="a"/>
    <w:uiPriority w:val="99"/>
    <w:unhideWhenUsed/>
    <w:qFormat/>
    <w:rsid w:val="00FD3403"/>
    <w:pPr>
      <w:spacing w:before="100" w:beforeAutospacing="1" w:after="100" w:afterAutospacing="1"/>
      <w:ind w:firstLine="709"/>
      <w:jc w:val="both"/>
    </w:pPr>
  </w:style>
  <w:style w:type="character" w:styleId="af8">
    <w:name w:val="Hyperlink"/>
    <w:uiPriority w:val="99"/>
    <w:unhideWhenUsed/>
    <w:rsid w:val="00FD3403"/>
    <w:rPr>
      <w:color w:val="0000FF"/>
      <w:u w:val="single"/>
    </w:rPr>
  </w:style>
  <w:style w:type="paragraph" w:customStyle="1" w:styleId="ConsPlusCell">
    <w:name w:val="ConsPlusCell"/>
    <w:uiPriority w:val="99"/>
    <w:rsid w:val="00FD340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с отступом 2 Знак"/>
    <w:link w:val="22"/>
    <w:uiPriority w:val="99"/>
    <w:rsid w:val="00FD3403"/>
    <w:rPr>
      <w:sz w:val="24"/>
      <w:szCs w:val="24"/>
    </w:rPr>
  </w:style>
  <w:style w:type="paragraph" w:styleId="22">
    <w:name w:val="Body Text Indent 2"/>
    <w:basedOn w:val="a"/>
    <w:link w:val="21"/>
    <w:uiPriority w:val="99"/>
    <w:unhideWhenUsed/>
    <w:rsid w:val="00FD3403"/>
    <w:pPr>
      <w:spacing w:after="120" w:line="480" w:lineRule="auto"/>
      <w:ind w:left="283" w:firstLine="709"/>
      <w:jc w:val="both"/>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FD3403"/>
    <w:rPr>
      <w:rFonts w:ascii="Times New Roman" w:eastAsia="Times New Roman" w:hAnsi="Times New Roman" w:cs="Times New Roman"/>
      <w:sz w:val="24"/>
      <w:szCs w:val="24"/>
      <w:lang w:eastAsia="ru-RU"/>
    </w:rPr>
  </w:style>
  <w:style w:type="paragraph" w:styleId="af9">
    <w:name w:val="Subtitle"/>
    <w:basedOn w:val="a"/>
    <w:link w:val="afa"/>
    <w:qFormat/>
    <w:rsid w:val="00FD3403"/>
    <w:pPr>
      <w:spacing w:after="60"/>
      <w:ind w:firstLine="709"/>
      <w:jc w:val="center"/>
      <w:outlineLvl w:val="1"/>
    </w:pPr>
    <w:rPr>
      <w:rFonts w:ascii="Arial" w:hAnsi="Arial"/>
      <w:szCs w:val="20"/>
      <w:lang w:val="x-none" w:eastAsia="x-none"/>
    </w:rPr>
  </w:style>
  <w:style w:type="character" w:customStyle="1" w:styleId="afa">
    <w:name w:val="Подзаголовок Знак"/>
    <w:basedOn w:val="a0"/>
    <w:link w:val="af9"/>
    <w:rsid w:val="00FD3403"/>
    <w:rPr>
      <w:rFonts w:ascii="Arial" w:eastAsia="Times New Roman" w:hAnsi="Arial" w:cs="Times New Roman"/>
      <w:sz w:val="24"/>
      <w:szCs w:val="20"/>
      <w:lang w:val="x-none" w:eastAsia="x-none"/>
    </w:rPr>
  </w:style>
  <w:style w:type="paragraph" w:customStyle="1" w:styleId="afb">
    <w:name w:val="Номер"/>
    <w:basedOn w:val="a"/>
    <w:uiPriority w:val="99"/>
    <w:rsid w:val="00FD3403"/>
    <w:pPr>
      <w:widowControl w:val="0"/>
      <w:autoSpaceDE w:val="0"/>
      <w:autoSpaceDN w:val="0"/>
      <w:adjustRightInd w:val="0"/>
      <w:ind w:firstLine="709"/>
      <w:jc w:val="center"/>
    </w:pPr>
  </w:style>
  <w:style w:type="character" w:styleId="afc">
    <w:name w:val="Emphasis"/>
    <w:uiPriority w:val="20"/>
    <w:qFormat/>
    <w:rsid w:val="00FD3403"/>
    <w:rPr>
      <w:i/>
      <w:iCs/>
    </w:rPr>
  </w:style>
  <w:style w:type="paragraph" w:customStyle="1" w:styleId="11">
    <w:name w:val="Абзац списка1"/>
    <w:basedOn w:val="a"/>
    <w:qFormat/>
    <w:rsid w:val="00FD3403"/>
    <w:pPr>
      <w:spacing w:before="100" w:beforeAutospacing="1" w:after="100" w:afterAutospacing="1"/>
      <w:ind w:firstLine="709"/>
      <w:contextualSpacing/>
      <w:jc w:val="both"/>
    </w:pPr>
    <w:rPr>
      <w:rFonts w:ascii="Arial Narrow" w:eastAsia="Calibri" w:hAnsi="Arial Narrow"/>
      <w:sz w:val="26"/>
      <w:lang w:eastAsia="en-US"/>
    </w:rPr>
  </w:style>
  <w:style w:type="character" w:customStyle="1" w:styleId="docaccesstitle1">
    <w:name w:val="docaccess_title1"/>
    <w:rsid w:val="00FD3403"/>
    <w:rPr>
      <w:rFonts w:ascii="Times New Roman" w:hAnsi="Times New Roman" w:cs="Times New Roman" w:hint="default"/>
      <w:sz w:val="28"/>
      <w:szCs w:val="28"/>
    </w:rPr>
  </w:style>
  <w:style w:type="paragraph" w:styleId="afd">
    <w:name w:val="footer"/>
    <w:basedOn w:val="a"/>
    <w:link w:val="afe"/>
    <w:uiPriority w:val="99"/>
    <w:unhideWhenUsed/>
    <w:rsid w:val="00FD3403"/>
    <w:pPr>
      <w:tabs>
        <w:tab w:val="center" w:pos="4677"/>
        <w:tab w:val="right" w:pos="9355"/>
      </w:tabs>
      <w:ind w:firstLine="709"/>
      <w:jc w:val="both"/>
    </w:pPr>
    <w:rPr>
      <w:lang w:val="x-none" w:eastAsia="x-none"/>
    </w:rPr>
  </w:style>
  <w:style w:type="character" w:customStyle="1" w:styleId="afe">
    <w:name w:val="Нижний колонтитул Знак"/>
    <w:basedOn w:val="a0"/>
    <w:link w:val="afd"/>
    <w:uiPriority w:val="99"/>
    <w:rsid w:val="00FD3403"/>
    <w:rPr>
      <w:rFonts w:ascii="Times New Roman" w:eastAsia="Times New Roman" w:hAnsi="Times New Roman" w:cs="Times New Roman"/>
      <w:sz w:val="24"/>
      <w:szCs w:val="24"/>
      <w:lang w:val="x-none" w:eastAsia="x-none"/>
    </w:rPr>
  </w:style>
  <w:style w:type="paragraph" w:customStyle="1" w:styleId="xl63">
    <w:name w:val="xl63"/>
    <w:basedOn w:val="a"/>
    <w:rsid w:val="00FD3403"/>
    <w:pPr>
      <w:spacing w:before="100" w:beforeAutospacing="1" w:after="100" w:afterAutospacing="1"/>
      <w:ind w:firstLine="709"/>
      <w:jc w:val="both"/>
    </w:pPr>
  </w:style>
  <w:style w:type="paragraph" w:customStyle="1" w:styleId="xl64">
    <w:name w:val="xl64"/>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5">
    <w:name w:val="xl65"/>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6">
    <w:name w:val="xl66"/>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7">
    <w:name w:val="xl6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68">
    <w:name w:val="xl68"/>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69">
    <w:name w:val="xl69"/>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style>
  <w:style w:type="paragraph" w:customStyle="1" w:styleId="xl70">
    <w:name w:val="xl70"/>
    <w:basedOn w:val="a"/>
    <w:rsid w:val="00FD3403"/>
    <w:pPr>
      <w:spacing w:before="100" w:beforeAutospacing="1" w:after="100" w:afterAutospacing="1"/>
      <w:ind w:firstLine="709"/>
      <w:jc w:val="center"/>
      <w:textAlignment w:val="center"/>
    </w:pPr>
  </w:style>
  <w:style w:type="paragraph" w:customStyle="1" w:styleId="xl71">
    <w:name w:val="xl71"/>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0"/>
      <w:szCs w:val="20"/>
    </w:rPr>
  </w:style>
  <w:style w:type="paragraph" w:customStyle="1" w:styleId="xl72">
    <w:name w:val="xl72"/>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style>
  <w:style w:type="paragraph" w:customStyle="1" w:styleId="xl73">
    <w:name w:val="xl73"/>
    <w:basedOn w:val="a"/>
    <w:rsid w:val="00FD3403"/>
    <w:pPr>
      <w:spacing w:before="100" w:beforeAutospacing="1" w:after="100" w:afterAutospacing="1"/>
      <w:ind w:firstLine="709"/>
      <w:jc w:val="both"/>
    </w:pPr>
  </w:style>
  <w:style w:type="paragraph" w:customStyle="1" w:styleId="xl74">
    <w:name w:val="xl74"/>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75">
    <w:name w:val="xl75"/>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76">
    <w:name w:val="xl76"/>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77">
    <w:name w:val="xl7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18"/>
      <w:szCs w:val="18"/>
    </w:rPr>
  </w:style>
  <w:style w:type="paragraph" w:customStyle="1" w:styleId="xl78">
    <w:name w:val="xl78"/>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20"/>
      <w:szCs w:val="20"/>
    </w:rPr>
  </w:style>
  <w:style w:type="paragraph" w:customStyle="1" w:styleId="xl79">
    <w:name w:val="xl79"/>
    <w:basedOn w:val="a"/>
    <w:rsid w:val="00FD3403"/>
    <w:pPr>
      <w:pBdr>
        <w:top w:val="single" w:sz="4" w:space="0" w:color="auto"/>
        <w:left w:val="single" w:sz="4" w:space="0" w:color="auto"/>
      </w:pBdr>
      <w:spacing w:before="100" w:beforeAutospacing="1" w:after="100" w:afterAutospacing="1"/>
      <w:ind w:firstLine="709"/>
      <w:jc w:val="right"/>
      <w:textAlignment w:val="top"/>
    </w:pPr>
  </w:style>
  <w:style w:type="paragraph" w:customStyle="1" w:styleId="xl80">
    <w:name w:val="xl80"/>
    <w:basedOn w:val="a"/>
    <w:rsid w:val="00FD3403"/>
    <w:pPr>
      <w:pBdr>
        <w:top w:val="single" w:sz="4" w:space="0" w:color="auto"/>
        <w:right w:val="single" w:sz="4" w:space="0" w:color="auto"/>
      </w:pBdr>
      <w:spacing w:before="100" w:beforeAutospacing="1" w:after="100" w:afterAutospacing="1"/>
      <w:ind w:firstLine="709"/>
      <w:jc w:val="right"/>
      <w:textAlignment w:val="top"/>
    </w:pPr>
  </w:style>
  <w:style w:type="paragraph" w:customStyle="1" w:styleId="xl81">
    <w:name w:val="xl81"/>
    <w:basedOn w:val="a"/>
    <w:rsid w:val="00FD3403"/>
    <w:pPr>
      <w:pBdr>
        <w:left w:val="single" w:sz="4" w:space="0" w:color="auto"/>
      </w:pBdr>
      <w:spacing w:before="100" w:beforeAutospacing="1" w:after="100" w:afterAutospacing="1"/>
      <w:ind w:firstLine="709"/>
      <w:jc w:val="right"/>
      <w:textAlignment w:val="top"/>
    </w:pPr>
  </w:style>
  <w:style w:type="paragraph" w:customStyle="1" w:styleId="xl82">
    <w:name w:val="xl82"/>
    <w:basedOn w:val="a"/>
    <w:rsid w:val="00FD3403"/>
    <w:pPr>
      <w:pBdr>
        <w:right w:val="single" w:sz="4" w:space="0" w:color="auto"/>
      </w:pBdr>
      <w:spacing w:before="100" w:beforeAutospacing="1" w:after="100" w:afterAutospacing="1"/>
      <w:ind w:firstLine="709"/>
      <w:jc w:val="right"/>
      <w:textAlignment w:val="top"/>
    </w:pPr>
  </w:style>
  <w:style w:type="paragraph" w:customStyle="1" w:styleId="xl83">
    <w:name w:val="xl83"/>
    <w:basedOn w:val="a"/>
    <w:rsid w:val="00FD3403"/>
    <w:pPr>
      <w:pBdr>
        <w:left w:val="single" w:sz="4" w:space="0" w:color="auto"/>
        <w:bottom w:val="single" w:sz="4" w:space="0" w:color="auto"/>
      </w:pBdr>
      <w:spacing w:before="100" w:beforeAutospacing="1" w:after="100" w:afterAutospacing="1"/>
      <w:ind w:firstLine="709"/>
      <w:jc w:val="right"/>
      <w:textAlignment w:val="top"/>
    </w:pPr>
  </w:style>
  <w:style w:type="paragraph" w:customStyle="1" w:styleId="xl84">
    <w:name w:val="xl84"/>
    <w:basedOn w:val="a"/>
    <w:rsid w:val="00FD3403"/>
    <w:pPr>
      <w:pBdr>
        <w:bottom w:val="single" w:sz="4" w:space="0" w:color="auto"/>
        <w:right w:val="single" w:sz="4" w:space="0" w:color="auto"/>
      </w:pBdr>
      <w:spacing w:before="100" w:beforeAutospacing="1" w:after="100" w:afterAutospacing="1"/>
      <w:ind w:firstLine="709"/>
      <w:jc w:val="right"/>
      <w:textAlignment w:val="top"/>
    </w:pPr>
  </w:style>
  <w:style w:type="paragraph" w:customStyle="1" w:styleId="xl85">
    <w:name w:val="xl85"/>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86">
    <w:name w:val="xl86"/>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87">
    <w:name w:val="xl8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style>
  <w:style w:type="paragraph" w:customStyle="1" w:styleId="xl88">
    <w:name w:val="xl88"/>
    <w:basedOn w:val="a"/>
    <w:rsid w:val="00FD3403"/>
    <w:pPr>
      <w:pBdr>
        <w:top w:val="single" w:sz="4" w:space="0" w:color="auto"/>
        <w:left w:val="single" w:sz="4" w:space="0" w:color="auto"/>
        <w:bottom w:val="single" w:sz="4" w:space="0" w:color="auto"/>
      </w:pBdr>
      <w:spacing w:before="100" w:beforeAutospacing="1" w:after="100" w:afterAutospacing="1"/>
      <w:ind w:firstLine="709"/>
      <w:jc w:val="both"/>
    </w:pPr>
    <w:rPr>
      <w:sz w:val="20"/>
      <w:szCs w:val="20"/>
    </w:rPr>
  </w:style>
  <w:style w:type="paragraph" w:customStyle="1" w:styleId="xl89">
    <w:name w:val="xl89"/>
    <w:basedOn w:val="a"/>
    <w:rsid w:val="00FD3403"/>
    <w:pPr>
      <w:pBdr>
        <w:top w:val="single" w:sz="4" w:space="0" w:color="auto"/>
        <w:bottom w:val="single" w:sz="4" w:space="0" w:color="auto"/>
      </w:pBdr>
      <w:spacing w:before="100" w:beforeAutospacing="1" w:after="100" w:afterAutospacing="1"/>
      <w:ind w:firstLine="709"/>
      <w:jc w:val="both"/>
    </w:pPr>
    <w:rPr>
      <w:sz w:val="20"/>
      <w:szCs w:val="20"/>
    </w:rPr>
  </w:style>
  <w:style w:type="paragraph" w:customStyle="1" w:styleId="xl90">
    <w:name w:val="xl90"/>
    <w:basedOn w:val="a"/>
    <w:rsid w:val="00FD3403"/>
    <w:pPr>
      <w:pBdr>
        <w:top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91">
    <w:name w:val="xl91"/>
    <w:basedOn w:val="a"/>
    <w:rsid w:val="00FD3403"/>
    <w:pPr>
      <w:pBdr>
        <w:top w:val="single" w:sz="4" w:space="0" w:color="auto"/>
        <w:left w:val="single" w:sz="4" w:space="0" w:color="auto"/>
        <w:bottom w:val="single" w:sz="4" w:space="0" w:color="auto"/>
      </w:pBdr>
      <w:spacing w:before="100" w:beforeAutospacing="1" w:after="100" w:afterAutospacing="1"/>
      <w:ind w:firstLine="709"/>
      <w:jc w:val="both"/>
    </w:pPr>
    <w:rPr>
      <w:sz w:val="20"/>
      <w:szCs w:val="20"/>
    </w:rPr>
  </w:style>
  <w:style w:type="paragraph" w:customStyle="1" w:styleId="xl92">
    <w:name w:val="xl92"/>
    <w:basedOn w:val="a"/>
    <w:rsid w:val="00FD3403"/>
    <w:pPr>
      <w:pBdr>
        <w:top w:val="single" w:sz="4" w:space="0" w:color="auto"/>
        <w:bottom w:val="single" w:sz="4" w:space="0" w:color="auto"/>
      </w:pBdr>
      <w:spacing w:before="100" w:beforeAutospacing="1" w:after="100" w:afterAutospacing="1"/>
      <w:ind w:firstLine="709"/>
      <w:jc w:val="both"/>
    </w:pPr>
    <w:rPr>
      <w:sz w:val="20"/>
      <w:szCs w:val="20"/>
    </w:rPr>
  </w:style>
  <w:style w:type="paragraph" w:customStyle="1" w:styleId="xl93">
    <w:name w:val="xl93"/>
    <w:basedOn w:val="a"/>
    <w:rsid w:val="00FD3403"/>
    <w:pPr>
      <w:pBdr>
        <w:top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styleId="12">
    <w:name w:val="toc 1"/>
    <w:basedOn w:val="a"/>
    <w:next w:val="a"/>
    <w:autoRedefine/>
    <w:uiPriority w:val="39"/>
    <w:unhideWhenUsed/>
    <w:rsid w:val="00FD3403"/>
    <w:pPr>
      <w:tabs>
        <w:tab w:val="left" w:pos="440"/>
        <w:tab w:val="right" w:leader="dot" w:pos="9345"/>
      </w:tabs>
      <w:jc w:val="both"/>
    </w:pPr>
  </w:style>
  <w:style w:type="paragraph" w:styleId="aff">
    <w:name w:val="Body Text Indent"/>
    <w:basedOn w:val="a"/>
    <w:link w:val="13"/>
    <w:uiPriority w:val="99"/>
    <w:rsid w:val="00FD3403"/>
    <w:pPr>
      <w:ind w:firstLine="708"/>
      <w:jc w:val="both"/>
    </w:pPr>
    <w:rPr>
      <w:lang w:val="x-none" w:eastAsia="x-none"/>
    </w:rPr>
  </w:style>
  <w:style w:type="character" w:customStyle="1" w:styleId="aff0">
    <w:name w:val="Основной текст с отступом Знак"/>
    <w:basedOn w:val="a0"/>
    <w:uiPriority w:val="99"/>
    <w:rsid w:val="00FD3403"/>
    <w:rPr>
      <w:rFonts w:ascii="Times New Roman" w:eastAsia="Times New Roman" w:hAnsi="Times New Roman" w:cs="Times New Roman"/>
      <w:sz w:val="24"/>
      <w:szCs w:val="24"/>
      <w:lang w:eastAsia="ru-RU"/>
    </w:rPr>
  </w:style>
  <w:style w:type="paragraph" w:styleId="aff1">
    <w:name w:val="Block Text"/>
    <w:basedOn w:val="a"/>
    <w:rsid w:val="00FD3403"/>
    <w:pPr>
      <w:shd w:val="clear" w:color="auto" w:fill="FFFFFF"/>
      <w:ind w:left="1440" w:right="-5"/>
      <w:jc w:val="both"/>
    </w:pPr>
  </w:style>
  <w:style w:type="character" w:styleId="aff2">
    <w:name w:val="page number"/>
    <w:basedOn w:val="a0"/>
    <w:uiPriority w:val="99"/>
    <w:rsid w:val="00FD3403"/>
  </w:style>
  <w:style w:type="paragraph" w:customStyle="1" w:styleId="311">
    <w:name w:val="Основной текст 31"/>
    <w:basedOn w:val="a"/>
    <w:rsid w:val="00FD3403"/>
    <w:pPr>
      <w:spacing w:before="120"/>
      <w:jc w:val="center"/>
    </w:pPr>
    <w:rPr>
      <w:rFonts w:cs="Arial"/>
      <w:szCs w:val="18"/>
    </w:rPr>
  </w:style>
  <w:style w:type="character" w:customStyle="1" w:styleId="FontStyle14">
    <w:name w:val="Font Style14"/>
    <w:rsid w:val="00FD3403"/>
    <w:rPr>
      <w:rFonts w:ascii="Times New Roman" w:hAnsi="Times New Roman" w:cs="Times New Roman"/>
      <w:sz w:val="22"/>
      <w:szCs w:val="22"/>
    </w:rPr>
  </w:style>
  <w:style w:type="paragraph" w:customStyle="1" w:styleId="ConsPlusNonformat">
    <w:name w:val="ConsPlusNonformat"/>
    <w:uiPriority w:val="99"/>
    <w:rsid w:val="00FD340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2pt">
    <w:name w:val="Стиль Заголовок 2 + 12 pt"/>
    <w:basedOn w:val="2"/>
    <w:uiPriority w:val="99"/>
    <w:rsid w:val="00FD3403"/>
    <w:pPr>
      <w:spacing w:before="480" w:after="360"/>
      <w:jc w:val="left"/>
    </w:pPr>
    <w:rPr>
      <w:rFonts w:ascii="Arial" w:hAnsi="Arial" w:cs="Arial"/>
      <w:b/>
      <w:bCs/>
      <w:i/>
      <w:iCs/>
      <w:sz w:val="24"/>
      <w:szCs w:val="28"/>
    </w:rPr>
  </w:style>
  <w:style w:type="paragraph" w:styleId="aff3">
    <w:name w:val="Document Map"/>
    <w:basedOn w:val="a"/>
    <w:link w:val="aff4"/>
    <w:uiPriority w:val="99"/>
    <w:rsid w:val="00FD3403"/>
    <w:pPr>
      <w:shd w:val="clear" w:color="auto" w:fill="000080"/>
    </w:pPr>
    <w:rPr>
      <w:rFonts w:ascii="Tahoma" w:hAnsi="Tahoma"/>
      <w:lang w:val="x-none" w:eastAsia="x-none"/>
    </w:rPr>
  </w:style>
  <w:style w:type="character" w:customStyle="1" w:styleId="aff4">
    <w:name w:val="Схема документа Знак"/>
    <w:basedOn w:val="a0"/>
    <w:link w:val="aff3"/>
    <w:uiPriority w:val="99"/>
    <w:rsid w:val="00FD3403"/>
    <w:rPr>
      <w:rFonts w:ascii="Tahoma" w:eastAsia="Times New Roman" w:hAnsi="Tahoma" w:cs="Times New Roman"/>
      <w:sz w:val="24"/>
      <w:szCs w:val="24"/>
      <w:shd w:val="clear" w:color="auto" w:fill="000080"/>
      <w:lang w:val="x-none" w:eastAsia="x-none"/>
    </w:rPr>
  </w:style>
  <w:style w:type="paragraph" w:styleId="23">
    <w:name w:val="toc 2"/>
    <w:basedOn w:val="24"/>
    <w:next w:val="a"/>
    <w:autoRedefine/>
    <w:uiPriority w:val="99"/>
    <w:rsid w:val="00FD3403"/>
    <w:pPr>
      <w:tabs>
        <w:tab w:val="right" w:leader="dot" w:pos="9540"/>
      </w:tabs>
      <w:spacing w:before="120" w:line="360" w:lineRule="auto"/>
      <w:ind w:left="238" w:firstLine="0"/>
    </w:pPr>
  </w:style>
  <w:style w:type="paragraph" w:customStyle="1" w:styleId="Iauiue">
    <w:name w:val="Iau?iue"/>
    <w:uiPriority w:val="99"/>
    <w:rsid w:val="00FD3403"/>
    <w:pPr>
      <w:widowControl w:val="0"/>
      <w:spacing w:after="0" w:line="240" w:lineRule="auto"/>
    </w:pPr>
    <w:rPr>
      <w:rFonts w:ascii="Peterburg" w:eastAsia="Times New Roman" w:hAnsi="Peterburg" w:cs="Peterburg"/>
      <w:sz w:val="24"/>
      <w:szCs w:val="24"/>
      <w:lang w:eastAsia="ru-RU"/>
    </w:rPr>
  </w:style>
  <w:style w:type="paragraph" w:customStyle="1" w:styleId="14">
    <w:name w:val="Стиль1"/>
    <w:basedOn w:val="12"/>
    <w:uiPriority w:val="99"/>
    <w:rsid w:val="00FD3403"/>
    <w:pPr>
      <w:tabs>
        <w:tab w:val="clear" w:pos="9345"/>
        <w:tab w:val="right" w:leader="dot" w:pos="9572"/>
      </w:tabs>
    </w:pPr>
    <w:rPr>
      <w:noProof/>
    </w:rPr>
  </w:style>
  <w:style w:type="paragraph" w:customStyle="1" w:styleId="25">
    <w:name w:val="Стиль2"/>
    <w:basedOn w:val="12"/>
    <w:uiPriority w:val="99"/>
    <w:rsid w:val="00FD3403"/>
    <w:pPr>
      <w:tabs>
        <w:tab w:val="clear" w:pos="9345"/>
        <w:tab w:val="right" w:leader="dot" w:pos="9572"/>
      </w:tabs>
    </w:pPr>
    <w:rPr>
      <w:noProof/>
    </w:rPr>
  </w:style>
  <w:style w:type="paragraph" w:styleId="26">
    <w:name w:val="List 2"/>
    <w:basedOn w:val="a"/>
    <w:uiPriority w:val="99"/>
    <w:rsid w:val="00FD3403"/>
    <w:pPr>
      <w:ind w:left="566" w:hanging="283"/>
    </w:pPr>
  </w:style>
  <w:style w:type="paragraph" w:styleId="24">
    <w:name w:val="Body Text First Indent 2"/>
    <w:basedOn w:val="aff"/>
    <w:link w:val="27"/>
    <w:uiPriority w:val="99"/>
    <w:rsid w:val="00FD3403"/>
    <w:pPr>
      <w:spacing w:after="120"/>
      <w:ind w:left="283" w:firstLine="210"/>
      <w:jc w:val="left"/>
    </w:pPr>
  </w:style>
  <w:style w:type="character" w:customStyle="1" w:styleId="27">
    <w:name w:val="Красная строка 2 Знак"/>
    <w:basedOn w:val="aff0"/>
    <w:link w:val="24"/>
    <w:uiPriority w:val="99"/>
    <w:rsid w:val="00FD3403"/>
    <w:rPr>
      <w:rFonts w:ascii="Times New Roman" w:eastAsia="Times New Roman" w:hAnsi="Times New Roman" w:cs="Times New Roman"/>
      <w:sz w:val="24"/>
      <w:szCs w:val="24"/>
      <w:lang w:val="x-none" w:eastAsia="x-none"/>
    </w:rPr>
  </w:style>
  <w:style w:type="character" w:customStyle="1" w:styleId="13">
    <w:name w:val="Основной текст с отступом Знак1"/>
    <w:link w:val="aff"/>
    <w:uiPriority w:val="99"/>
    <w:rsid w:val="00FD3403"/>
    <w:rPr>
      <w:rFonts w:ascii="Times New Roman" w:eastAsia="Times New Roman" w:hAnsi="Times New Roman" w:cs="Times New Roman"/>
      <w:sz w:val="24"/>
      <w:szCs w:val="24"/>
      <w:lang w:val="x-none" w:eastAsia="x-none"/>
    </w:rPr>
  </w:style>
  <w:style w:type="paragraph" w:styleId="28">
    <w:name w:val="List Bullet 2"/>
    <w:basedOn w:val="a"/>
    <w:autoRedefine/>
    <w:uiPriority w:val="99"/>
    <w:rsid w:val="00FD3403"/>
    <w:pPr>
      <w:tabs>
        <w:tab w:val="num" w:pos="1077"/>
      </w:tabs>
      <w:spacing w:line="360" w:lineRule="auto"/>
      <w:ind w:left="1077" w:hanging="357"/>
      <w:jc w:val="both"/>
    </w:pPr>
  </w:style>
  <w:style w:type="paragraph" w:styleId="35">
    <w:name w:val="List Bullet 3"/>
    <w:basedOn w:val="a"/>
    <w:autoRedefine/>
    <w:uiPriority w:val="99"/>
    <w:rsid w:val="00FD3403"/>
    <w:pPr>
      <w:tabs>
        <w:tab w:val="num" w:pos="1077"/>
      </w:tabs>
      <w:spacing w:line="360" w:lineRule="auto"/>
      <w:ind w:left="1077" w:hanging="357"/>
      <w:jc w:val="both"/>
    </w:pPr>
  </w:style>
  <w:style w:type="paragraph" w:customStyle="1" w:styleId="15">
    <w:name w:val="Название1"/>
    <w:basedOn w:val="a"/>
    <w:link w:val="aff5"/>
    <w:uiPriority w:val="10"/>
    <w:qFormat/>
    <w:rsid w:val="00FD3403"/>
    <w:pPr>
      <w:spacing w:before="240" w:after="60"/>
      <w:ind w:firstLine="709"/>
      <w:jc w:val="center"/>
      <w:outlineLvl w:val="0"/>
    </w:pPr>
    <w:rPr>
      <w:rFonts w:ascii="Arial" w:hAnsi="Arial"/>
      <w:b/>
      <w:bCs/>
      <w:kern w:val="28"/>
      <w:sz w:val="32"/>
      <w:szCs w:val="32"/>
      <w:lang w:val="x-none" w:eastAsia="x-none"/>
    </w:rPr>
  </w:style>
  <w:style w:type="character" w:customStyle="1" w:styleId="aff5">
    <w:name w:val="Название Знак"/>
    <w:link w:val="15"/>
    <w:uiPriority w:val="10"/>
    <w:rsid w:val="00FD3403"/>
    <w:rPr>
      <w:rFonts w:ascii="Arial" w:eastAsia="Times New Roman" w:hAnsi="Arial" w:cs="Times New Roman"/>
      <w:b/>
      <w:bCs/>
      <w:kern w:val="28"/>
      <w:sz w:val="32"/>
      <w:szCs w:val="32"/>
      <w:lang w:val="x-none" w:eastAsia="x-none"/>
    </w:rPr>
  </w:style>
  <w:style w:type="paragraph" w:customStyle="1" w:styleId="1BookmanOldStyle12pt">
    <w:name w:val="Стиль Заголовок 1 + Bookman Old Style 12 pt по центру Первая стр..."/>
    <w:basedOn w:val="1"/>
    <w:next w:val="a"/>
    <w:uiPriority w:val="99"/>
    <w:rsid w:val="00FD3403"/>
    <w:pPr>
      <w:spacing w:before="240" w:after="60" w:line="360" w:lineRule="auto"/>
    </w:pPr>
    <w:rPr>
      <w:rFonts w:ascii="Bookman Old Style" w:hAnsi="Bookman Old Style" w:cs="Bookman Old Style"/>
      <w:caps/>
      <w:kern w:val="32"/>
    </w:rPr>
  </w:style>
  <w:style w:type="paragraph" w:customStyle="1" w:styleId="BookmanOldStyle27pt">
    <w:name w:val="Стиль Bookman Old Style 27 pt полужирный курсив по центру Межд..."/>
    <w:basedOn w:val="a"/>
    <w:next w:val="a"/>
    <w:uiPriority w:val="99"/>
    <w:rsid w:val="00FD3403"/>
    <w:pPr>
      <w:spacing w:line="360" w:lineRule="auto"/>
      <w:ind w:firstLine="709"/>
      <w:jc w:val="center"/>
    </w:pPr>
    <w:rPr>
      <w:rFonts w:ascii="Bookman Old Style" w:hAnsi="Bookman Old Style" w:cs="Bookman Old Style"/>
      <w:b/>
      <w:bCs/>
      <w:i/>
      <w:iCs/>
      <w:sz w:val="54"/>
      <w:szCs w:val="54"/>
    </w:rPr>
  </w:style>
  <w:style w:type="paragraph" w:customStyle="1" w:styleId="2127">
    <w:name w:val="Стиль Заголовок 2 + не курсив все прописные Слева:  127 см Межд..."/>
    <w:basedOn w:val="2"/>
    <w:uiPriority w:val="99"/>
    <w:rsid w:val="00FD3403"/>
    <w:pPr>
      <w:spacing w:before="240" w:after="240" w:line="360" w:lineRule="auto"/>
      <w:ind w:left="720"/>
      <w:jc w:val="left"/>
    </w:pPr>
    <w:rPr>
      <w:rFonts w:ascii="Arial" w:hAnsi="Arial" w:cs="Arial"/>
      <w:b/>
      <w:bCs/>
      <w:caps/>
      <w:szCs w:val="28"/>
    </w:rPr>
  </w:style>
  <w:style w:type="paragraph" w:customStyle="1" w:styleId="29">
    <w:name w:val="Стиль Заголовок 2 + Междустр.интервал:  полуторный"/>
    <w:basedOn w:val="2"/>
    <w:uiPriority w:val="99"/>
    <w:rsid w:val="00FD3403"/>
    <w:pPr>
      <w:spacing w:before="240" w:after="240" w:line="360" w:lineRule="auto"/>
      <w:ind w:left="720"/>
      <w:jc w:val="left"/>
    </w:pPr>
    <w:rPr>
      <w:rFonts w:ascii="Arial" w:hAnsi="Arial" w:cs="Arial"/>
      <w:b/>
      <w:bCs/>
      <w:i/>
      <w:iCs/>
      <w:szCs w:val="28"/>
    </w:rPr>
  </w:style>
  <w:style w:type="paragraph" w:customStyle="1" w:styleId="2a">
    <w:name w:val="Стиль Стиль Заголовок 2 + Междустр.интервал:  полуторный + Первая с..."/>
    <w:basedOn w:val="29"/>
    <w:uiPriority w:val="99"/>
    <w:rsid w:val="00FD3403"/>
    <w:pPr>
      <w:tabs>
        <w:tab w:val="left" w:pos="720"/>
      </w:tabs>
      <w:ind w:firstLine="720"/>
    </w:pPr>
  </w:style>
  <w:style w:type="paragraph" w:customStyle="1" w:styleId="36">
    <w:name w:val="Стиль3"/>
    <w:basedOn w:val="3"/>
    <w:uiPriority w:val="99"/>
    <w:rsid w:val="00FD3403"/>
    <w:pPr>
      <w:spacing w:before="240" w:after="60"/>
      <w:ind w:firstLine="709"/>
    </w:pPr>
    <w:rPr>
      <w:rFonts w:ascii="Arial" w:hAnsi="Arial" w:cs="Arial"/>
      <w:b/>
      <w:bCs/>
      <w:sz w:val="26"/>
      <w:szCs w:val="26"/>
    </w:rPr>
  </w:style>
  <w:style w:type="paragraph" w:customStyle="1" w:styleId="ConsNormal">
    <w:name w:val="ConsNormal"/>
    <w:uiPriority w:val="99"/>
    <w:rsid w:val="00FD3403"/>
    <w:pPr>
      <w:widowControl w:val="0"/>
      <w:spacing w:after="0" w:line="240" w:lineRule="auto"/>
      <w:ind w:firstLine="720"/>
    </w:pPr>
    <w:rPr>
      <w:rFonts w:ascii="Arial" w:eastAsia="Times New Roman" w:hAnsi="Arial" w:cs="Arial"/>
      <w:sz w:val="20"/>
      <w:szCs w:val="20"/>
      <w:lang w:eastAsia="ru-RU"/>
    </w:rPr>
  </w:style>
  <w:style w:type="paragraph" w:customStyle="1" w:styleId="aff6">
    <w:name w:val="осн_текст"/>
    <w:uiPriority w:val="99"/>
    <w:rsid w:val="00FD3403"/>
    <w:pPr>
      <w:spacing w:after="0" w:line="240" w:lineRule="auto"/>
      <w:ind w:firstLine="397"/>
      <w:jc w:val="both"/>
    </w:pPr>
    <w:rPr>
      <w:rFonts w:ascii="Arial" w:eastAsia="Times New Roman" w:hAnsi="Arial" w:cs="Arial"/>
      <w:color w:val="000000"/>
      <w:sz w:val="18"/>
      <w:szCs w:val="18"/>
      <w:lang w:eastAsia="ru-RU"/>
    </w:rPr>
  </w:style>
  <w:style w:type="paragraph" w:styleId="2b">
    <w:name w:val="Body Text 2"/>
    <w:basedOn w:val="a"/>
    <w:link w:val="2c"/>
    <w:rsid w:val="00FD3403"/>
    <w:pPr>
      <w:spacing w:after="120" w:line="480" w:lineRule="auto"/>
    </w:pPr>
    <w:rPr>
      <w:lang w:val="x-none" w:eastAsia="x-none"/>
    </w:rPr>
  </w:style>
  <w:style w:type="character" w:customStyle="1" w:styleId="2c">
    <w:name w:val="Основной текст 2 Знак"/>
    <w:basedOn w:val="a0"/>
    <w:link w:val="2b"/>
    <w:rsid w:val="00FD3403"/>
    <w:rPr>
      <w:rFonts w:ascii="Times New Roman" w:eastAsia="Times New Roman" w:hAnsi="Times New Roman" w:cs="Times New Roman"/>
      <w:sz w:val="24"/>
      <w:szCs w:val="24"/>
      <w:lang w:val="x-none" w:eastAsia="x-none"/>
    </w:rPr>
  </w:style>
  <w:style w:type="paragraph" w:styleId="aff7">
    <w:name w:val="Plain Text"/>
    <w:basedOn w:val="a"/>
    <w:link w:val="aff8"/>
    <w:uiPriority w:val="99"/>
    <w:rsid w:val="00FD3403"/>
    <w:rPr>
      <w:rFonts w:ascii="Courier New" w:hAnsi="Courier New"/>
      <w:sz w:val="20"/>
      <w:szCs w:val="20"/>
      <w:lang w:val="x-none" w:eastAsia="x-none"/>
    </w:rPr>
  </w:style>
  <w:style w:type="character" w:customStyle="1" w:styleId="aff8">
    <w:name w:val="Текст Знак"/>
    <w:basedOn w:val="a0"/>
    <w:link w:val="aff7"/>
    <w:uiPriority w:val="99"/>
    <w:rsid w:val="00FD3403"/>
    <w:rPr>
      <w:rFonts w:ascii="Courier New" w:eastAsia="Times New Roman" w:hAnsi="Courier New" w:cs="Times New Roman"/>
      <w:sz w:val="20"/>
      <w:szCs w:val="20"/>
      <w:lang w:val="x-none" w:eastAsia="x-none"/>
    </w:rPr>
  </w:style>
  <w:style w:type="paragraph" w:customStyle="1" w:styleId="16">
    <w:name w:val="Обычный1"/>
    <w:basedOn w:val="a"/>
    <w:uiPriority w:val="99"/>
    <w:rsid w:val="00FD3403"/>
    <w:rPr>
      <w:sz w:val="20"/>
      <w:szCs w:val="20"/>
    </w:rPr>
  </w:style>
  <w:style w:type="paragraph" w:customStyle="1" w:styleId="211">
    <w:name w:val="Основной текст с отступом 21"/>
    <w:basedOn w:val="a"/>
    <w:uiPriority w:val="99"/>
    <w:rsid w:val="00FD3403"/>
    <w:pPr>
      <w:overflowPunct w:val="0"/>
      <w:autoSpaceDE w:val="0"/>
      <w:autoSpaceDN w:val="0"/>
      <w:adjustRightInd w:val="0"/>
      <w:ind w:firstLine="720"/>
      <w:jc w:val="both"/>
    </w:pPr>
  </w:style>
  <w:style w:type="paragraph" w:customStyle="1" w:styleId="81">
    <w:name w:val="заголовок 8"/>
    <w:basedOn w:val="a"/>
    <w:next w:val="a"/>
    <w:uiPriority w:val="99"/>
    <w:rsid w:val="00FD3403"/>
    <w:pPr>
      <w:keepNext/>
      <w:spacing w:after="58"/>
    </w:pPr>
    <w:rPr>
      <w:b/>
      <w:bCs/>
    </w:rPr>
  </w:style>
  <w:style w:type="paragraph" w:customStyle="1" w:styleId="212">
    <w:name w:val="Основной текст 21"/>
    <w:basedOn w:val="a"/>
    <w:uiPriority w:val="99"/>
    <w:rsid w:val="00FD3403"/>
    <w:pPr>
      <w:spacing w:after="120"/>
      <w:ind w:firstLine="720"/>
      <w:jc w:val="both"/>
    </w:pPr>
  </w:style>
  <w:style w:type="paragraph" w:customStyle="1" w:styleId="17">
    <w:name w:val="заголовок 1"/>
    <w:basedOn w:val="a"/>
    <w:next w:val="a"/>
    <w:uiPriority w:val="99"/>
    <w:rsid w:val="00FD3403"/>
    <w:pPr>
      <w:keepNext/>
      <w:jc w:val="both"/>
    </w:pPr>
    <w:rPr>
      <w:b/>
      <w:bCs/>
    </w:rPr>
  </w:style>
  <w:style w:type="paragraph" w:customStyle="1" w:styleId="18">
    <w:name w:val="Обычный (веб)1"/>
    <w:aliases w:val="Iau?iue (Web)"/>
    <w:basedOn w:val="a"/>
    <w:uiPriority w:val="99"/>
    <w:rsid w:val="00FD3403"/>
    <w:pPr>
      <w:overflowPunct w:val="0"/>
      <w:autoSpaceDE w:val="0"/>
      <w:autoSpaceDN w:val="0"/>
      <w:adjustRightInd w:val="0"/>
      <w:spacing w:before="100" w:after="100"/>
    </w:pPr>
    <w:rPr>
      <w:rFonts w:ascii="Tahoma" w:hAnsi="Tahoma" w:cs="Tahoma"/>
      <w:sz w:val="15"/>
      <w:szCs w:val="15"/>
    </w:rPr>
  </w:style>
  <w:style w:type="paragraph" w:customStyle="1" w:styleId="220">
    <w:name w:val="Основной текст 22"/>
    <w:basedOn w:val="a"/>
    <w:uiPriority w:val="99"/>
    <w:rsid w:val="00FD3403"/>
    <w:pPr>
      <w:overflowPunct w:val="0"/>
      <w:autoSpaceDE w:val="0"/>
      <w:autoSpaceDN w:val="0"/>
      <w:adjustRightInd w:val="0"/>
      <w:spacing w:line="360" w:lineRule="auto"/>
      <w:ind w:firstLine="708"/>
      <w:jc w:val="both"/>
    </w:pPr>
    <w:rPr>
      <w:color w:val="000000"/>
    </w:rPr>
  </w:style>
  <w:style w:type="paragraph" w:customStyle="1" w:styleId="caaieiaie4">
    <w:name w:val="caaieiaie4"/>
    <w:basedOn w:val="a"/>
    <w:uiPriority w:val="99"/>
    <w:rsid w:val="00FD3403"/>
    <w:pPr>
      <w:overflowPunct w:val="0"/>
      <w:autoSpaceDE w:val="0"/>
      <w:autoSpaceDN w:val="0"/>
      <w:adjustRightInd w:val="0"/>
      <w:spacing w:before="120" w:after="60"/>
      <w:ind w:firstLine="709"/>
      <w:jc w:val="both"/>
    </w:pPr>
    <w:rPr>
      <w:b/>
      <w:bCs/>
    </w:rPr>
  </w:style>
  <w:style w:type="paragraph" w:customStyle="1" w:styleId="13pt127">
    <w:name w:val="Стиль 13 pt полужирный подчеркивание по ширине Слева:  127 см... Знак Знак Знак Знак Знак"/>
    <w:basedOn w:val="a"/>
    <w:link w:val="13pt1270"/>
    <w:uiPriority w:val="99"/>
    <w:rsid w:val="00FD3403"/>
    <w:pPr>
      <w:spacing w:after="120"/>
      <w:ind w:left="720"/>
      <w:jc w:val="both"/>
    </w:pPr>
    <w:rPr>
      <w:b/>
      <w:bCs/>
      <w:sz w:val="26"/>
      <w:szCs w:val="26"/>
      <w:u w:val="single"/>
      <w:lang w:val="x-none" w:eastAsia="x-none"/>
    </w:rPr>
  </w:style>
  <w:style w:type="character" w:customStyle="1" w:styleId="13pt1270">
    <w:name w:val="Стиль 13 pt полужирный подчеркивание по ширине Слева:  127 см... Знак Знак Знак Знак Знак Знак"/>
    <w:link w:val="13pt127"/>
    <w:uiPriority w:val="99"/>
    <w:locked/>
    <w:rsid w:val="00FD3403"/>
    <w:rPr>
      <w:rFonts w:ascii="Times New Roman" w:eastAsia="Times New Roman" w:hAnsi="Times New Roman" w:cs="Times New Roman"/>
      <w:b/>
      <w:bCs/>
      <w:sz w:val="26"/>
      <w:szCs w:val="26"/>
      <w:u w:val="single"/>
      <w:lang w:val="x-none" w:eastAsia="x-none"/>
    </w:rPr>
  </w:style>
  <w:style w:type="paragraph" w:customStyle="1" w:styleId="125">
    <w:name w:val="Стиль полужирный курсив по ширине Слева:  125 см Первая строка..."/>
    <w:basedOn w:val="a"/>
    <w:uiPriority w:val="99"/>
    <w:rsid w:val="00FD3403"/>
    <w:pPr>
      <w:spacing w:after="120"/>
      <w:ind w:left="708" w:firstLine="12"/>
      <w:jc w:val="both"/>
    </w:pPr>
    <w:rPr>
      <w:b/>
      <w:bCs/>
      <w:i/>
      <w:iCs/>
    </w:rPr>
  </w:style>
  <w:style w:type="paragraph" w:customStyle="1" w:styleId="61">
    <w:name w:val="Стиль Заголовок 6 + не полужирный курсив"/>
    <w:basedOn w:val="6"/>
    <w:uiPriority w:val="99"/>
    <w:rsid w:val="00FD3403"/>
    <w:pPr>
      <w:ind w:firstLine="709"/>
    </w:pPr>
    <w:rPr>
      <w:rFonts w:ascii="Times New Roman" w:hAnsi="Times New Roman"/>
      <w:sz w:val="24"/>
      <w:szCs w:val="24"/>
    </w:rPr>
  </w:style>
  <w:style w:type="paragraph" w:customStyle="1" w:styleId="aff9">
    <w:name w:val="Стиль полужирный Черный по ширине Междустр.интервал:  полуторный"/>
    <w:basedOn w:val="a"/>
    <w:uiPriority w:val="99"/>
    <w:rsid w:val="00FD3403"/>
    <w:pPr>
      <w:spacing w:line="360" w:lineRule="auto"/>
      <w:jc w:val="both"/>
    </w:pPr>
    <w:rPr>
      <w:b/>
      <w:bCs/>
      <w:color w:val="000000"/>
    </w:rPr>
  </w:style>
  <w:style w:type="paragraph" w:customStyle="1" w:styleId="affa">
    <w:name w:val="Текст док"/>
    <w:basedOn w:val="a"/>
    <w:autoRedefine/>
    <w:uiPriority w:val="99"/>
    <w:rsid w:val="00FD3403"/>
    <w:pPr>
      <w:jc w:val="both"/>
    </w:pPr>
    <w:rPr>
      <w:sz w:val="20"/>
      <w:szCs w:val="20"/>
    </w:rPr>
  </w:style>
  <w:style w:type="character" w:styleId="affb">
    <w:name w:val="Strong"/>
    <w:uiPriority w:val="99"/>
    <w:qFormat/>
    <w:rsid w:val="00FD3403"/>
    <w:rPr>
      <w:b/>
      <w:bCs/>
    </w:rPr>
  </w:style>
  <w:style w:type="character" w:styleId="affc">
    <w:name w:val="FollowedHyperlink"/>
    <w:uiPriority w:val="99"/>
    <w:rsid w:val="00FD3403"/>
    <w:rPr>
      <w:color w:val="800080"/>
      <w:u w:val="single"/>
    </w:rPr>
  </w:style>
  <w:style w:type="paragraph" w:customStyle="1" w:styleId="xl94">
    <w:name w:val="xl94"/>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95">
    <w:name w:val="xl95"/>
    <w:basedOn w:val="a"/>
    <w:rsid w:val="00FD3403"/>
    <w:pPr>
      <w:pBdr>
        <w:top w:val="single" w:sz="4" w:space="0" w:color="auto"/>
        <w:left w:val="single" w:sz="4" w:space="0" w:color="auto"/>
      </w:pBdr>
      <w:shd w:val="clear" w:color="auto" w:fill="FFFFFF"/>
      <w:spacing w:before="100" w:beforeAutospacing="1" w:after="100" w:afterAutospacing="1"/>
      <w:jc w:val="center"/>
    </w:pPr>
    <w:rPr>
      <w:b/>
      <w:bCs/>
    </w:rPr>
  </w:style>
  <w:style w:type="paragraph" w:customStyle="1" w:styleId="xl96">
    <w:name w:val="xl96"/>
    <w:basedOn w:val="a"/>
    <w:rsid w:val="00FD340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97">
    <w:name w:val="xl9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8">
    <w:name w:val="xl98"/>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00">
    <w:name w:val="xl100"/>
    <w:basedOn w:val="a"/>
    <w:rsid w:val="00FD3403"/>
    <w:pPr>
      <w:pBdr>
        <w:left w:val="single" w:sz="4" w:space="0" w:color="auto"/>
      </w:pBdr>
      <w:shd w:val="clear" w:color="auto" w:fill="FFFFFF"/>
      <w:spacing w:before="100" w:beforeAutospacing="1" w:after="100" w:afterAutospacing="1"/>
      <w:jc w:val="center"/>
    </w:pPr>
    <w:rPr>
      <w:b/>
      <w:bCs/>
    </w:rPr>
  </w:style>
  <w:style w:type="paragraph" w:customStyle="1" w:styleId="xl101">
    <w:name w:val="xl101"/>
    <w:basedOn w:val="a"/>
    <w:rsid w:val="00FD3403"/>
    <w:pPr>
      <w:pBdr>
        <w:right w:val="single" w:sz="4" w:space="0" w:color="auto"/>
      </w:pBdr>
      <w:shd w:val="clear" w:color="auto" w:fill="FFFFFF"/>
      <w:spacing w:before="100" w:beforeAutospacing="1" w:after="100" w:afterAutospacing="1"/>
      <w:jc w:val="center"/>
    </w:pPr>
    <w:rPr>
      <w:b/>
      <w:bCs/>
    </w:rPr>
  </w:style>
  <w:style w:type="paragraph" w:customStyle="1" w:styleId="xl102">
    <w:name w:val="xl102"/>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03">
    <w:name w:val="xl103"/>
    <w:basedOn w:val="a"/>
    <w:rsid w:val="00FD3403"/>
    <w:pPr>
      <w:pBdr>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04">
    <w:name w:val="xl104"/>
    <w:basedOn w:val="a"/>
    <w:rsid w:val="00FD340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5">
    <w:name w:val="xl105"/>
    <w:basedOn w:val="a"/>
    <w:rsid w:val="00FD3403"/>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106">
    <w:name w:val="xl106"/>
    <w:basedOn w:val="a"/>
    <w:rsid w:val="00FD3403"/>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107">
    <w:name w:val="xl107"/>
    <w:basedOn w:val="a"/>
    <w:rsid w:val="00FD3403"/>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08">
    <w:name w:val="xl108"/>
    <w:basedOn w:val="a"/>
    <w:rsid w:val="00FD3403"/>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9">
    <w:name w:val="xl109"/>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0">
    <w:name w:val="xl110"/>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1">
    <w:name w:val="xl111"/>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
    <w:rsid w:val="00FD3403"/>
    <w:pPr>
      <w:pBdr>
        <w:top w:val="single" w:sz="4" w:space="0" w:color="auto"/>
        <w:left w:val="single" w:sz="4" w:space="0" w:color="auto"/>
        <w:bottom w:val="single" w:sz="4" w:space="0" w:color="auto"/>
      </w:pBdr>
      <w:shd w:val="clear" w:color="auto" w:fill="FFFFFF"/>
      <w:spacing w:before="100" w:beforeAutospacing="1" w:after="100" w:afterAutospacing="1"/>
    </w:pPr>
    <w:rPr>
      <w:b/>
      <w:bCs/>
    </w:rPr>
  </w:style>
  <w:style w:type="paragraph" w:customStyle="1" w:styleId="xl113">
    <w:name w:val="xl113"/>
    <w:basedOn w:val="a"/>
    <w:rsid w:val="00FD3403"/>
    <w:pPr>
      <w:pBdr>
        <w:top w:val="single" w:sz="4" w:space="0" w:color="auto"/>
        <w:bottom w:val="single" w:sz="4" w:space="0" w:color="auto"/>
      </w:pBdr>
      <w:shd w:val="clear" w:color="auto" w:fill="FFFFFF"/>
      <w:spacing w:before="100" w:beforeAutospacing="1" w:after="100" w:afterAutospacing="1"/>
    </w:pPr>
    <w:rPr>
      <w:b/>
      <w:bCs/>
    </w:rPr>
  </w:style>
  <w:style w:type="paragraph" w:customStyle="1" w:styleId="xl114">
    <w:name w:val="xl114"/>
    <w:basedOn w:val="a"/>
    <w:rsid w:val="00FD3403"/>
    <w:pPr>
      <w:pBdr>
        <w:top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15">
    <w:name w:val="xl115"/>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6">
    <w:name w:val="xl116"/>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17">
    <w:name w:val="xl117"/>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18">
    <w:name w:val="xl118"/>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119">
    <w:name w:val="xl119"/>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0">
    <w:name w:val="xl120"/>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1">
    <w:name w:val="xl121"/>
    <w:basedOn w:val="a"/>
    <w:rsid w:val="00FD3403"/>
    <w:pPr>
      <w:spacing w:before="100" w:beforeAutospacing="1" w:after="100" w:afterAutospacing="1"/>
    </w:pPr>
    <w:rPr>
      <w:b/>
      <w:bCs/>
    </w:rPr>
  </w:style>
  <w:style w:type="paragraph" w:customStyle="1" w:styleId="xl122">
    <w:name w:val="xl122"/>
    <w:basedOn w:val="a"/>
    <w:rsid w:val="00FD3403"/>
    <w:pPr>
      <w:spacing w:before="100" w:beforeAutospacing="1" w:after="100" w:afterAutospacing="1"/>
    </w:pPr>
  </w:style>
  <w:style w:type="paragraph" w:customStyle="1" w:styleId="xl123">
    <w:name w:val="xl123"/>
    <w:basedOn w:val="a"/>
    <w:rsid w:val="00FD3403"/>
    <w:pPr>
      <w:spacing w:before="100" w:beforeAutospacing="1" w:after="100" w:afterAutospacing="1"/>
      <w:jc w:val="center"/>
    </w:pPr>
    <w:rPr>
      <w:b/>
      <w:bCs/>
    </w:rPr>
  </w:style>
  <w:style w:type="paragraph" w:customStyle="1" w:styleId="xl124">
    <w:name w:val="xl124"/>
    <w:basedOn w:val="a"/>
    <w:rsid w:val="00FD3403"/>
    <w:pPr>
      <w:pBdr>
        <w:top w:val="single" w:sz="4" w:space="0" w:color="auto"/>
        <w:left w:val="single" w:sz="4" w:space="0" w:color="auto"/>
        <w:bottom w:val="single" w:sz="4" w:space="0" w:color="auto"/>
      </w:pBdr>
      <w:shd w:val="clear" w:color="auto" w:fill="FFFFFF"/>
      <w:spacing w:before="100" w:beforeAutospacing="1" w:after="100" w:afterAutospacing="1"/>
      <w:jc w:val="center"/>
    </w:pPr>
  </w:style>
  <w:style w:type="paragraph" w:customStyle="1" w:styleId="xl125">
    <w:name w:val="xl125"/>
    <w:basedOn w:val="a"/>
    <w:uiPriority w:val="99"/>
    <w:rsid w:val="00FD3403"/>
    <w:pPr>
      <w:pBdr>
        <w:top w:val="single" w:sz="4" w:space="0" w:color="auto"/>
        <w:bottom w:val="single" w:sz="4" w:space="0" w:color="auto"/>
      </w:pBdr>
      <w:shd w:val="clear" w:color="auto" w:fill="FFFFFF"/>
      <w:spacing w:before="100" w:beforeAutospacing="1" w:after="100" w:afterAutospacing="1"/>
      <w:jc w:val="center"/>
    </w:pPr>
  </w:style>
  <w:style w:type="paragraph" w:customStyle="1" w:styleId="xl126">
    <w:name w:val="xl126"/>
    <w:basedOn w:val="a"/>
    <w:uiPriority w:val="99"/>
    <w:rsid w:val="00FD3403"/>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27">
    <w:name w:val="xl127"/>
    <w:basedOn w:val="a"/>
    <w:uiPriority w:val="99"/>
    <w:rsid w:val="00FD3403"/>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28">
    <w:name w:val="xl128"/>
    <w:basedOn w:val="a"/>
    <w:uiPriority w:val="99"/>
    <w:rsid w:val="00FD3403"/>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29">
    <w:name w:val="xl129"/>
    <w:basedOn w:val="a"/>
    <w:uiPriority w:val="99"/>
    <w:rsid w:val="00FD3403"/>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30">
    <w:name w:val="xl130"/>
    <w:basedOn w:val="a"/>
    <w:uiPriority w:val="99"/>
    <w:rsid w:val="00FD3403"/>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31">
    <w:name w:val="xl131"/>
    <w:basedOn w:val="a"/>
    <w:uiPriority w:val="99"/>
    <w:rsid w:val="00FD3403"/>
    <w:pPr>
      <w:pBdr>
        <w:top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32">
    <w:name w:val="xl132"/>
    <w:basedOn w:val="a"/>
    <w:uiPriority w:val="99"/>
    <w:rsid w:val="00FD3403"/>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3">
    <w:name w:val="xl133"/>
    <w:basedOn w:val="a"/>
    <w:uiPriority w:val="99"/>
    <w:rsid w:val="00FD3403"/>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34">
    <w:name w:val="xl134"/>
    <w:basedOn w:val="a"/>
    <w:uiPriority w:val="99"/>
    <w:rsid w:val="00FD3403"/>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35">
    <w:name w:val="xl135"/>
    <w:basedOn w:val="a"/>
    <w:uiPriority w:val="99"/>
    <w:rsid w:val="00FD3403"/>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36">
    <w:name w:val="xl136"/>
    <w:basedOn w:val="a"/>
    <w:uiPriority w:val="99"/>
    <w:rsid w:val="00FD340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7">
    <w:name w:val="xl137"/>
    <w:basedOn w:val="a"/>
    <w:uiPriority w:val="99"/>
    <w:rsid w:val="00FD340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8">
    <w:name w:val="xl138"/>
    <w:basedOn w:val="a"/>
    <w:uiPriority w:val="99"/>
    <w:rsid w:val="00FD340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9">
    <w:name w:val="xl139"/>
    <w:basedOn w:val="a"/>
    <w:uiPriority w:val="99"/>
    <w:rsid w:val="00FD3403"/>
    <w:pPr>
      <w:pBdr>
        <w:top w:val="single" w:sz="4" w:space="0" w:color="auto"/>
        <w:left w:val="single" w:sz="4" w:space="0" w:color="auto"/>
        <w:bottom w:val="single" w:sz="4" w:space="0" w:color="auto"/>
      </w:pBdr>
      <w:shd w:val="clear" w:color="auto" w:fill="FFFFFF"/>
      <w:spacing w:before="100" w:beforeAutospacing="1" w:after="100" w:afterAutospacing="1"/>
    </w:pPr>
    <w:rPr>
      <w:b/>
      <w:bCs/>
    </w:rPr>
  </w:style>
  <w:style w:type="paragraph" w:customStyle="1" w:styleId="xl140">
    <w:name w:val="xl140"/>
    <w:basedOn w:val="a"/>
    <w:uiPriority w:val="99"/>
    <w:rsid w:val="00FD3403"/>
    <w:pPr>
      <w:pBdr>
        <w:top w:val="single" w:sz="4" w:space="0" w:color="auto"/>
        <w:bottom w:val="single" w:sz="4" w:space="0" w:color="auto"/>
      </w:pBdr>
      <w:shd w:val="clear" w:color="auto" w:fill="FFFFFF"/>
      <w:spacing w:before="100" w:beforeAutospacing="1" w:after="100" w:afterAutospacing="1"/>
    </w:pPr>
    <w:rPr>
      <w:b/>
      <w:bCs/>
    </w:rPr>
  </w:style>
  <w:style w:type="paragraph" w:customStyle="1" w:styleId="xl141">
    <w:name w:val="xl141"/>
    <w:basedOn w:val="a"/>
    <w:uiPriority w:val="99"/>
    <w:rsid w:val="00FD3403"/>
    <w:pPr>
      <w:pBdr>
        <w:top w:val="single" w:sz="4" w:space="0" w:color="auto"/>
        <w:bottom w:val="single" w:sz="4" w:space="0" w:color="auto"/>
        <w:right w:val="single" w:sz="4" w:space="0" w:color="auto"/>
      </w:pBdr>
      <w:shd w:val="clear" w:color="auto" w:fill="FFFFFF"/>
      <w:spacing w:before="100" w:beforeAutospacing="1" w:after="100" w:afterAutospacing="1"/>
    </w:pPr>
    <w:rPr>
      <w:b/>
      <w:bCs/>
    </w:rPr>
  </w:style>
  <w:style w:type="numbering" w:customStyle="1" w:styleId="8pt1">
    <w:name w:val="Стиль маркированный 8 pt1"/>
    <w:rsid w:val="00FD3403"/>
    <w:pPr>
      <w:numPr>
        <w:numId w:val="4"/>
      </w:numPr>
    </w:pPr>
  </w:style>
  <w:style w:type="numbering" w:styleId="111111">
    <w:name w:val="Outline List 2"/>
    <w:basedOn w:val="a2"/>
    <w:rsid w:val="00FD3403"/>
    <w:pPr>
      <w:numPr>
        <w:numId w:val="2"/>
      </w:numPr>
    </w:pPr>
  </w:style>
  <w:style w:type="numbering" w:customStyle="1" w:styleId="8pt">
    <w:name w:val="Стиль маркированный 8 pt"/>
    <w:rsid w:val="00FD3403"/>
    <w:pPr>
      <w:numPr>
        <w:numId w:val="3"/>
      </w:numPr>
    </w:pPr>
  </w:style>
  <w:style w:type="numbering" w:customStyle="1" w:styleId="8pt2">
    <w:name w:val="Стиль маркированный 8 pt2"/>
    <w:rsid w:val="00FD3403"/>
    <w:pPr>
      <w:numPr>
        <w:numId w:val="5"/>
      </w:numPr>
    </w:pPr>
  </w:style>
  <w:style w:type="numbering" w:customStyle="1" w:styleId="8pt3">
    <w:name w:val="Стиль маркированный 8 pt3"/>
    <w:rsid w:val="00FD3403"/>
    <w:pPr>
      <w:numPr>
        <w:numId w:val="6"/>
      </w:numPr>
    </w:pPr>
  </w:style>
  <w:style w:type="paragraph" w:customStyle="1" w:styleId="Style11">
    <w:name w:val="Style11"/>
    <w:basedOn w:val="a"/>
    <w:uiPriority w:val="99"/>
    <w:rsid w:val="00FD3403"/>
    <w:pPr>
      <w:widowControl w:val="0"/>
      <w:autoSpaceDE w:val="0"/>
      <w:autoSpaceDN w:val="0"/>
      <w:adjustRightInd w:val="0"/>
      <w:spacing w:line="329" w:lineRule="exact"/>
      <w:ind w:firstLine="547"/>
      <w:jc w:val="both"/>
    </w:pPr>
  </w:style>
  <w:style w:type="character" w:customStyle="1" w:styleId="FontStyle40">
    <w:name w:val="Font Style40"/>
    <w:uiPriority w:val="99"/>
    <w:rsid w:val="00FD3403"/>
    <w:rPr>
      <w:rFonts w:ascii="Times New Roman" w:hAnsi="Times New Roman" w:cs="Times New Roman" w:hint="default"/>
      <w:sz w:val="22"/>
      <w:szCs w:val="22"/>
    </w:rPr>
  </w:style>
  <w:style w:type="character" w:customStyle="1" w:styleId="FontStyle45">
    <w:name w:val="Font Style45"/>
    <w:uiPriority w:val="99"/>
    <w:rsid w:val="00FD3403"/>
    <w:rPr>
      <w:rFonts w:ascii="Times New Roman" w:hAnsi="Times New Roman" w:cs="Times New Roman" w:hint="default"/>
      <w:b/>
      <w:bCs/>
      <w:sz w:val="22"/>
      <w:szCs w:val="22"/>
    </w:rPr>
  </w:style>
  <w:style w:type="paragraph" w:customStyle="1" w:styleId="msonormal0">
    <w:name w:val="msonormal"/>
    <w:basedOn w:val="a"/>
    <w:rsid w:val="00FD3403"/>
    <w:pPr>
      <w:spacing w:before="100" w:beforeAutospacing="1" w:after="100" w:afterAutospacing="1"/>
    </w:pPr>
  </w:style>
  <w:style w:type="character" w:customStyle="1" w:styleId="19">
    <w:name w:val="Шапка Знак1"/>
    <w:rsid w:val="00FD3403"/>
    <w:rPr>
      <w:rFonts w:ascii="Calibri Light" w:eastAsia="Times New Roman" w:hAnsi="Calibri Light" w:cs="Times New Roman"/>
      <w:sz w:val="24"/>
      <w:szCs w:val="24"/>
      <w:shd w:val="pct20" w:color="auto" w:fill="auto"/>
    </w:rPr>
  </w:style>
  <w:style w:type="character" w:customStyle="1" w:styleId="312">
    <w:name w:val="Основной текст с отступом 3 Знак1"/>
    <w:rsid w:val="00FD3403"/>
    <w:rPr>
      <w:sz w:val="16"/>
      <w:szCs w:val="16"/>
    </w:rPr>
  </w:style>
  <w:style w:type="character" w:customStyle="1" w:styleId="1a">
    <w:name w:val="Текст выноски Знак1"/>
    <w:uiPriority w:val="99"/>
    <w:semiHidden/>
    <w:rsid w:val="00FD3403"/>
    <w:rPr>
      <w:rFonts w:ascii="Segoe UI" w:hAnsi="Segoe UI" w:cs="Segoe UI"/>
      <w:sz w:val="18"/>
      <w:szCs w:val="18"/>
    </w:rPr>
  </w:style>
  <w:style w:type="character" w:customStyle="1" w:styleId="1b">
    <w:name w:val="Основной текст Знак1"/>
    <w:uiPriority w:val="99"/>
    <w:semiHidden/>
    <w:rsid w:val="00FD3403"/>
  </w:style>
  <w:style w:type="character" w:customStyle="1" w:styleId="1c">
    <w:name w:val="Верхний колонтитул Знак1"/>
    <w:uiPriority w:val="99"/>
    <w:semiHidden/>
    <w:rsid w:val="00FD3403"/>
  </w:style>
  <w:style w:type="character" w:customStyle="1" w:styleId="1d">
    <w:name w:val="Текст сноски Знак1"/>
    <w:semiHidden/>
    <w:rsid w:val="00FD3403"/>
    <w:rPr>
      <w:sz w:val="20"/>
      <w:szCs w:val="20"/>
    </w:rPr>
  </w:style>
  <w:style w:type="character" w:customStyle="1" w:styleId="1e">
    <w:name w:val="Подзаголовок Знак1"/>
    <w:rsid w:val="00FD3403"/>
    <w:rPr>
      <w:rFonts w:eastAsia="Times New Roman"/>
      <w:color w:val="5A5A5A"/>
      <w:spacing w:val="15"/>
    </w:rPr>
  </w:style>
  <w:style w:type="character" w:customStyle="1" w:styleId="1f">
    <w:name w:val="Нижний колонтитул Знак1"/>
    <w:uiPriority w:val="99"/>
    <w:semiHidden/>
    <w:rsid w:val="00FD3403"/>
  </w:style>
  <w:style w:type="paragraph" w:styleId="affd">
    <w:name w:val="TOC Heading"/>
    <w:basedOn w:val="1"/>
    <w:next w:val="a"/>
    <w:uiPriority w:val="39"/>
    <w:semiHidden/>
    <w:unhideWhenUsed/>
    <w:qFormat/>
    <w:rsid w:val="00FD3403"/>
    <w:pPr>
      <w:keepLines/>
      <w:spacing w:before="480" w:line="276" w:lineRule="auto"/>
      <w:jc w:val="left"/>
      <w:outlineLvl w:val="9"/>
    </w:pPr>
    <w:rPr>
      <w:rFonts w:ascii="Cambria" w:hAnsi="Cambria"/>
      <w:color w:val="365F91"/>
      <w:sz w:val="28"/>
      <w:szCs w:val="28"/>
      <w:lang w:eastAsia="en-US"/>
    </w:rPr>
  </w:style>
  <w:style w:type="character" w:styleId="affe">
    <w:name w:val="line number"/>
    <w:uiPriority w:val="99"/>
    <w:unhideWhenUsed/>
    <w:rsid w:val="00FD3403"/>
  </w:style>
  <w:style w:type="numbering" w:customStyle="1" w:styleId="1f0">
    <w:name w:val="Нет списка1"/>
    <w:next w:val="a2"/>
    <w:uiPriority w:val="99"/>
    <w:semiHidden/>
    <w:rsid w:val="00FD3403"/>
  </w:style>
  <w:style w:type="table" w:customStyle="1" w:styleId="1f1">
    <w:name w:val="Сетка таблицы1"/>
    <w:basedOn w:val="a1"/>
    <w:next w:val="a6"/>
    <w:uiPriority w:val="5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Заголовок Знак"/>
    <w:uiPriority w:val="10"/>
    <w:rsid w:val="00FD3403"/>
    <w:rPr>
      <w:rFonts w:ascii="Cambria" w:eastAsia="Times New Roman" w:hAnsi="Cambria" w:cs="Times New Roman"/>
      <w:spacing w:val="-10"/>
      <w:kern w:val="28"/>
      <w:sz w:val="56"/>
      <w:szCs w:val="56"/>
    </w:rPr>
  </w:style>
  <w:style w:type="paragraph" w:customStyle="1" w:styleId="Default">
    <w:name w:val="Default"/>
    <w:rsid w:val="00FD3403"/>
    <w:pPr>
      <w:autoSpaceDE w:val="0"/>
      <w:autoSpaceDN w:val="0"/>
      <w:adjustRightInd w:val="0"/>
      <w:spacing w:after="0" w:line="240" w:lineRule="auto"/>
    </w:pPr>
    <w:rPr>
      <w:rFonts w:ascii="PT Astra Serif" w:eastAsia="Times New Roman" w:hAnsi="PT Astra Serif" w:cs="PT Astra Serif"/>
      <w:color w:val="000000"/>
      <w:sz w:val="24"/>
      <w:szCs w:val="24"/>
      <w:lang w:eastAsia="ru-RU"/>
    </w:rPr>
  </w:style>
  <w:style w:type="paragraph" w:customStyle="1" w:styleId="p11">
    <w:name w:val="p11"/>
    <w:basedOn w:val="a"/>
    <w:rsid w:val="00FD3403"/>
    <w:pPr>
      <w:suppressAutoHyphens/>
      <w:spacing w:before="280" w:after="280"/>
    </w:pPr>
    <w:rPr>
      <w:lang w:eastAsia="zh-CN"/>
    </w:rPr>
  </w:style>
  <w:style w:type="character" w:customStyle="1" w:styleId="FontStyle12">
    <w:name w:val="Font Style12"/>
    <w:uiPriority w:val="99"/>
    <w:rsid w:val="00FD3403"/>
    <w:rPr>
      <w:rFonts w:ascii="Times New Roman" w:hAnsi="Times New Roman" w:cs="Times New Roman"/>
      <w:sz w:val="26"/>
      <w:szCs w:val="26"/>
    </w:rPr>
  </w:style>
  <w:style w:type="paragraph" w:customStyle="1" w:styleId="formattext">
    <w:name w:val="formattext"/>
    <w:basedOn w:val="a"/>
    <w:rsid w:val="00FD3403"/>
    <w:pPr>
      <w:spacing w:before="100" w:beforeAutospacing="1" w:after="100" w:afterAutospacing="1"/>
    </w:pPr>
  </w:style>
  <w:style w:type="paragraph" w:customStyle="1" w:styleId="consplusnormal1">
    <w:name w:val="consplusnormal"/>
    <w:basedOn w:val="a"/>
    <w:rsid w:val="00FD3403"/>
    <w:pPr>
      <w:spacing w:before="100" w:beforeAutospacing="1" w:after="100" w:afterAutospacing="1"/>
    </w:pPr>
  </w:style>
  <w:style w:type="character" w:styleId="HTML">
    <w:name w:val="HTML Acronym"/>
    <w:basedOn w:val="a0"/>
    <w:uiPriority w:val="99"/>
    <w:semiHidden/>
    <w:unhideWhenUsed/>
    <w:rsid w:val="00FD3403"/>
  </w:style>
  <w:style w:type="numbering" w:customStyle="1" w:styleId="2d">
    <w:name w:val="Нет списка2"/>
    <w:next w:val="a2"/>
    <w:uiPriority w:val="99"/>
    <w:semiHidden/>
    <w:unhideWhenUsed/>
    <w:rsid w:val="00FD3403"/>
  </w:style>
  <w:style w:type="table" w:customStyle="1" w:styleId="2e">
    <w:name w:val="Сетка таблицы2"/>
    <w:basedOn w:val="a1"/>
    <w:next w:val="a6"/>
    <w:uiPriority w:val="5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pt11">
    <w:name w:val="Стиль маркированный 8 pt11"/>
    <w:rsid w:val="00FD3403"/>
    <w:pPr>
      <w:numPr>
        <w:numId w:val="11"/>
      </w:numPr>
    </w:pPr>
  </w:style>
  <w:style w:type="numbering" w:customStyle="1" w:styleId="1111111">
    <w:name w:val="1 / 1.1 / 1.1.11"/>
    <w:basedOn w:val="a2"/>
    <w:next w:val="111111"/>
    <w:rsid w:val="00FD3403"/>
    <w:pPr>
      <w:numPr>
        <w:numId w:val="9"/>
      </w:numPr>
    </w:pPr>
  </w:style>
  <w:style w:type="numbering" w:customStyle="1" w:styleId="8pt4">
    <w:name w:val="Стиль маркированный 8 pt4"/>
    <w:rsid w:val="00FD3403"/>
    <w:pPr>
      <w:numPr>
        <w:numId w:val="10"/>
      </w:numPr>
    </w:pPr>
  </w:style>
  <w:style w:type="numbering" w:customStyle="1" w:styleId="8pt21">
    <w:name w:val="Стиль маркированный 8 pt21"/>
    <w:rsid w:val="00FD3403"/>
    <w:pPr>
      <w:numPr>
        <w:numId w:val="12"/>
      </w:numPr>
    </w:pPr>
  </w:style>
  <w:style w:type="numbering" w:customStyle="1" w:styleId="8pt31">
    <w:name w:val="Стиль маркированный 8 pt31"/>
    <w:rsid w:val="00FD3403"/>
    <w:pPr>
      <w:numPr>
        <w:numId w:val="13"/>
      </w:numPr>
    </w:pPr>
  </w:style>
  <w:style w:type="numbering" w:customStyle="1" w:styleId="110">
    <w:name w:val="Нет списка11"/>
    <w:next w:val="a2"/>
    <w:uiPriority w:val="99"/>
    <w:semiHidden/>
    <w:rsid w:val="00FD3403"/>
  </w:style>
  <w:style w:type="table" w:customStyle="1" w:styleId="111">
    <w:name w:val="Сетка таблицы11"/>
    <w:basedOn w:val="a1"/>
    <w:next w:val="a6"/>
    <w:uiPriority w:val="5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Заголовок Знак1"/>
    <w:uiPriority w:val="10"/>
    <w:rsid w:val="00FD3403"/>
    <w:rPr>
      <w:rFonts w:ascii="Calibri Light" w:eastAsia="Times New Roman" w:hAnsi="Calibri Light" w:cs="Times New Roman"/>
      <w:spacing w:val="-10"/>
      <w:kern w:val="28"/>
      <w:sz w:val="56"/>
      <w:szCs w:val="56"/>
    </w:rPr>
  </w:style>
  <w:style w:type="table" w:customStyle="1" w:styleId="37">
    <w:name w:val="Сетка таблицы3"/>
    <w:basedOn w:val="a1"/>
    <w:next w:val="a6"/>
    <w:uiPriority w:val="39"/>
    <w:rsid w:val="00FD34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39"/>
    <w:rsid w:val="00FD34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6"/>
    <w:uiPriority w:val="39"/>
    <w:rsid w:val="00FD34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annotation reference"/>
    <w:uiPriority w:val="99"/>
    <w:semiHidden/>
    <w:unhideWhenUsed/>
    <w:rsid w:val="00FD3403"/>
    <w:rPr>
      <w:sz w:val="16"/>
      <w:szCs w:val="16"/>
    </w:rPr>
  </w:style>
  <w:style w:type="paragraph" w:styleId="afff1">
    <w:name w:val="annotation text"/>
    <w:basedOn w:val="a"/>
    <w:link w:val="afff2"/>
    <w:uiPriority w:val="99"/>
    <w:unhideWhenUsed/>
    <w:rsid w:val="00FD3403"/>
    <w:rPr>
      <w:sz w:val="20"/>
      <w:szCs w:val="20"/>
    </w:rPr>
  </w:style>
  <w:style w:type="character" w:customStyle="1" w:styleId="afff2">
    <w:name w:val="Текст примечания Знак"/>
    <w:basedOn w:val="a0"/>
    <w:link w:val="afff1"/>
    <w:uiPriority w:val="99"/>
    <w:rsid w:val="00FD3403"/>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semiHidden/>
    <w:unhideWhenUsed/>
    <w:rsid w:val="00FD3403"/>
    <w:rPr>
      <w:b/>
      <w:bCs/>
    </w:rPr>
  </w:style>
  <w:style w:type="character" w:customStyle="1" w:styleId="afff4">
    <w:name w:val="Тема примечания Знак"/>
    <w:basedOn w:val="afff2"/>
    <w:link w:val="afff3"/>
    <w:uiPriority w:val="99"/>
    <w:semiHidden/>
    <w:rsid w:val="00FD3403"/>
    <w:rPr>
      <w:rFonts w:ascii="Times New Roman" w:eastAsia="Times New Roman" w:hAnsi="Times New Roman" w:cs="Times New Roman"/>
      <w:b/>
      <w:bCs/>
      <w:sz w:val="20"/>
      <w:szCs w:val="20"/>
      <w:lang w:eastAsia="ru-RU"/>
    </w:rPr>
  </w:style>
  <w:style w:type="paragraph" w:styleId="afff5">
    <w:name w:val="Revision"/>
    <w:hidden/>
    <w:uiPriority w:val="99"/>
    <w:semiHidden/>
    <w:rsid w:val="00FD3403"/>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D3403"/>
    <w:rPr>
      <w:rFonts w:ascii="Arial" w:eastAsia="Times New Roman" w:hAnsi="Arial" w:cs="Arial"/>
      <w:sz w:val="20"/>
      <w:szCs w:val="20"/>
      <w:lang w:eastAsia="ru-RU"/>
    </w:rPr>
  </w:style>
  <w:style w:type="character" w:customStyle="1" w:styleId="11pt">
    <w:name w:val="Основной текст + 11 pt"/>
    <w:rsid w:val="00FD3403"/>
    <w:rPr>
      <w:sz w:val="22"/>
      <w:szCs w:val="22"/>
      <w:shd w:val="clear" w:color="auto" w:fill="FFFFFF"/>
      <w:lang w:bidi="ar-SA"/>
    </w:rPr>
  </w:style>
  <w:style w:type="character" w:customStyle="1" w:styleId="82">
    <w:name w:val="Основной текст (8)_"/>
    <w:link w:val="810"/>
    <w:rsid w:val="00FD3403"/>
    <w:rPr>
      <w:shd w:val="clear" w:color="auto" w:fill="FFFFFF"/>
    </w:rPr>
  </w:style>
  <w:style w:type="paragraph" w:customStyle="1" w:styleId="810">
    <w:name w:val="Основной текст (8)1"/>
    <w:basedOn w:val="a"/>
    <w:link w:val="82"/>
    <w:rsid w:val="00FD3403"/>
    <w:pPr>
      <w:widowControl w:val="0"/>
      <w:shd w:val="clear" w:color="auto" w:fill="FFFFFF"/>
      <w:spacing w:line="274" w:lineRule="exact"/>
    </w:pPr>
    <w:rPr>
      <w:rFonts w:asciiTheme="minorHAnsi" w:eastAsiaTheme="minorHAnsi" w:hAnsiTheme="minorHAnsi" w:cstheme="minorBidi"/>
      <w:sz w:val="22"/>
      <w:szCs w:val="22"/>
      <w:shd w:val="clear" w:color="auto" w:fill="FFFFFF"/>
      <w:lang w:eastAsia="en-US"/>
    </w:rPr>
  </w:style>
  <w:style w:type="table" w:customStyle="1" w:styleId="62">
    <w:name w:val="Сетка таблицы6"/>
    <w:basedOn w:val="a1"/>
    <w:next w:val="a6"/>
    <w:uiPriority w:val="39"/>
    <w:rsid w:val="00FD3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Название2"/>
    <w:basedOn w:val="a"/>
    <w:uiPriority w:val="10"/>
    <w:qFormat/>
    <w:rsid w:val="00FD3403"/>
    <w:pPr>
      <w:spacing w:before="240" w:after="60"/>
      <w:ind w:firstLine="709"/>
      <w:jc w:val="center"/>
      <w:outlineLvl w:val="0"/>
    </w:pPr>
    <w:rPr>
      <w:rFonts w:ascii="Arial" w:hAnsi="Arial"/>
      <w:b/>
      <w:bCs/>
      <w:kern w:val="28"/>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qFormat="1"/>
    <w:lsdException w:name="heading 7" w:qFormat="1"/>
    <w:lsdException w:name="heading 8"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Message Header" w:uiPriority="0"/>
    <w:lsdException w:name="Subtitle" w:semiHidden="0" w:uiPriority="0" w:unhideWhenUsed="0" w:qFormat="1"/>
    <w:lsdException w:name="Body Tex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3403"/>
    <w:pPr>
      <w:keepNext/>
      <w:jc w:val="center"/>
      <w:outlineLvl w:val="0"/>
    </w:pPr>
    <w:rPr>
      <w:b/>
      <w:bCs/>
      <w:lang w:val="x-none" w:eastAsia="x-none"/>
    </w:rPr>
  </w:style>
  <w:style w:type="paragraph" w:styleId="2">
    <w:name w:val="heading 2"/>
    <w:basedOn w:val="a"/>
    <w:next w:val="a"/>
    <w:link w:val="20"/>
    <w:qFormat/>
    <w:rsid w:val="00FD3403"/>
    <w:pPr>
      <w:keepNext/>
      <w:jc w:val="right"/>
      <w:outlineLvl w:val="1"/>
    </w:pPr>
    <w:rPr>
      <w:sz w:val="28"/>
      <w:lang w:val="x-none" w:eastAsia="x-none"/>
    </w:rPr>
  </w:style>
  <w:style w:type="paragraph" w:styleId="3">
    <w:name w:val="heading 3"/>
    <w:basedOn w:val="a"/>
    <w:next w:val="a"/>
    <w:link w:val="30"/>
    <w:uiPriority w:val="99"/>
    <w:qFormat/>
    <w:rsid w:val="00FD3403"/>
    <w:pPr>
      <w:keepNext/>
      <w:outlineLvl w:val="2"/>
    </w:pPr>
    <w:rPr>
      <w:sz w:val="28"/>
      <w:lang w:val="x-none" w:eastAsia="x-none"/>
    </w:rPr>
  </w:style>
  <w:style w:type="paragraph" w:styleId="4">
    <w:name w:val="heading 4"/>
    <w:basedOn w:val="a"/>
    <w:next w:val="a"/>
    <w:link w:val="40"/>
    <w:uiPriority w:val="9"/>
    <w:qFormat/>
    <w:rsid w:val="00FD3403"/>
    <w:pPr>
      <w:keepNext/>
      <w:jc w:val="center"/>
      <w:outlineLvl w:val="3"/>
    </w:pPr>
    <w:rPr>
      <w:color w:val="C0C0C0"/>
      <w:sz w:val="28"/>
      <w:lang w:val="x-none" w:eastAsia="x-none"/>
    </w:rPr>
  </w:style>
  <w:style w:type="paragraph" w:styleId="5">
    <w:name w:val="heading 5"/>
    <w:basedOn w:val="a"/>
    <w:next w:val="a"/>
    <w:link w:val="50"/>
    <w:qFormat/>
    <w:rsid w:val="00FD3403"/>
    <w:pPr>
      <w:keepNext/>
      <w:jc w:val="center"/>
      <w:outlineLvl w:val="4"/>
    </w:pPr>
    <w:rPr>
      <w:b/>
      <w:bCs/>
      <w:sz w:val="32"/>
      <w:lang w:val="x-none" w:eastAsia="x-none"/>
    </w:rPr>
  </w:style>
  <w:style w:type="paragraph" w:styleId="6">
    <w:name w:val="heading 6"/>
    <w:basedOn w:val="a"/>
    <w:next w:val="a"/>
    <w:link w:val="60"/>
    <w:uiPriority w:val="99"/>
    <w:unhideWhenUsed/>
    <w:qFormat/>
    <w:rsid w:val="00FD3403"/>
    <w:pPr>
      <w:spacing w:before="240" w:after="60"/>
      <w:outlineLvl w:val="5"/>
    </w:pPr>
    <w:rPr>
      <w:rFonts w:ascii="Calibri" w:hAnsi="Calibri"/>
      <w:b/>
      <w:bCs/>
      <w:sz w:val="22"/>
      <w:szCs w:val="22"/>
      <w:lang w:val="x-none" w:eastAsia="x-none"/>
    </w:rPr>
  </w:style>
  <w:style w:type="paragraph" w:styleId="7">
    <w:name w:val="heading 7"/>
    <w:basedOn w:val="a"/>
    <w:next w:val="a"/>
    <w:link w:val="70"/>
    <w:uiPriority w:val="99"/>
    <w:qFormat/>
    <w:rsid w:val="00FD3403"/>
    <w:pPr>
      <w:spacing w:before="240" w:after="60"/>
      <w:ind w:firstLine="709"/>
      <w:outlineLvl w:val="6"/>
    </w:pPr>
    <w:rPr>
      <w:lang w:val="x-none" w:eastAsia="x-none"/>
    </w:rPr>
  </w:style>
  <w:style w:type="paragraph" w:styleId="8">
    <w:name w:val="heading 8"/>
    <w:basedOn w:val="a"/>
    <w:next w:val="a"/>
    <w:link w:val="80"/>
    <w:uiPriority w:val="99"/>
    <w:qFormat/>
    <w:rsid w:val="00FD3403"/>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3403"/>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rsid w:val="00FD3403"/>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uiPriority w:val="99"/>
    <w:rsid w:val="00FD3403"/>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uiPriority w:val="9"/>
    <w:rsid w:val="00FD3403"/>
    <w:rPr>
      <w:rFonts w:ascii="Times New Roman" w:eastAsia="Times New Roman" w:hAnsi="Times New Roman" w:cs="Times New Roman"/>
      <w:color w:val="C0C0C0"/>
      <w:sz w:val="28"/>
      <w:szCs w:val="24"/>
      <w:lang w:val="x-none" w:eastAsia="x-none"/>
    </w:rPr>
  </w:style>
  <w:style w:type="character" w:customStyle="1" w:styleId="50">
    <w:name w:val="Заголовок 5 Знак"/>
    <w:basedOn w:val="a0"/>
    <w:link w:val="5"/>
    <w:rsid w:val="00FD3403"/>
    <w:rPr>
      <w:rFonts w:ascii="Times New Roman" w:eastAsia="Times New Roman" w:hAnsi="Times New Roman" w:cs="Times New Roman"/>
      <w:b/>
      <w:bCs/>
      <w:sz w:val="32"/>
      <w:szCs w:val="24"/>
      <w:lang w:val="x-none" w:eastAsia="x-none"/>
    </w:rPr>
  </w:style>
  <w:style w:type="character" w:customStyle="1" w:styleId="60">
    <w:name w:val="Заголовок 6 Знак"/>
    <w:basedOn w:val="a0"/>
    <w:link w:val="6"/>
    <w:uiPriority w:val="99"/>
    <w:rsid w:val="00FD3403"/>
    <w:rPr>
      <w:rFonts w:ascii="Calibri" w:eastAsia="Times New Roman" w:hAnsi="Calibri" w:cs="Times New Roman"/>
      <w:b/>
      <w:bCs/>
      <w:lang w:val="x-none" w:eastAsia="x-none"/>
    </w:rPr>
  </w:style>
  <w:style w:type="character" w:customStyle="1" w:styleId="70">
    <w:name w:val="Заголовок 7 Знак"/>
    <w:basedOn w:val="a0"/>
    <w:link w:val="7"/>
    <w:uiPriority w:val="99"/>
    <w:rsid w:val="00FD3403"/>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9"/>
    <w:rsid w:val="00FD3403"/>
    <w:rPr>
      <w:rFonts w:ascii="Calibri" w:eastAsia="Times New Roman" w:hAnsi="Calibri" w:cs="Times New Roman"/>
      <w:i/>
      <w:iCs/>
      <w:sz w:val="24"/>
      <w:szCs w:val="24"/>
      <w:lang w:val="x-none" w:eastAsia="x-none"/>
    </w:rPr>
  </w:style>
  <w:style w:type="paragraph" w:styleId="a3">
    <w:name w:val="List Paragraph"/>
    <w:aliases w:val="Показатель,lp1,Bullet 1"/>
    <w:basedOn w:val="a"/>
    <w:uiPriority w:val="34"/>
    <w:qFormat/>
    <w:rsid w:val="00FD3403"/>
    <w:pPr>
      <w:ind w:left="720"/>
      <w:contextualSpacing/>
    </w:pPr>
  </w:style>
  <w:style w:type="paragraph" w:customStyle="1" w:styleId="ConsPlusNormal">
    <w:name w:val="ConsPlusNormal"/>
    <w:link w:val="ConsPlusNormal0"/>
    <w:rsid w:val="00FD34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unhideWhenUsed/>
    <w:rsid w:val="00FD3403"/>
    <w:rPr>
      <w:rFonts w:ascii="Tahoma" w:hAnsi="Tahoma"/>
      <w:sz w:val="16"/>
      <w:szCs w:val="16"/>
      <w:lang w:val="x-none" w:eastAsia="x-none"/>
    </w:rPr>
  </w:style>
  <w:style w:type="character" w:customStyle="1" w:styleId="a5">
    <w:name w:val="Текст выноски Знак"/>
    <w:basedOn w:val="a0"/>
    <w:link w:val="a4"/>
    <w:uiPriority w:val="99"/>
    <w:rsid w:val="00FD3403"/>
    <w:rPr>
      <w:rFonts w:ascii="Tahoma" w:eastAsia="Times New Roman" w:hAnsi="Tahoma" w:cs="Times New Roman"/>
      <w:sz w:val="16"/>
      <w:szCs w:val="16"/>
      <w:lang w:val="x-none" w:eastAsia="x-none"/>
    </w:rPr>
  </w:style>
  <w:style w:type="paragraph" w:customStyle="1" w:styleId="ConsPlusTitle">
    <w:name w:val="ConsPlusTitle"/>
    <w:uiPriority w:val="99"/>
    <w:rsid w:val="00FD34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6">
    <w:name w:val="Table Grid"/>
    <w:basedOn w:val="a1"/>
    <w:uiPriority w:val="3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portTab">
    <w:name w:val="Report_Tab"/>
    <w:basedOn w:val="a"/>
    <w:rsid w:val="00FD3403"/>
  </w:style>
  <w:style w:type="paragraph" w:styleId="a7">
    <w:name w:val="Body Text"/>
    <w:basedOn w:val="a"/>
    <w:link w:val="a8"/>
    <w:uiPriority w:val="99"/>
    <w:rsid w:val="00FD3403"/>
    <w:pPr>
      <w:spacing w:after="120"/>
      <w:ind w:firstLine="709"/>
    </w:pPr>
    <w:rPr>
      <w:lang w:val="x-none" w:eastAsia="x-none"/>
    </w:rPr>
  </w:style>
  <w:style w:type="character" w:customStyle="1" w:styleId="a8">
    <w:name w:val="Основной текст Знак"/>
    <w:basedOn w:val="a0"/>
    <w:link w:val="a7"/>
    <w:uiPriority w:val="99"/>
    <w:rsid w:val="00FD3403"/>
    <w:rPr>
      <w:rFonts w:ascii="Times New Roman" w:eastAsia="Times New Roman" w:hAnsi="Times New Roman" w:cs="Times New Roman"/>
      <w:sz w:val="24"/>
      <w:szCs w:val="24"/>
      <w:lang w:val="x-none" w:eastAsia="x-none"/>
    </w:rPr>
  </w:style>
  <w:style w:type="paragraph" w:customStyle="1" w:styleId="Report">
    <w:name w:val="Report"/>
    <w:basedOn w:val="a"/>
    <w:uiPriority w:val="99"/>
    <w:rsid w:val="00FD3403"/>
    <w:pPr>
      <w:spacing w:line="360" w:lineRule="auto"/>
      <w:ind w:firstLine="567"/>
      <w:jc w:val="both"/>
    </w:pPr>
  </w:style>
  <w:style w:type="paragraph" w:customStyle="1" w:styleId="e9">
    <w:name w:val="Обычны$e9"/>
    <w:rsid w:val="00FD3403"/>
    <w:pPr>
      <w:widowControl w:val="0"/>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rsid w:val="00FD3403"/>
    <w:pPr>
      <w:widowControl w:val="0"/>
      <w:tabs>
        <w:tab w:val="center" w:pos="4536"/>
        <w:tab w:val="right" w:pos="9072"/>
      </w:tabs>
      <w:ind w:firstLine="709"/>
      <w:jc w:val="both"/>
    </w:pPr>
    <w:rPr>
      <w:sz w:val="20"/>
      <w:szCs w:val="20"/>
    </w:rPr>
  </w:style>
  <w:style w:type="character" w:customStyle="1" w:styleId="aa">
    <w:name w:val="Верхний колонтитул Знак"/>
    <w:basedOn w:val="a0"/>
    <w:link w:val="a9"/>
    <w:uiPriority w:val="99"/>
    <w:rsid w:val="00FD3403"/>
    <w:rPr>
      <w:rFonts w:ascii="Times New Roman" w:eastAsia="Times New Roman" w:hAnsi="Times New Roman" w:cs="Times New Roman"/>
      <w:sz w:val="20"/>
      <w:szCs w:val="20"/>
      <w:lang w:eastAsia="ru-RU"/>
    </w:rPr>
  </w:style>
  <w:style w:type="paragraph" w:customStyle="1" w:styleId="Style6">
    <w:name w:val="Style6"/>
    <w:basedOn w:val="a"/>
    <w:uiPriority w:val="99"/>
    <w:rsid w:val="00FD3403"/>
    <w:pPr>
      <w:widowControl w:val="0"/>
      <w:autoSpaceDE w:val="0"/>
      <w:autoSpaceDN w:val="0"/>
      <w:adjustRightInd w:val="0"/>
      <w:spacing w:line="288" w:lineRule="exact"/>
      <w:ind w:firstLine="562"/>
      <w:jc w:val="both"/>
    </w:pPr>
  </w:style>
  <w:style w:type="character" w:styleId="ab">
    <w:name w:val="footnote reference"/>
    <w:rsid w:val="00FD3403"/>
    <w:rPr>
      <w:vertAlign w:val="superscript"/>
    </w:rPr>
  </w:style>
  <w:style w:type="paragraph" w:styleId="31">
    <w:name w:val="Body Text Indent 3"/>
    <w:basedOn w:val="a"/>
    <w:link w:val="32"/>
    <w:rsid w:val="00FD3403"/>
    <w:pPr>
      <w:spacing w:after="120"/>
      <w:ind w:left="283" w:firstLine="709"/>
      <w:jc w:val="both"/>
    </w:pPr>
    <w:rPr>
      <w:sz w:val="16"/>
      <w:szCs w:val="16"/>
      <w:lang w:val="x-none" w:eastAsia="x-none"/>
    </w:rPr>
  </w:style>
  <w:style w:type="character" w:customStyle="1" w:styleId="32">
    <w:name w:val="Основной текст с отступом 3 Знак"/>
    <w:basedOn w:val="a0"/>
    <w:link w:val="31"/>
    <w:rsid w:val="00FD3403"/>
    <w:rPr>
      <w:rFonts w:ascii="Times New Roman" w:eastAsia="Times New Roman" w:hAnsi="Times New Roman" w:cs="Times New Roman"/>
      <w:sz w:val="16"/>
      <w:szCs w:val="16"/>
      <w:lang w:val="x-none" w:eastAsia="x-none"/>
    </w:rPr>
  </w:style>
  <w:style w:type="paragraph" w:customStyle="1" w:styleId="ac">
    <w:name w:val="Таблица"/>
    <w:basedOn w:val="a"/>
    <w:rsid w:val="00FD3403"/>
    <w:pPr>
      <w:keepNext/>
      <w:spacing w:before="120"/>
      <w:ind w:firstLine="567"/>
      <w:jc w:val="right"/>
    </w:pPr>
    <w:rPr>
      <w:color w:val="000000"/>
      <w:szCs w:val="20"/>
    </w:rPr>
  </w:style>
  <w:style w:type="paragraph" w:styleId="ad">
    <w:name w:val="Message Header"/>
    <w:basedOn w:val="a"/>
    <w:link w:val="ae"/>
    <w:rsid w:val="00FD3403"/>
    <w:pPr>
      <w:widowControl w:val="0"/>
      <w:spacing w:before="60" w:after="60" w:line="200" w:lineRule="exact"/>
      <w:ind w:firstLine="709"/>
      <w:jc w:val="both"/>
    </w:pPr>
    <w:rPr>
      <w:rFonts w:ascii="Arial" w:hAnsi="Arial"/>
      <w:i/>
      <w:sz w:val="20"/>
      <w:szCs w:val="20"/>
      <w:lang w:val="x-none" w:eastAsia="x-none"/>
    </w:rPr>
  </w:style>
  <w:style w:type="character" w:customStyle="1" w:styleId="ae">
    <w:name w:val="Шапка Знак"/>
    <w:basedOn w:val="a0"/>
    <w:link w:val="ad"/>
    <w:rsid w:val="00FD3403"/>
    <w:rPr>
      <w:rFonts w:ascii="Arial" w:eastAsia="Times New Roman" w:hAnsi="Arial" w:cs="Times New Roman"/>
      <w:i/>
      <w:sz w:val="20"/>
      <w:szCs w:val="20"/>
      <w:lang w:val="x-none" w:eastAsia="x-none"/>
    </w:rPr>
  </w:style>
  <w:style w:type="paragraph" w:customStyle="1" w:styleId="af">
    <w:name w:val="Таблотст"/>
    <w:basedOn w:val="ac"/>
    <w:rsid w:val="00FD3403"/>
    <w:pPr>
      <w:keepNext w:val="0"/>
      <w:spacing w:before="0"/>
      <w:ind w:left="85" w:firstLine="0"/>
      <w:jc w:val="left"/>
    </w:pPr>
    <w:rPr>
      <w:rFonts w:ascii="Arial" w:hAnsi="Arial"/>
      <w:color w:val="auto"/>
      <w:sz w:val="20"/>
    </w:rPr>
  </w:style>
  <w:style w:type="character" w:customStyle="1" w:styleId="33">
    <w:name w:val="Основной текст 3 Знак"/>
    <w:link w:val="34"/>
    <w:uiPriority w:val="99"/>
    <w:rsid w:val="00FD3403"/>
    <w:rPr>
      <w:sz w:val="16"/>
      <w:szCs w:val="16"/>
    </w:rPr>
  </w:style>
  <w:style w:type="paragraph" w:styleId="34">
    <w:name w:val="Body Text 3"/>
    <w:basedOn w:val="a"/>
    <w:link w:val="33"/>
    <w:uiPriority w:val="99"/>
    <w:unhideWhenUsed/>
    <w:rsid w:val="00FD3403"/>
    <w:pPr>
      <w:spacing w:after="120"/>
      <w:ind w:firstLine="709"/>
      <w:jc w:val="both"/>
    </w:pPr>
    <w:rPr>
      <w:rFonts w:asciiTheme="minorHAnsi" w:eastAsiaTheme="minorHAnsi" w:hAnsiTheme="minorHAnsi" w:cstheme="minorBidi"/>
      <w:sz w:val="16"/>
      <w:szCs w:val="16"/>
      <w:lang w:eastAsia="en-US"/>
    </w:rPr>
  </w:style>
  <w:style w:type="character" w:customStyle="1" w:styleId="310">
    <w:name w:val="Основной текст 3 Знак1"/>
    <w:basedOn w:val="a0"/>
    <w:uiPriority w:val="99"/>
    <w:rsid w:val="00FD3403"/>
    <w:rPr>
      <w:rFonts w:ascii="Times New Roman" w:eastAsia="Times New Roman" w:hAnsi="Times New Roman" w:cs="Times New Roman"/>
      <w:sz w:val="16"/>
      <w:szCs w:val="16"/>
      <w:lang w:eastAsia="ru-RU"/>
    </w:rPr>
  </w:style>
  <w:style w:type="paragraph" w:customStyle="1" w:styleId="af0">
    <w:name w:val="Единицы"/>
    <w:basedOn w:val="a"/>
    <w:link w:val="af1"/>
    <w:rsid w:val="00FD3403"/>
    <w:pPr>
      <w:keepNext/>
      <w:widowControl w:val="0"/>
      <w:spacing w:before="20" w:after="60"/>
      <w:ind w:right="40" w:firstLine="709"/>
      <w:jc w:val="right"/>
    </w:pPr>
    <w:rPr>
      <w:rFonts w:ascii="Arial" w:hAnsi="Arial"/>
      <w:szCs w:val="20"/>
      <w:lang w:val="x-none" w:eastAsia="x-none"/>
    </w:rPr>
  </w:style>
  <w:style w:type="character" w:customStyle="1" w:styleId="af1">
    <w:name w:val="Единицы Знак"/>
    <w:link w:val="af0"/>
    <w:rsid w:val="00FD3403"/>
    <w:rPr>
      <w:rFonts w:ascii="Arial" w:eastAsia="Times New Roman" w:hAnsi="Arial" w:cs="Times New Roman"/>
      <w:sz w:val="24"/>
      <w:szCs w:val="20"/>
      <w:lang w:val="x-none" w:eastAsia="x-none"/>
    </w:rPr>
  </w:style>
  <w:style w:type="character" w:styleId="af2">
    <w:name w:val="endnote reference"/>
    <w:rsid w:val="00FD3403"/>
    <w:rPr>
      <w:vertAlign w:val="superscript"/>
    </w:rPr>
  </w:style>
  <w:style w:type="paragraph" w:styleId="af3">
    <w:name w:val="footnote text"/>
    <w:basedOn w:val="a"/>
    <w:link w:val="af4"/>
    <w:rsid w:val="00FD3403"/>
    <w:pPr>
      <w:ind w:firstLine="709"/>
      <w:jc w:val="both"/>
    </w:pPr>
    <w:rPr>
      <w:sz w:val="20"/>
      <w:szCs w:val="20"/>
    </w:rPr>
  </w:style>
  <w:style w:type="character" w:customStyle="1" w:styleId="af4">
    <w:name w:val="Текст сноски Знак"/>
    <w:basedOn w:val="a0"/>
    <w:link w:val="af3"/>
    <w:rsid w:val="00FD3403"/>
    <w:rPr>
      <w:rFonts w:ascii="Times New Roman" w:eastAsia="Times New Roman" w:hAnsi="Times New Roman" w:cs="Times New Roman"/>
      <w:sz w:val="20"/>
      <w:szCs w:val="20"/>
      <w:lang w:eastAsia="ru-RU"/>
    </w:rPr>
  </w:style>
  <w:style w:type="paragraph" w:styleId="af5">
    <w:name w:val="No Spacing"/>
    <w:aliases w:val="заг1"/>
    <w:link w:val="af6"/>
    <w:uiPriority w:val="1"/>
    <w:qFormat/>
    <w:rsid w:val="00FD3403"/>
    <w:pPr>
      <w:spacing w:after="0" w:line="240" w:lineRule="auto"/>
    </w:pPr>
    <w:rPr>
      <w:rFonts w:ascii="Calibri" w:eastAsia="Times New Roman" w:hAnsi="Calibri" w:cs="Times New Roman"/>
      <w:lang w:eastAsia="ru-RU"/>
    </w:rPr>
  </w:style>
  <w:style w:type="character" w:customStyle="1" w:styleId="af6">
    <w:name w:val="Без интервала Знак"/>
    <w:aliases w:val="заг1 Знак"/>
    <w:link w:val="af5"/>
    <w:uiPriority w:val="1"/>
    <w:rsid w:val="00FD3403"/>
    <w:rPr>
      <w:rFonts w:ascii="Calibri" w:eastAsia="Times New Roman" w:hAnsi="Calibri" w:cs="Times New Roman"/>
      <w:lang w:eastAsia="ru-RU"/>
    </w:rPr>
  </w:style>
  <w:style w:type="character" w:customStyle="1" w:styleId="apple-converted-space">
    <w:name w:val="apple-converted-space"/>
    <w:basedOn w:val="a0"/>
    <w:rsid w:val="00FD3403"/>
  </w:style>
  <w:style w:type="paragraph" w:customStyle="1" w:styleId="txt">
    <w:name w:val="txt"/>
    <w:basedOn w:val="a"/>
    <w:rsid w:val="00FD3403"/>
    <w:pPr>
      <w:ind w:firstLine="709"/>
      <w:jc w:val="both"/>
    </w:pPr>
  </w:style>
  <w:style w:type="paragraph" w:styleId="af7">
    <w:name w:val="Normal (Web)"/>
    <w:aliases w:val="Обычный (веб) Знак,Обычный (Web)1,Обычный (Web)"/>
    <w:basedOn w:val="a"/>
    <w:uiPriority w:val="99"/>
    <w:unhideWhenUsed/>
    <w:qFormat/>
    <w:rsid w:val="00FD3403"/>
    <w:pPr>
      <w:spacing w:before="100" w:beforeAutospacing="1" w:after="100" w:afterAutospacing="1"/>
      <w:ind w:firstLine="709"/>
      <w:jc w:val="both"/>
    </w:pPr>
  </w:style>
  <w:style w:type="character" w:styleId="af8">
    <w:name w:val="Hyperlink"/>
    <w:uiPriority w:val="99"/>
    <w:unhideWhenUsed/>
    <w:rsid w:val="00FD3403"/>
    <w:rPr>
      <w:color w:val="0000FF"/>
      <w:u w:val="single"/>
    </w:rPr>
  </w:style>
  <w:style w:type="paragraph" w:customStyle="1" w:styleId="ConsPlusCell">
    <w:name w:val="ConsPlusCell"/>
    <w:uiPriority w:val="99"/>
    <w:rsid w:val="00FD340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с отступом 2 Знак"/>
    <w:link w:val="22"/>
    <w:uiPriority w:val="99"/>
    <w:rsid w:val="00FD3403"/>
    <w:rPr>
      <w:sz w:val="24"/>
      <w:szCs w:val="24"/>
    </w:rPr>
  </w:style>
  <w:style w:type="paragraph" w:styleId="22">
    <w:name w:val="Body Text Indent 2"/>
    <w:basedOn w:val="a"/>
    <w:link w:val="21"/>
    <w:uiPriority w:val="99"/>
    <w:unhideWhenUsed/>
    <w:rsid w:val="00FD3403"/>
    <w:pPr>
      <w:spacing w:after="120" w:line="480" w:lineRule="auto"/>
      <w:ind w:left="283" w:firstLine="709"/>
      <w:jc w:val="both"/>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FD3403"/>
    <w:rPr>
      <w:rFonts w:ascii="Times New Roman" w:eastAsia="Times New Roman" w:hAnsi="Times New Roman" w:cs="Times New Roman"/>
      <w:sz w:val="24"/>
      <w:szCs w:val="24"/>
      <w:lang w:eastAsia="ru-RU"/>
    </w:rPr>
  </w:style>
  <w:style w:type="paragraph" w:styleId="af9">
    <w:name w:val="Subtitle"/>
    <w:basedOn w:val="a"/>
    <w:link w:val="afa"/>
    <w:qFormat/>
    <w:rsid w:val="00FD3403"/>
    <w:pPr>
      <w:spacing w:after="60"/>
      <w:ind w:firstLine="709"/>
      <w:jc w:val="center"/>
      <w:outlineLvl w:val="1"/>
    </w:pPr>
    <w:rPr>
      <w:rFonts w:ascii="Arial" w:hAnsi="Arial"/>
      <w:szCs w:val="20"/>
      <w:lang w:val="x-none" w:eastAsia="x-none"/>
    </w:rPr>
  </w:style>
  <w:style w:type="character" w:customStyle="1" w:styleId="afa">
    <w:name w:val="Подзаголовок Знак"/>
    <w:basedOn w:val="a0"/>
    <w:link w:val="af9"/>
    <w:rsid w:val="00FD3403"/>
    <w:rPr>
      <w:rFonts w:ascii="Arial" w:eastAsia="Times New Roman" w:hAnsi="Arial" w:cs="Times New Roman"/>
      <w:sz w:val="24"/>
      <w:szCs w:val="20"/>
      <w:lang w:val="x-none" w:eastAsia="x-none"/>
    </w:rPr>
  </w:style>
  <w:style w:type="paragraph" w:customStyle="1" w:styleId="afb">
    <w:name w:val="Номер"/>
    <w:basedOn w:val="a"/>
    <w:uiPriority w:val="99"/>
    <w:rsid w:val="00FD3403"/>
    <w:pPr>
      <w:widowControl w:val="0"/>
      <w:autoSpaceDE w:val="0"/>
      <w:autoSpaceDN w:val="0"/>
      <w:adjustRightInd w:val="0"/>
      <w:ind w:firstLine="709"/>
      <w:jc w:val="center"/>
    </w:pPr>
  </w:style>
  <w:style w:type="character" w:styleId="afc">
    <w:name w:val="Emphasis"/>
    <w:uiPriority w:val="20"/>
    <w:qFormat/>
    <w:rsid w:val="00FD3403"/>
    <w:rPr>
      <w:i/>
      <w:iCs/>
    </w:rPr>
  </w:style>
  <w:style w:type="paragraph" w:customStyle="1" w:styleId="11">
    <w:name w:val="Абзац списка1"/>
    <w:basedOn w:val="a"/>
    <w:qFormat/>
    <w:rsid w:val="00FD3403"/>
    <w:pPr>
      <w:spacing w:before="100" w:beforeAutospacing="1" w:after="100" w:afterAutospacing="1"/>
      <w:ind w:firstLine="709"/>
      <w:contextualSpacing/>
      <w:jc w:val="both"/>
    </w:pPr>
    <w:rPr>
      <w:rFonts w:ascii="Arial Narrow" w:eastAsia="Calibri" w:hAnsi="Arial Narrow"/>
      <w:sz w:val="26"/>
      <w:lang w:eastAsia="en-US"/>
    </w:rPr>
  </w:style>
  <w:style w:type="character" w:customStyle="1" w:styleId="docaccesstitle1">
    <w:name w:val="docaccess_title1"/>
    <w:rsid w:val="00FD3403"/>
    <w:rPr>
      <w:rFonts w:ascii="Times New Roman" w:hAnsi="Times New Roman" w:cs="Times New Roman" w:hint="default"/>
      <w:sz w:val="28"/>
      <w:szCs w:val="28"/>
    </w:rPr>
  </w:style>
  <w:style w:type="paragraph" w:styleId="afd">
    <w:name w:val="footer"/>
    <w:basedOn w:val="a"/>
    <w:link w:val="afe"/>
    <w:uiPriority w:val="99"/>
    <w:unhideWhenUsed/>
    <w:rsid w:val="00FD3403"/>
    <w:pPr>
      <w:tabs>
        <w:tab w:val="center" w:pos="4677"/>
        <w:tab w:val="right" w:pos="9355"/>
      </w:tabs>
      <w:ind w:firstLine="709"/>
      <w:jc w:val="both"/>
    </w:pPr>
    <w:rPr>
      <w:lang w:val="x-none" w:eastAsia="x-none"/>
    </w:rPr>
  </w:style>
  <w:style w:type="character" w:customStyle="1" w:styleId="afe">
    <w:name w:val="Нижний колонтитул Знак"/>
    <w:basedOn w:val="a0"/>
    <w:link w:val="afd"/>
    <w:uiPriority w:val="99"/>
    <w:rsid w:val="00FD3403"/>
    <w:rPr>
      <w:rFonts w:ascii="Times New Roman" w:eastAsia="Times New Roman" w:hAnsi="Times New Roman" w:cs="Times New Roman"/>
      <w:sz w:val="24"/>
      <w:szCs w:val="24"/>
      <w:lang w:val="x-none" w:eastAsia="x-none"/>
    </w:rPr>
  </w:style>
  <w:style w:type="paragraph" w:customStyle="1" w:styleId="xl63">
    <w:name w:val="xl63"/>
    <w:basedOn w:val="a"/>
    <w:rsid w:val="00FD3403"/>
    <w:pPr>
      <w:spacing w:before="100" w:beforeAutospacing="1" w:after="100" w:afterAutospacing="1"/>
      <w:ind w:firstLine="709"/>
      <w:jc w:val="both"/>
    </w:pPr>
  </w:style>
  <w:style w:type="paragraph" w:customStyle="1" w:styleId="xl64">
    <w:name w:val="xl64"/>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5">
    <w:name w:val="xl65"/>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6">
    <w:name w:val="xl66"/>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7">
    <w:name w:val="xl6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68">
    <w:name w:val="xl68"/>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69">
    <w:name w:val="xl69"/>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style>
  <w:style w:type="paragraph" w:customStyle="1" w:styleId="xl70">
    <w:name w:val="xl70"/>
    <w:basedOn w:val="a"/>
    <w:rsid w:val="00FD3403"/>
    <w:pPr>
      <w:spacing w:before="100" w:beforeAutospacing="1" w:after="100" w:afterAutospacing="1"/>
      <w:ind w:firstLine="709"/>
      <w:jc w:val="center"/>
      <w:textAlignment w:val="center"/>
    </w:pPr>
  </w:style>
  <w:style w:type="paragraph" w:customStyle="1" w:styleId="xl71">
    <w:name w:val="xl71"/>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0"/>
      <w:szCs w:val="20"/>
    </w:rPr>
  </w:style>
  <w:style w:type="paragraph" w:customStyle="1" w:styleId="xl72">
    <w:name w:val="xl72"/>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style>
  <w:style w:type="paragraph" w:customStyle="1" w:styleId="xl73">
    <w:name w:val="xl73"/>
    <w:basedOn w:val="a"/>
    <w:rsid w:val="00FD3403"/>
    <w:pPr>
      <w:spacing w:before="100" w:beforeAutospacing="1" w:after="100" w:afterAutospacing="1"/>
      <w:ind w:firstLine="709"/>
      <w:jc w:val="both"/>
    </w:pPr>
  </w:style>
  <w:style w:type="paragraph" w:customStyle="1" w:styleId="xl74">
    <w:name w:val="xl74"/>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75">
    <w:name w:val="xl75"/>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76">
    <w:name w:val="xl76"/>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77">
    <w:name w:val="xl7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18"/>
      <w:szCs w:val="18"/>
    </w:rPr>
  </w:style>
  <w:style w:type="paragraph" w:customStyle="1" w:styleId="xl78">
    <w:name w:val="xl78"/>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20"/>
      <w:szCs w:val="20"/>
    </w:rPr>
  </w:style>
  <w:style w:type="paragraph" w:customStyle="1" w:styleId="xl79">
    <w:name w:val="xl79"/>
    <w:basedOn w:val="a"/>
    <w:rsid w:val="00FD3403"/>
    <w:pPr>
      <w:pBdr>
        <w:top w:val="single" w:sz="4" w:space="0" w:color="auto"/>
        <w:left w:val="single" w:sz="4" w:space="0" w:color="auto"/>
      </w:pBdr>
      <w:spacing w:before="100" w:beforeAutospacing="1" w:after="100" w:afterAutospacing="1"/>
      <w:ind w:firstLine="709"/>
      <w:jc w:val="right"/>
      <w:textAlignment w:val="top"/>
    </w:pPr>
  </w:style>
  <w:style w:type="paragraph" w:customStyle="1" w:styleId="xl80">
    <w:name w:val="xl80"/>
    <w:basedOn w:val="a"/>
    <w:rsid w:val="00FD3403"/>
    <w:pPr>
      <w:pBdr>
        <w:top w:val="single" w:sz="4" w:space="0" w:color="auto"/>
        <w:right w:val="single" w:sz="4" w:space="0" w:color="auto"/>
      </w:pBdr>
      <w:spacing w:before="100" w:beforeAutospacing="1" w:after="100" w:afterAutospacing="1"/>
      <w:ind w:firstLine="709"/>
      <w:jc w:val="right"/>
      <w:textAlignment w:val="top"/>
    </w:pPr>
  </w:style>
  <w:style w:type="paragraph" w:customStyle="1" w:styleId="xl81">
    <w:name w:val="xl81"/>
    <w:basedOn w:val="a"/>
    <w:rsid w:val="00FD3403"/>
    <w:pPr>
      <w:pBdr>
        <w:left w:val="single" w:sz="4" w:space="0" w:color="auto"/>
      </w:pBdr>
      <w:spacing w:before="100" w:beforeAutospacing="1" w:after="100" w:afterAutospacing="1"/>
      <w:ind w:firstLine="709"/>
      <w:jc w:val="right"/>
      <w:textAlignment w:val="top"/>
    </w:pPr>
  </w:style>
  <w:style w:type="paragraph" w:customStyle="1" w:styleId="xl82">
    <w:name w:val="xl82"/>
    <w:basedOn w:val="a"/>
    <w:rsid w:val="00FD3403"/>
    <w:pPr>
      <w:pBdr>
        <w:right w:val="single" w:sz="4" w:space="0" w:color="auto"/>
      </w:pBdr>
      <w:spacing w:before="100" w:beforeAutospacing="1" w:after="100" w:afterAutospacing="1"/>
      <w:ind w:firstLine="709"/>
      <w:jc w:val="right"/>
      <w:textAlignment w:val="top"/>
    </w:pPr>
  </w:style>
  <w:style w:type="paragraph" w:customStyle="1" w:styleId="xl83">
    <w:name w:val="xl83"/>
    <w:basedOn w:val="a"/>
    <w:rsid w:val="00FD3403"/>
    <w:pPr>
      <w:pBdr>
        <w:left w:val="single" w:sz="4" w:space="0" w:color="auto"/>
        <w:bottom w:val="single" w:sz="4" w:space="0" w:color="auto"/>
      </w:pBdr>
      <w:spacing w:before="100" w:beforeAutospacing="1" w:after="100" w:afterAutospacing="1"/>
      <w:ind w:firstLine="709"/>
      <w:jc w:val="right"/>
      <w:textAlignment w:val="top"/>
    </w:pPr>
  </w:style>
  <w:style w:type="paragraph" w:customStyle="1" w:styleId="xl84">
    <w:name w:val="xl84"/>
    <w:basedOn w:val="a"/>
    <w:rsid w:val="00FD3403"/>
    <w:pPr>
      <w:pBdr>
        <w:bottom w:val="single" w:sz="4" w:space="0" w:color="auto"/>
        <w:right w:val="single" w:sz="4" w:space="0" w:color="auto"/>
      </w:pBdr>
      <w:spacing w:before="100" w:beforeAutospacing="1" w:after="100" w:afterAutospacing="1"/>
      <w:ind w:firstLine="709"/>
      <w:jc w:val="right"/>
      <w:textAlignment w:val="top"/>
    </w:pPr>
  </w:style>
  <w:style w:type="paragraph" w:customStyle="1" w:styleId="xl85">
    <w:name w:val="xl85"/>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86">
    <w:name w:val="xl86"/>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87">
    <w:name w:val="xl8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style>
  <w:style w:type="paragraph" w:customStyle="1" w:styleId="xl88">
    <w:name w:val="xl88"/>
    <w:basedOn w:val="a"/>
    <w:rsid w:val="00FD3403"/>
    <w:pPr>
      <w:pBdr>
        <w:top w:val="single" w:sz="4" w:space="0" w:color="auto"/>
        <w:left w:val="single" w:sz="4" w:space="0" w:color="auto"/>
        <w:bottom w:val="single" w:sz="4" w:space="0" w:color="auto"/>
      </w:pBdr>
      <w:spacing w:before="100" w:beforeAutospacing="1" w:after="100" w:afterAutospacing="1"/>
      <w:ind w:firstLine="709"/>
      <w:jc w:val="both"/>
    </w:pPr>
    <w:rPr>
      <w:sz w:val="20"/>
      <w:szCs w:val="20"/>
    </w:rPr>
  </w:style>
  <w:style w:type="paragraph" w:customStyle="1" w:styleId="xl89">
    <w:name w:val="xl89"/>
    <w:basedOn w:val="a"/>
    <w:rsid w:val="00FD3403"/>
    <w:pPr>
      <w:pBdr>
        <w:top w:val="single" w:sz="4" w:space="0" w:color="auto"/>
        <w:bottom w:val="single" w:sz="4" w:space="0" w:color="auto"/>
      </w:pBdr>
      <w:spacing w:before="100" w:beforeAutospacing="1" w:after="100" w:afterAutospacing="1"/>
      <w:ind w:firstLine="709"/>
      <w:jc w:val="both"/>
    </w:pPr>
    <w:rPr>
      <w:sz w:val="20"/>
      <w:szCs w:val="20"/>
    </w:rPr>
  </w:style>
  <w:style w:type="paragraph" w:customStyle="1" w:styleId="xl90">
    <w:name w:val="xl90"/>
    <w:basedOn w:val="a"/>
    <w:rsid w:val="00FD3403"/>
    <w:pPr>
      <w:pBdr>
        <w:top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91">
    <w:name w:val="xl91"/>
    <w:basedOn w:val="a"/>
    <w:rsid w:val="00FD3403"/>
    <w:pPr>
      <w:pBdr>
        <w:top w:val="single" w:sz="4" w:space="0" w:color="auto"/>
        <w:left w:val="single" w:sz="4" w:space="0" w:color="auto"/>
        <w:bottom w:val="single" w:sz="4" w:space="0" w:color="auto"/>
      </w:pBdr>
      <w:spacing w:before="100" w:beforeAutospacing="1" w:after="100" w:afterAutospacing="1"/>
      <w:ind w:firstLine="709"/>
      <w:jc w:val="both"/>
    </w:pPr>
    <w:rPr>
      <w:sz w:val="20"/>
      <w:szCs w:val="20"/>
    </w:rPr>
  </w:style>
  <w:style w:type="paragraph" w:customStyle="1" w:styleId="xl92">
    <w:name w:val="xl92"/>
    <w:basedOn w:val="a"/>
    <w:rsid w:val="00FD3403"/>
    <w:pPr>
      <w:pBdr>
        <w:top w:val="single" w:sz="4" w:space="0" w:color="auto"/>
        <w:bottom w:val="single" w:sz="4" w:space="0" w:color="auto"/>
      </w:pBdr>
      <w:spacing w:before="100" w:beforeAutospacing="1" w:after="100" w:afterAutospacing="1"/>
      <w:ind w:firstLine="709"/>
      <w:jc w:val="both"/>
    </w:pPr>
    <w:rPr>
      <w:sz w:val="20"/>
      <w:szCs w:val="20"/>
    </w:rPr>
  </w:style>
  <w:style w:type="paragraph" w:customStyle="1" w:styleId="xl93">
    <w:name w:val="xl93"/>
    <w:basedOn w:val="a"/>
    <w:rsid w:val="00FD3403"/>
    <w:pPr>
      <w:pBdr>
        <w:top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styleId="12">
    <w:name w:val="toc 1"/>
    <w:basedOn w:val="a"/>
    <w:next w:val="a"/>
    <w:autoRedefine/>
    <w:uiPriority w:val="39"/>
    <w:unhideWhenUsed/>
    <w:rsid w:val="00FD3403"/>
    <w:pPr>
      <w:tabs>
        <w:tab w:val="left" w:pos="440"/>
        <w:tab w:val="right" w:leader="dot" w:pos="9345"/>
      </w:tabs>
      <w:jc w:val="both"/>
    </w:pPr>
  </w:style>
  <w:style w:type="paragraph" w:styleId="aff">
    <w:name w:val="Body Text Indent"/>
    <w:basedOn w:val="a"/>
    <w:link w:val="13"/>
    <w:uiPriority w:val="99"/>
    <w:rsid w:val="00FD3403"/>
    <w:pPr>
      <w:ind w:firstLine="708"/>
      <w:jc w:val="both"/>
    </w:pPr>
    <w:rPr>
      <w:lang w:val="x-none" w:eastAsia="x-none"/>
    </w:rPr>
  </w:style>
  <w:style w:type="character" w:customStyle="1" w:styleId="aff0">
    <w:name w:val="Основной текст с отступом Знак"/>
    <w:basedOn w:val="a0"/>
    <w:uiPriority w:val="99"/>
    <w:rsid w:val="00FD3403"/>
    <w:rPr>
      <w:rFonts w:ascii="Times New Roman" w:eastAsia="Times New Roman" w:hAnsi="Times New Roman" w:cs="Times New Roman"/>
      <w:sz w:val="24"/>
      <w:szCs w:val="24"/>
      <w:lang w:eastAsia="ru-RU"/>
    </w:rPr>
  </w:style>
  <w:style w:type="paragraph" w:styleId="aff1">
    <w:name w:val="Block Text"/>
    <w:basedOn w:val="a"/>
    <w:rsid w:val="00FD3403"/>
    <w:pPr>
      <w:shd w:val="clear" w:color="auto" w:fill="FFFFFF"/>
      <w:ind w:left="1440" w:right="-5"/>
      <w:jc w:val="both"/>
    </w:pPr>
  </w:style>
  <w:style w:type="character" w:styleId="aff2">
    <w:name w:val="page number"/>
    <w:basedOn w:val="a0"/>
    <w:uiPriority w:val="99"/>
    <w:rsid w:val="00FD3403"/>
  </w:style>
  <w:style w:type="paragraph" w:customStyle="1" w:styleId="311">
    <w:name w:val="Основной текст 31"/>
    <w:basedOn w:val="a"/>
    <w:rsid w:val="00FD3403"/>
    <w:pPr>
      <w:spacing w:before="120"/>
      <w:jc w:val="center"/>
    </w:pPr>
    <w:rPr>
      <w:rFonts w:cs="Arial"/>
      <w:szCs w:val="18"/>
    </w:rPr>
  </w:style>
  <w:style w:type="character" w:customStyle="1" w:styleId="FontStyle14">
    <w:name w:val="Font Style14"/>
    <w:rsid w:val="00FD3403"/>
    <w:rPr>
      <w:rFonts w:ascii="Times New Roman" w:hAnsi="Times New Roman" w:cs="Times New Roman"/>
      <w:sz w:val="22"/>
      <w:szCs w:val="22"/>
    </w:rPr>
  </w:style>
  <w:style w:type="paragraph" w:customStyle="1" w:styleId="ConsPlusNonformat">
    <w:name w:val="ConsPlusNonformat"/>
    <w:uiPriority w:val="99"/>
    <w:rsid w:val="00FD340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2pt">
    <w:name w:val="Стиль Заголовок 2 + 12 pt"/>
    <w:basedOn w:val="2"/>
    <w:uiPriority w:val="99"/>
    <w:rsid w:val="00FD3403"/>
    <w:pPr>
      <w:spacing w:before="480" w:after="360"/>
      <w:jc w:val="left"/>
    </w:pPr>
    <w:rPr>
      <w:rFonts w:ascii="Arial" w:hAnsi="Arial" w:cs="Arial"/>
      <w:b/>
      <w:bCs/>
      <w:i/>
      <w:iCs/>
      <w:sz w:val="24"/>
      <w:szCs w:val="28"/>
    </w:rPr>
  </w:style>
  <w:style w:type="paragraph" w:styleId="aff3">
    <w:name w:val="Document Map"/>
    <w:basedOn w:val="a"/>
    <w:link w:val="aff4"/>
    <w:uiPriority w:val="99"/>
    <w:rsid w:val="00FD3403"/>
    <w:pPr>
      <w:shd w:val="clear" w:color="auto" w:fill="000080"/>
    </w:pPr>
    <w:rPr>
      <w:rFonts w:ascii="Tahoma" w:hAnsi="Tahoma"/>
      <w:lang w:val="x-none" w:eastAsia="x-none"/>
    </w:rPr>
  </w:style>
  <w:style w:type="character" w:customStyle="1" w:styleId="aff4">
    <w:name w:val="Схема документа Знак"/>
    <w:basedOn w:val="a0"/>
    <w:link w:val="aff3"/>
    <w:uiPriority w:val="99"/>
    <w:rsid w:val="00FD3403"/>
    <w:rPr>
      <w:rFonts w:ascii="Tahoma" w:eastAsia="Times New Roman" w:hAnsi="Tahoma" w:cs="Times New Roman"/>
      <w:sz w:val="24"/>
      <w:szCs w:val="24"/>
      <w:shd w:val="clear" w:color="auto" w:fill="000080"/>
      <w:lang w:val="x-none" w:eastAsia="x-none"/>
    </w:rPr>
  </w:style>
  <w:style w:type="paragraph" w:styleId="23">
    <w:name w:val="toc 2"/>
    <w:basedOn w:val="24"/>
    <w:next w:val="a"/>
    <w:autoRedefine/>
    <w:uiPriority w:val="99"/>
    <w:rsid w:val="00FD3403"/>
    <w:pPr>
      <w:tabs>
        <w:tab w:val="right" w:leader="dot" w:pos="9540"/>
      </w:tabs>
      <w:spacing w:before="120" w:line="360" w:lineRule="auto"/>
      <w:ind w:left="238" w:firstLine="0"/>
    </w:pPr>
  </w:style>
  <w:style w:type="paragraph" w:customStyle="1" w:styleId="Iauiue">
    <w:name w:val="Iau?iue"/>
    <w:uiPriority w:val="99"/>
    <w:rsid w:val="00FD3403"/>
    <w:pPr>
      <w:widowControl w:val="0"/>
      <w:spacing w:after="0" w:line="240" w:lineRule="auto"/>
    </w:pPr>
    <w:rPr>
      <w:rFonts w:ascii="Peterburg" w:eastAsia="Times New Roman" w:hAnsi="Peterburg" w:cs="Peterburg"/>
      <w:sz w:val="24"/>
      <w:szCs w:val="24"/>
      <w:lang w:eastAsia="ru-RU"/>
    </w:rPr>
  </w:style>
  <w:style w:type="paragraph" w:customStyle="1" w:styleId="14">
    <w:name w:val="Стиль1"/>
    <w:basedOn w:val="12"/>
    <w:uiPriority w:val="99"/>
    <w:rsid w:val="00FD3403"/>
    <w:pPr>
      <w:tabs>
        <w:tab w:val="clear" w:pos="9345"/>
        <w:tab w:val="right" w:leader="dot" w:pos="9572"/>
      </w:tabs>
    </w:pPr>
    <w:rPr>
      <w:noProof/>
    </w:rPr>
  </w:style>
  <w:style w:type="paragraph" w:customStyle="1" w:styleId="25">
    <w:name w:val="Стиль2"/>
    <w:basedOn w:val="12"/>
    <w:uiPriority w:val="99"/>
    <w:rsid w:val="00FD3403"/>
    <w:pPr>
      <w:tabs>
        <w:tab w:val="clear" w:pos="9345"/>
        <w:tab w:val="right" w:leader="dot" w:pos="9572"/>
      </w:tabs>
    </w:pPr>
    <w:rPr>
      <w:noProof/>
    </w:rPr>
  </w:style>
  <w:style w:type="paragraph" w:styleId="26">
    <w:name w:val="List 2"/>
    <w:basedOn w:val="a"/>
    <w:uiPriority w:val="99"/>
    <w:rsid w:val="00FD3403"/>
    <w:pPr>
      <w:ind w:left="566" w:hanging="283"/>
    </w:pPr>
  </w:style>
  <w:style w:type="paragraph" w:styleId="24">
    <w:name w:val="Body Text First Indent 2"/>
    <w:basedOn w:val="aff"/>
    <w:link w:val="27"/>
    <w:uiPriority w:val="99"/>
    <w:rsid w:val="00FD3403"/>
    <w:pPr>
      <w:spacing w:after="120"/>
      <w:ind w:left="283" w:firstLine="210"/>
      <w:jc w:val="left"/>
    </w:pPr>
  </w:style>
  <w:style w:type="character" w:customStyle="1" w:styleId="27">
    <w:name w:val="Красная строка 2 Знак"/>
    <w:basedOn w:val="aff0"/>
    <w:link w:val="24"/>
    <w:uiPriority w:val="99"/>
    <w:rsid w:val="00FD3403"/>
    <w:rPr>
      <w:rFonts w:ascii="Times New Roman" w:eastAsia="Times New Roman" w:hAnsi="Times New Roman" w:cs="Times New Roman"/>
      <w:sz w:val="24"/>
      <w:szCs w:val="24"/>
      <w:lang w:val="x-none" w:eastAsia="x-none"/>
    </w:rPr>
  </w:style>
  <w:style w:type="character" w:customStyle="1" w:styleId="13">
    <w:name w:val="Основной текст с отступом Знак1"/>
    <w:link w:val="aff"/>
    <w:uiPriority w:val="99"/>
    <w:rsid w:val="00FD3403"/>
    <w:rPr>
      <w:rFonts w:ascii="Times New Roman" w:eastAsia="Times New Roman" w:hAnsi="Times New Roman" w:cs="Times New Roman"/>
      <w:sz w:val="24"/>
      <w:szCs w:val="24"/>
      <w:lang w:val="x-none" w:eastAsia="x-none"/>
    </w:rPr>
  </w:style>
  <w:style w:type="paragraph" w:styleId="28">
    <w:name w:val="List Bullet 2"/>
    <w:basedOn w:val="a"/>
    <w:autoRedefine/>
    <w:uiPriority w:val="99"/>
    <w:rsid w:val="00FD3403"/>
    <w:pPr>
      <w:tabs>
        <w:tab w:val="num" w:pos="1077"/>
      </w:tabs>
      <w:spacing w:line="360" w:lineRule="auto"/>
      <w:ind w:left="1077" w:hanging="357"/>
      <w:jc w:val="both"/>
    </w:pPr>
  </w:style>
  <w:style w:type="paragraph" w:styleId="35">
    <w:name w:val="List Bullet 3"/>
    <w:basedOn w:val="a"/>
    <w:autoRedefine/>
    <w:uiPriority w:val="99"/>
    <w:rsid w:val="00FD3403"/>
    <w:pPr>
      <w:tabs>
        <w:tab w:val="num" w:pos="1077"/>
      </w:tabs>
      <w:spacing w:line="360" w:lineRule="auto"/>
      <w:ind w:left="1077" w:hanging="357"/>
      <w:jc w:val="both"/>
    </w:pPr>
  </w:style>
  <w:style w:type="paragraph" w:customStyle="1" w:styleId="15">
    <w:name w:val="Название1"/>
    <w:basedOn w:val="a"/>
    <w:link w:val="aff5"/>
    <w:uiPriority w:val="10"/>
    <w:qFormat/>
    <w:rsid w:val="00FD3403"/>
    <w:pPr>
      <w:spacing w:before="240" w:after="60"/>
      <w:ind w:firstLine="709"/>
      <w:jc w:val="center"/>
      <w:outlineLvl w:val="0"/>
    </w:pPr>
    <w:rPr>
      <w:rFonts w:ascii="Arial" w:hAnsi="Arial"/>
      <w:b/>
      <w:bCs/>
      <w:kern w:val="28"/>
      <w:sz w:val="32"/>
      <w:szCs w:val="32"/>
      <w:lang w:val="x-none" w:eastAsia="x-none"/>
    </w:rPr>
  </w:style>
  <w:style w:type="character" w:customStyle="1" w:styleId="aff5">
    <w:name w:val="Название Знак"/>
    <w:link w:val="15"/>
    <w:uiPriority w:val="10"/>
    <w:rsid w:val="00FD3403"/>
    <w:rPr>
      <w:rFonts w:ascii="Arial" w:eastAsia="Times New Roman" w:hAnsi="Arial" w:cs="Times New Roman"/>
      <w:b/>
      <w:bCs/>
      <w:kern w:val="28"/>
      <w:sz w:val="32"/>
      <w:szCs w:val="32"/>
      <w:lang w:val="x-none" w:eastAsia="x-none"/>
    </w:rPr>
  </w:style>
  <w:style w:type="paragraph" w:customStyle="1" w:styleId="1BookmanOldStyle12pt">
    <w:name w:val="Стиль Заголовок 1 + Bookman Old Style 12 pt по центру Первая стр..."/>
    <w:basedOn w:val="1"/>
    <w:next w:val="a"/>
    <w:uiPriority w:val="99"/>
    <w:rsid w:val="00FD3403"/>
    <w:pPr>
      <w:spacing w:before="240" w:after="60" w:line="360" w:lineRule="auto"/>
    </w:pPr>
    <w:rPr>
      <w:rFonts w:ascii="Bookman Old Style" w:hAnsi="Bookman Old Style" w:cs="Bookman Old Style"/>
      <w:caps/>
      <w:kern w:val="32"/>
    </w:rPr>
  </w:style>
  <w:style w:type="paragraph" w:customStyle="1" w:styleId="BookmanOldStyle27pt">
    <w:name w:val="Стиль Bookman Old Style 27 pt полужирный курсив по центру Межд..."/>
    <w:basedOn w:val="a"/>
    <w:next w:val="a"/>
    <w:uiPriority w:val="99"/>
    <w:rsid w:val="00FD3403"/>
    <w:pPr>
      <w:spacing w:line="360" w:lineRule="auto"/>
      <w:ind w:firstLine="709"/>
      <w:jc w:val="center"/>
    </w:pPr>
    <w:rPr>
      <w:rFonts w:ascii="Bookman Old Style" w:hAnsi="Bookman Old Style" w:cs="Bookman Old Style"/>
      <w:b/>
      <w:bCs/>
      <w:i/>
      <w:iCs/>
      <w:sz w:val="54"/>
      <w:szCs w:val="54"/>
    </w:rPr>
  </w:style>
  <w:style w:type="paragraph" w:customStyle="1" w:styleId="2127">
    <w:name w:val="Стиль Заголовок 2 + не курсив все прописные Слева:  127 см Межд..."/>
    <w:basedOn w:val="2"/>
    <w:uiPriority w:val="99"/>
    <w:rsid w:val="00FD3403"/>
    <w:pPr>
      <w:spacing w:before="240" w:after="240" w:line="360" w:lineRule="auto"/>
      <w:ind w:left="720"/>
      <w:jc w:val="left"/>
    </w:pPr>
    <w:rPr>
      <w:rFonts w:ascii="Arial" w:hAnsi="Arial" w:cs="Arial"/>
      <w:b/>
      <w:bCs/>
      <w:caps/>
      <w:szCs w:val="28"/>
    </w:rPr>
  </w:style>
  <w:style w:type="paragraph" w:customStyle="1" w:styleId="29">
    <w:name w:val="Стиль Заголовок 2 + Междустр.интервал:  полуторный"/>
    <w:basedOn w:val="2"/>
    <w:uiPriority w:val="99"/>
    <w:rsid w:val="00FD3403"/>
    <w:pPr>
      <w:spacing w:before="240" w:after="240" w:line="360" w:lineRule="auto"/>
      <w:ind w:left="720"/>
      <w:jc w:val="left"/>
    </w:pPr>
    <w:rPr>
      <w:rFonts w:ascii="Arial" w:hAnsi="Arial" w:cs="Arial"/>
      <w:b/>
      <w:bCs/>
      <w:i/>
      <w:iCs/>
      <w:szCs w:val="28"/>
    </w:rPr>
  </w:style>
  <w:style w:type="paragraph" w:customStyle="1" w:styleId="2a">
    <w:name w:val="Стиль Стиль Заголовок 2 + Междустр.интервал:  полуторный + Первая с..."/>
    <w:basedOn w:val="29"/>
    <w:uiPriority w:val="99"/>
    <w:rsid w:val="00FD3403"/>
    <w:pPr>
      <w:tabs>
        <w:tab w:val="left" w:pos="720"/>
      </w:tabs>
      <w:ind w:firstLine="720"/>
    </w:pPr>
  </w:style>
  <w:style w:type="paragraph" w:customStyle="1" w:styleId="36">
    <w:name w:val="Стиль3"/>
    <w:basedOn w:val="3"/>
    <w:uiPriority w:val="99"/>
    <w:rsid w:val="00FD3403"/>
    <w:pPr>
      <w:spacing w:before="240" w:after="60"/>
      <w:ind w:firstLine="709"/>
    </w:pPr>
    <w:rPr>
      <w:rFonts w:ascii="Arial" w:hAnsi="Arial" w:cs="Arial"/>
      <w:b/>
      <w:bCs/>
      <w:sz w:val="26"/>
      <w:szCs w:val="26"/>
    </w:rPr>
  </w:style>
  <w:style w:type="paragraph" w:customStyle="1" w:styleId="ConsNormal">
    <w:name w:val="ConsNormal"/>
    <w:uiPriority w:val="99"/>
    <w:rsid w:val="00FD3403"/>
    <w:pPr>
      <w:widowControl w:val="0"/>
      <w:spacing w:after="0" w:line="240" w:lineRule="auto"/>
      <w:ind w:firstLine="720"/>
    </w:pPr>
    <w:rPr>
      <w:rFonts w:ascii="Arial" w:eastAsia="Times New Roman" w:hAnsi="Arial" w:cs="Arial"/>
      <w:sz w:val="20"/>
      <w:szCs w:val="20"/>
      <w:lang w:eastAsia="ru-RU"/>
    </w:rPr>
  </w:style>
  <w:style w:type="paragraph" w:customStyle="1" w:styleId="aff6">
    <w:name w:val="осн_текст"/>
    <w:uiPriority w:val="99"/>
    <w:rsid w:val="00FD3403"/>
    <w:pPr>
      <w:spacing w:after="0" w:line="240" w:lineRule="auto"/>
      <w:ind w:firstLine="397"/>
      <w:jc w:val="both"/>
    </w:pPr>
    <w:rPr>
      <w:rFonts w:ascii="Arial" w:eastAsia="Times New Roman" w:hAnsi="Arial" w:cs="Arial"/>
      <w:color w:val="000000"/>
      <w:sz w:val="18"/>
      <w:szCs w:val="18"/>
      <w:lang w:eastAsia="ru-RU"/>
    </w:rPr>
  </w:style>
  <w:style w:type="paragraph" w:styleId="2b">
    <w:name w:val="Body Text 2"/>
    <w:basedOn w:val="a"/>
    <w:link w:val="2c"/>
    <w:rsid w:val="00FD3403"/>
    <w:pPr>
      <w:spacing w:after="120" w:line="480" w:lineRule="auto"/>
    </w:pPr>
    <w:rPr>
      <w:lang w:val="x-none" w:eastAsia="x-none"/>
    </w:rPr>
  </w:style>
  <w:style w:type="character" w:customStyle="1" w:styleId="2c">
    <w:name w:val="Основной текст 2 Знак"/>
    <w:basedOn w:val="a0"/>
    <w:link w:val="2b"/>
    <w:rsid w:val="00FD3403"/>
    <w:rPr>
      <w:rFonts w:ascii="Times New Roman" w:eastAsia="Times New Roman" w:hAnsi="Times New Roman" w:cs="Times New Roman"/>
      <w:sz w:val="24"/>
      <w:szCs w:val="24"/>
      <w:lang w:val="x-none" w:eastAsia="x-none"/>
    </w:rPr>
  </w:style>
  <w:style w:type="paragraph" w:styleId="aff7">
    <w:name w:val="Plain Text"/>
    <w:basedOn w:val="a"/>
    <w:link w:val="aff8"/>
    <w:uiPriority w:val="99"/>
    <w:rsid w:val="00FD3403"/>
    <w:rPr>
      <w:rFonts w:ascii="Courier New" w:hAnsi="Courier New"/>
      <w:sz w:val="20"/>
      <w:szCs w:val="20"/>
      <w:lang w:val="x-none" w:eastAsia="x-none"/>
    </w:rPr>
  </w:style>
  <w:style w:type="character" w:customStyle="1" w:styleId="aff8">
    <w:name w:val="Текст Знак"/>
    <w:basedOn w:val="a0"/>
    <w:link w:val="aff7"/>
    <w:uiPriority w:val="99"/>
    <w:rsid w:val="00FD3403"/>
    <w:rPr>
      <w:rFonts w:ascii="Courier New" w:eastAsia="Times New Roman" w:hAnsi="Courier New" w:cs="Times New Roman"/>
      <w:sz w:val="20"/>
      <w:szCs w:val="20"/>
      <w:lang w:val="x-none" w:eastAsia="x-none"/>
    </w:rPr>
  </w:style>
  <w:style w:type="paragraph" w:customStyle="1" w:styleId="16">
    <w:name w:val="Обычный1"/>
    <w:basedOn w:val="a"/>
    <w:uiPriority w:val="99"/>
    <w:rsid w:val="00FD3403"/>
    <w:rPr>
      <w:sz w:val="20"/>
      <w:szCs w:val="20"/>
    </w:rPr>
  </w:style>
  <w:style w:type="paragraph" w:customStyle="1" w:styleId="211">
    <w:name w:val="Основной текст с отступом 21"/>
    <w:basedOn w:val="a"/>
    <w:uiPriority w:val="99"/>
    <w:rsid w:val="00FD3403"/>
    <w:pPr>
      <w:overflowPunct w:val="0"/>
      <w:autoSpaceDE w:val="0"/>
      <w:autoSpaceDN w:val="0"/>
      <w:adjustRightInd w:val="0"/>
      <w:ind w:firstLine="720"/>
      <w:jc w:val="both"/>
    </w:pPr>
  </w:style>
  <w:style w:type="paragraph" w:customStyle="1" w:styleId="81">
    <w:name w:val="заголовок 8"/>
    <w:basedOn w:val="a"/>
    <w:next w:val="a"/>
    <w:uiPriority w:val="99"/>
    <w:rsid w:val="00FD3403"/>
    <w:pPr>
      <w:keepNext/>
      <w:spacing w:after="58"/>
    </w:pPr>
    <w:rPr>
      <w:b/>
      <w:bCs/>
    </w:rPr>
  </w:style>
  <w:style w:type="paragraph" w:customStyle="1" w:styleId="212">
    <w:name w:val="Основной текст 21"/>
    <w:basedOn w:val="a"/>
    <w:uiPriority w:val="99"/>
    <w:rsid w:val="00FD3403"/>
    <w:pPr>
      <w:spacing w:after="120"/>
      <w:ind w:firstLine="720"/>
      <w:jc w:val="both"/>
    </w:pPr>
  </w:style>
  <w:style w:type="paragraph" w:customStyle="1" w:styleId="17">
    <w:name w:val="заголовок 1"/>
    <w:basedOn w:val="a"/>
    <w:next w:val="a"/>
    <w:uiPriority w:val="99"/>
    <w:rsid w:val="00FD3403"/>
    <w:pPr>
      <w:keepNext/>
      <w:jc w:val="both"/>
    </w:pPr>
    <w:rPr>
      <w:b/>
      <w:bCs/>
    </w:rPr>
  </w:style>
  <w:style w:type="paragraph" w:customStyle="1" w:styleId="18">
    <w:name w:val="Обычный (веб)1"/>
    <w:aliases w:val="Iau?iue (Web)"/>
    <w:basedOn w:val="a"/>
    <w:uiPriority w:val="99"/>
    <w:rsid w:val="00FD3403"/>
    <w:pPr>
      <w:overflowPunct w:val="0"/>
      <w:autoSpaceDE w:val="0"/>
      <w:autoSpaceDN w:val="0"/>
      <w:adjustRightInd w:val="0"/>
      <w:spacing w:before="100" w:after="100"/>
    </w:pPr>
    <w:rPr>
      <w:rFonts w:ascii="Tahoma" w:hAnsi="Tahoma" w:cs="Tahoma"/>
      <w:sz w:val="15"/>
      <w:szCs w:val="15"/>
    </w:rPr>
  </w:style>
  <w:style w:type="paragraph" w:customStyle="1" w:styleId="220">
    <w:name w:val="Основной текст 22"/>
    <w:basedOn w:val="a"/>
    <w:uiPriority w:val="99"/>
    <w:rsid w:val="00FD3403"/>
    <w:pPr>
      <w:overflowPunct w:val="0"/>
      <w:autoSpaceDE w:val="0"/>
      <w:autoSpaceDN w:val="0"/>
      <w:adjustRightInd w:val="0"/>
      <w:spacing w:line="360" w:lineRule="auto"/>
      <w:ind w:firstLine="708"/>
      <w:jc w:val="both"/>
    </w:pPr>
    <w:rPr>
      <w:color w:val="000000"/>
    </w:rPr>
  </w:style>
  <w:style w:type="paragraph" w:customStyle="1" w:styleId="caaieiaie4">
    <w:name w:val="caaieiaie4"/>
    <w:basedOn w:val="a"/>
    <w:uiPriority w:val="99"/>
    <w:rsid w:val="00FD3403"/>
    <w:pPr>
      <w:overflowPunct w:val="0"/>
      <w:autoSpaceDE w:val="0"/>
      <w:autoSpaceDN w:val="0"/>
      <w:adjustRightInd w:val="0"/>
      <w:spacing w:before="120" w:after="60"/>
      <w:ind w:firstLine="709"/>
      <w:jc w:val="both"/>
    </w:pPr>
    <w:rPr>
      <w:b/>
      <w:bCs/>
    </w:rPr>
  </w:style>
  <w:style w:type="paragraph" w:customStyle="1" w:styleId="13pt127">
    <w:name w:val="Стиль 13 pt полужирный подчеркивание по ширине Слева:  127 см... Знак Знак Знак Знак Знак"/>
    <w:basedOn w:val="a"/>
    <w:link w:val="13pt1270"/>
    <w:uiPriority w:val="99"/>
    <w:rsid w:val="00FD3403"/>
    <w:pPr>
      <w:spacing w:after="120"/>
      <w:ind w:left="720"/>
      <w:jc w:val="both"/>
    </w:pPr>
    <w:rPr>
      <w:b/>
      <w:bCs/>
      <w:sz w:val="26"/>
      <w:szCs w:val="26"/>
      <w:u w:val="single"/>
      <w:lang w:val="x-none" w:eastAsia="x-none"/>
    </w:rPr>
  </w:style>
  <w:style w:type="character" w:customStyle="1" w:styleId="13pt1270">
    <w:name w:val="Стиль 13 pt полужирный подчеркивание по ширине Слева:  127 см... Знак Знак Знак Знак Знак Знак"/>
    <w:link w:val="13pt127"/>
    <w:uiPriority w:val="99"/>
    <w:locked/>
    <w:rsid w:val="00FD3403"/>
    <w:rPr>
      <w:rFonts w:ascii="Times New Roman" w:eastAsia="Times New Roman" w:hAnsi="Times New Roman" w:cs="Times New Roman"/>
      <w:b/>
      <w:bCs/>
      <w:sz w:val="26"/>
      <w:szCs w:val="26"/>
      <w:u w:val="single"/>
      <w:lang w:val="x-none" w:eastAsia="x-none"/>
    </w:rPr>
  </w:style>
  <w:style w:type="paragraph" w:customStyle="1" w:styleId="125">
    <w:name w:val="Стиль полужирный курсив по ширине Слева:  125 см Первая строка..."/>
    <w:basedOn w:val="a"/>
    <w:uiPriority w:val="99"/>
    <w:rsid w:val="00FD3403"/>
    <w:pPr>
      <w:spacing w:after="120"/>
      <w:ind w:left="708" w:firstLine="12"/>
      <w:jc w:val="both"/>
    </w:pPr>
    <w:rPr>
      <w:b/>
      <w:bCs/>
      <w:i/>
      <w:iCs/>
    </w:rPr>
  </w:style>
  <w:style w:type="paragraph" w:customStyle="1" w:styleId="61">
    <w:name w:val="Стиль Заголовок 6 + не полужирный курсив"/>
    <w:basedOn w:val="6"/>
    <w:uiPriority w:val="99"/>
    <w:rsid w:val="00FD3403"/>
    <w:pPr>
      <w:ind w:firstLine="709"/>
    </w:pPr>
    <w:rPr>
      <w:rFonts w:ascii="Times New Roman" w:hAnsi="Times New Roman"/>
      <w:sz w:val="24"/>
      <w:szCs w:val="24"/>
    </w:rPr>
  </w:style>
  <w:style w:type="paragraph" w:customStyle="1" w:styleId="aff9">
    <w:name w:val="Стиль полужирный Черный по ширине Междустр.интервал:  полуторный"/>
    <w:basedOn w:val="a"/>
    <w:uiPriority w:val="99"/>
    <w:rsid w:val="00FD3403"/>
    <w:pPr>
      <w:spacing w:line="360" w:lineRule="auto"/>
      <w:jc w:val="both"/>
    </w:pPr>
    <w:rPr>
      <w:b/>
      <w:bCs/>
      <w:color w:val="000000"/>
    </w:rPr>
  </w:style>
  <w:style w:type="paragraph" w:customStyle="1" w:styleId="affa">
    <w:name w:val="Текст док"/>
    <w:basedOn w:val="a"/>
    <w:autoRedefine/>
    <w:uiPriority w:val="99"/>
    <w:rsid w:val="00FD3403"/>
    <w:pPr>
      <w:jc w:val="both"/>
    </w:pPr>
    <w:rPr>
      <w:sz w:val="20"/>
      <w:szCs w:val="20"/>
    </w:rPr>
  </w:style>
  <w:style w:type="character" w:styleId="affb">
    <w:name w:val="Strong"/>
    <w:uiPriority w:val="99"/>
    <w:qFormat/>
    <w:rsid w:val="00FD3403"/>
    <w:rPr>
      <w:b/>
      <w:bCs/>
    </w:rPr>
  </w:style>
  <w:style w:type="character" w:styleId="affc">
    <w:name w:val="FollowedHyperlink"/>
    <w:uiPriority w:val="99"/>
    <w:rsid w:val="00FD3403"/>
    <w:rPr>
      <w:color w:val="800080"/>
      <w:u w:val="single"/>
    </w:rPr>
  </w:style>
  <w:style w:type="paragraph" w:customStyle="1" w:styleId="xl94">
    <w:name w:val="xl94"/>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95">
    <w:name w:val="xl95"/>
    <w:basedOn w:val="a"/>
    <w:rsid w:val="00FD3403"/>
    <w:pPr>
      <w:pBdr>
        <w:top w:val="single" w:sz="4" w:space="0" w:color="auto"/>
        <w:left w:val="single" w:sz="4" w:space="0" w:color="auto"/>
      </w:pBdr>
      <w:shd w:val="clear" w:color="auto" w:fill="FFFFFF"/>
      <w:spacing w:before="100" w:beforeAutospacing="1" w:after="100" w:afterAutospacing="1"/>
      <w:jc w:val="center"/>
    </w:pPr>
    <w:rPr>
      <w:b/>
      <w:bCs/>
    </w:rPr>
  </w:style>
  <w:style w:type="paragraph" w:customStyle="1" w:styleId="xl96">
    <w:name w:val="xl96"/>
    <w:basedOn w:val="a"/>
    <w:rsid w:val="00FD340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97">
    <w:name w:val="xl9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8">
    <w:name w:val="xl98"/>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00">
    <w:name w:val="xl100"/>
    <w:basedOn w:val="a"/>
    <w:rsid w:val="00FD3403"/>
    <w:pPr>
      <w:pBdr>
        <w:left w:val="single" w:sz="4" w:space="0" w:color="auto"/>
      </w:pBdr>
      <w:shd w:val="clear" w:color="auto" w:fill="FFFFFF"/>
      <w:spacing w:before="100" w:beforeAutospacing="1" w:after="100" w:afterAutospacing="1"/>
      <w:jc w:val="center"/>
    </w:pPr>
    <w:rPr>
      <w:b/>
      <w:bCs/>
    </w:rPr>
  </w:style>
  <w:style w:type="paragraph" w:customStyle="1" w:styleId="xl101">
    <w:name w:val="xl101"/>
    <w:basedOn w:val="a"/>
    <w:rsid w:val="00FD3403"/>
    <w:pPr>
      <w:pBdr>
        <w:right w:val="single" w:sz="4" w:space="0" w:color="auto"/>
      </w:pBdr>
      <w:shd w:val="clear" w:color="auto" w:fill="FFFFFF"/>
      <w:spacing w:before="100" w:beforeAutospacing="1" w:after="100" w:afterAutospacing="1"/>
      <w:jc w:val="center"/>
    </w:pPr>
    <w:rPr>
      <w:b/>
      <w:bCs/>
    </w:rPr>
  </w:style>
  <w:style w:type="paragraph" w:customStyle="1" w:styleId="xl102">
    <w:name w:val="xl102"/>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03">
    <w:name w:val="xl103"/>
    <w:basedOn w:val="a"/>
    <w:rsid w:val="00FD3403"/>
    <w:pPr>
      <w:pBdr>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04">
    <w:name w:val="xl104"/>
    <w:basedOn w:val="a"/>
    <w:rsid w:val="00FD340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5">
    <w:name w:val="xl105"/>
    <w:basedOn w:val="a"/>
    <w:rsid w:val="00FD3403"/>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106">
    <w:name w:val="xl106"/>
    <w:basedOn w:val="a"/>
    <w:rsid w:val="00FD3403"/>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107">
    <w:name w:val="xl107"/>
    <w:basedOn w:val="a"/>
    <w:rsid w:val="00FD3403"/>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08">
    <w:name w:val="xl108"/>
    <w:basedOn w:val="a"/>
    <w:rsid w:val="00FD3403"/>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9">
    <w:name w:val="xl109"/>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0">
    <w:name w:val="xl110"/>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1">
    <w:name w:val="xl111"/>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
    <w:rsid w:val="00FD3403"/>
    <w:pPr>
      <w:pBdr>
        <w:top w:val="single" w:sz="4" w:space="0" w:color="auto"/>
        <w:left w:val="single" w:sz="4" w:space="0" w:color="auto"/>
        <w:bottom w:val="single" w:sz="4" w:space="0" w:color="auto"/>
      </w:pBdr>
      <w:shd w:val="clear" w:color="auto" w:fill="FFFFFF"/>
      <w:spacing w:before="100" w:beforeAutospacing="1" w:after="100" w:afterAutospacing="1"/>
    </w:pPr>
    <w:rPr>
      <w:b/>
      <w:bCs/>
    </w:rPr>
  </w:style>
  <w:style w:type="paragraph" w:customStyle="1" w:styleId="xl113">
    <w:name w:val="xl113"/>
    <w:basedOn w:val="a"/>
    <w:rsid w:val="00FD3403"/>
    <w:pPr>
      <w:pBdr>
        <w:top w:val="single" w:sz="4" w:space="0" w:color="auto"/>
        <w:bottom w:val="single" w:sz="4" w:space="0" w:color="auto"/>
      </w:pBdr>
      <w:shd w:val="clear" w:color="auto" w:fill="FFFFFF"/>
      <w:spacing w:before="100" w:beforeAutospacing="1" w:after="100" w:afterAutospacing="1"/>
    </w:pPr>
    <w:rPr>
      <w:b/>
      <w:bCs/>
    </w:rPr>
  </w:style>
  <w:style w:type="paragraph" w:customStyle="1" w:styleId="xl114">
    <w:name w:val="xl114"/>
    <w:basedOn w:val="a"/>
    <w:rsid w:val="00FD3403"/>
    <w:pPr>
      <w:pBdr>
        <w:top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15">
    <w:name w:val="xl115"/>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6">
    <w:name w:val="xl116"/>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17">
    <w:name w:val="xl117"/>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18">
    <w:name w:val="xl118"/>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119">
    <w:name w:val="xl119"/>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0">
    <w:name w:val="xl120"/>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1">
    <w:name w:val="xl121"/>
    <w:basedOn w:val="a"/>
    <w:rsid w:val="00FD3403"/>
    <w:pPr>
      <w:spacing w:before="100" w:beforeAutospacing="1" w:after="100" w:afterAutospacing="1"/>
    </w:pPr>
    <w:rPr>
      <w:b/>
      <w:bCs/>
    </w:rPr>
  </w:style>
  <w:style w:type="paragraph" w:customStyle="1" w:styleId="xl122">
    <w:name w:val="xl122"/>
    <w:basedOn w:val="a"/>
    <w:rsid w:val="00FD3403"/>
    <w:pPr>
      <w:spacing w:before="100" w:beforeAutospacing="1" w:after="100" w:afterAutospacing="1"/>
    </w:pPr>
  </w:style>
  <w:style w:type="paragraph" w:customStyle="1" w:styleId="xl123">
    <w:name w:val="xl123"/>
    <w:basedOn w:val="a"/>
    <w:rsid w:val="00FD3403"/>
    <w:pPr>
      <w:spacing w:before="100" w:beforeAutospacing="1" w:after="100" w:afterAutospacing="1"/>
      <w:jc w:val="center"/>
    </w:pPr>
    <w:rPr>
      <w:b/>
      <w:bCs/>
    </w:rPr>
  </w:style>
  <w:style w:type="paragraph" w:customStyle="1" w:styleId="xl124">
    <w:name w:val="xl124"/>
    <w:basedOn w:val="a"/>
    <w:rsid w:val="00FD3403"/>
    <w:pPr>
      <w:pBdr>
        <w:top w:val="single" w:sz="4" w:space="0" w:color="auto"/>
        <w:left w:val="single" w:sz="4" w:space="0" w:color="auto"/>
        <w:bottom w:val="single" w:sz="4" w:space="0" w:color="auto"/>
      </w:pBdr>
      <w:shd w:val="clear" w:color="auto" w:fill="FFFFFF"/>
      <w:spacing w:before="100" w:beforeAutospacing="1" w:after="100" w:afterAutospacing="1"/>
      <w:jc w:val="center"/>
    </w:pPr>
  </w:style>
  <w:style w:type="paragraph" w:customStyle="1" w:styleId="xl125">
    <w:name w:val="xl125"/>
    <w:basedOn w:val="a"/>
    <w:uiPriority w:val="99"/>
    <w:rsid w:val="00FD3403"/>
    <w:pPr>
      <w:pBdr>
        <w:top w:val="single" w:sz="4" w:space="0" w:color="auto"/>
        <w:bottom w:val="single" w:sz="4" w:space="0" w:color="auto"/>
      </w:pBdr>
      <w:shd w:val="clear" w:color="auto" w:fill="FFFFFF"/>
      <w:spacing w:before="100" w:beforeAutospacing="1" w:after="100" w:afterAutospacing="1"/>
      <w:jc w:val="center"/>
    </w:pPr>
  </w:style>
  <w:style w:type="paragraph" w:customStyle="1" w:styleId="xl126">
    <w:name w:val="xl126"/>
    <w:basedOn w:val="a"/>
    <w:uiPriority w:val="99"/>
    <w:rsid w:val="00FD3403"/>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27">
    <w:name w:val="xl127"/>
    <w:basedOn w:val="a"/>
    <w:uiPriority w:val="99"/>
    <w:rsid w:val="00FD3403"/>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28">
    <w:name w:val="xl128"/>
    <w:basedOn w:val="a"/>
    <w:uiPriority w:val="99"/>
    <w:rsid w:val="00FD3403"/>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29">
    <w:name w:val="xl129"/>
    <w:basedOn w:val="a"/>
    <w:uiPriority w:val="99"/>
    <w:rsid w:val="00FD3403"/>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30">
    <w:name w:val="xl130"/>
    <w:basedOn w:val="a"/>
    <w:uiPriority w:val="99"/>
    <w:rsid w:val="00FD3403"/>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31">
    <w:name w:val="xl131"/>
    <w:basedOn w:val="a"/>
    <w:uiPriority w:val="99"/>
    <w:rsid w:val="00FD3403"/>
    <w:pPr>
      <w:pBdr>
        <w:top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32">
    <w:name w:val="xl132"/>
    <w:basedOn w:val="a"/>
    <w:uiPriority w:val="99"/>
    <w:rsid w:val="00FD3403"/>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3">
    <w:name w:val="xl133"/>
    <w:basedOn w:val="a"/>
    <w:uiPriority w:val="99"/>
    <w:rsid w:val="00FD3403"/>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34">
    <w:name w:val="xl134"/>
    <w:basedOn w:val="a"/>
    <w:uiPriority w:val="99"/>
    <w:rsid w:val="00FD3403"/>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35">
    <w:name w:val="xl135"/>
    <w:basedOn w:val="a"/>
    <w:uiPriority w:val="99"/>
    <w:rsid w:val="00FD3403"/>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36">
    <w:name w:val="xl136"/>
    <w:basedOn w:val="a"/>
    <w:uiPriority w:val="99"/>
    <w:rsid w:val="00FD340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7">
    <w:name w:val="xl137"/>
    <w:basedOn w:val="a"/>
    <w:uiPriority w:val="99"/>
    <w:rsid w:val="00FD340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8">
    <w:name w:val="xl138"/>
    <w:basedOn w:val="a"/>
    <w:uiPriority w:val="99"/>
    <w:rsid w:val="00FD340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9">
    <w:name w:val="xl139"/>
    <w:basedOn w:val="a"/>
    <w:uiPriority w:val="99"/>
    <w:rsid w:val="00FD3403"/>
    <w:pPr>
      <w:pBdr>
        <w:top w:val="single" w:sz="4" w:space="0" w:color="auto"/>
        <w:left w:val="single" w:sz="4" w:space="0" w:color="auto"/>
        <w:bottom w:val="single" w:sz="4" w:space="0" w:color="auto"/>
      </w:pBdr>
      <w:shd w:val="clear" w:color="auto" w:fill="FFFFFF"/>
      <w:spacing w:before="100" w:beforeAutospacing="1" w:after="100" w:afterAutospacing="1"/>
    </w:pPr>
    <w:rPr>
      <w:b/>
      <w:bCs/>
    </w:rPr>
  </w:style>
  <w:style w:type="paragraph" w:customStyle="1" w:styleId="xl140">
    <w:name w:val="xl140"/>
    <w:basedOn w:val="a"/>
    <w:uiPriority w:val="99"/>
    <w:rsid w:val="00FD3403"/>
    <w:pPr>
      <w:pBdr>
        <w:top w:val="single" w:sz="4" w:space="0" w:color="auto"/>
        <w:bottom w:val="single" w:sz="4" w:space="0" w:color="auto"/>
      </w:pBdr>
      <w:shd w:val="clear" w:color="auto" w:fill="FFFFFF"/>
      <w:spacing w:before="100" w:beforeAutospacing="1" w:after="100" w:afterAutospacing="1"/>
    </w:pPr>
    <w:rPr>
      <w:b/>
      <w:bCs/>
    </w:rPr>
  </w:style>
  <w:style w:type="paragraph" w:customStyle="1" w:styleId="xl141">
    <w:name w:val="xl141"/>
    <w:basedOn w:val="a"/>
    <w:uiPriority w:val="99"/>
    <w:rsid w:val="00FD3403"/>
    <w:pPr>
      <w:pBdr>
        <w:top w:val="single" w:sz="4" w:space="0" w:color="auto"/>
        <w:bottom w:val="single" w:sz="4" w:space="0" w:color="auto"/>
        <w:right w:val="single" w:sz="4" w:space="0" w:color="auto"/>
      </w:pBdr>
      <w:shd w:val="clear" w:color="auto" w:fill="FFFFFF"/>
      <w:spacing w:before="100" w:beforeAutospacing="1" w:after="100" w:afterAutospacing="1"/>
    </w:pPr>
    <w:rPr>
      <w:b/>
      <w:bCs/>
    </w:rPr>
  </w:style>
  <w:style w:type="numbering" w:customStyle="1" w:styleId="8pt1">
    <w:name w:val="Стиль маркированный 8 pt1"/>
    <w:rsid w:val="00FD3403"/>
    <w:pPr>
      <w:numPr>
        <w:numId w:val="4"/>
      </w:numPr>
    </w:pPr>
  </w:style>
  <w:style w:type="numbering" w:styleId="111111">
    <w:name w:val="Outline List 2"/>
    <w:basedOn w:val="a2"/>
    <w:rsid w:val="00FD3403"/>
    <w:pPr>
      <w:numPr>
        <w:numId w:val="2"/>
      </w:numPr>
    </w:pPr>
  </w:style>
  <w:style w:type="numbering" w:customStyle="1" w:styleId="8pt">
    <w:name w:val="Стиль маркированный 8 pt"/>
    <w:rsid w:val="00FD3403"/>
    <w:pPr>
      <w:numPr>
        <w:numId w:val="3"/>
      </w:numPr>
    </w:pPr>
  </w:style>
  <w:style w:type="numbering" w:customStyle="1" w:styleId="8pt2">
    <w:name w:val="Стиль маркированный 8 pt2"/>
    <w:rsid w:val="00FD3403"/>
    <w:pPr>
      <w:numPr>
        <w:numId w:val="5"/>
      </w:numPr>
    </w:pPr>
  </w:style>
  <w:style w:type="numbering" w:customStyle="1" w:styleId="8pt3">
    <w:name w:val="Стиль маркированный 8 pt3"/>
    <w:rsid w:val="00FD3403"/>
    <w:pPr>
      <w:numPr>
        <w:numId w:val="6"/>
      </w:numPr>
    </w:pPr>
  </w:style>
  <w:style w:type="paragraph" w:customStyle="1" w:styleId="Style11">
    <w:name w:val="Style11"/>
    <w:basedOn w:val="a"/>
    <w:uiPriority w:val="99"/>
    <w:rsid w:val="00FD3403"/>
    <w:pPr>
      <w:widowControl w:val="0"/>
      <w:autoSpaceDE w:val="0"/>
      <w:autoSpaceDN w:val="0"/>
      <w:adjustRightInd w:val="0"/>
      <w:spacing w:line="329" w:lineRule="exact"/>
      <w:ind w:firstLine="547"/>
      <w:jc w:val="both"/>
    </w:pPr>
  </w:style>
  <w:style w:type="character" w:customStyle="1" w:styleId="FontStyle40">
    <w:name w:val="Font Style40"/>
    <w:uiPriority w:val="99"/>
    <w:rsid w:val="00FD3403"/>
    <w:rPr>
      <w:rFonts w:ascii="Times New Roman" w:hAnsi="Times New Roman" w:cs="Times New Roman" w:hint="default"/>
      <w:sz w:val="22"/>
      <w:szCs w:val="22"/>
    </w:rPr>
  </w:style>
  <w:style w:type="character" w:customStyle="1" w:styleId="FontStyle45">
    <w:name w:val="Font Style45"/>
    <w:uiPriority w:val="99"/>
    <w:rsid w:val="00FD3403"/>
    <w:rPr>
      <w:rFonts w:ascii="Times New Roman" w:hAnsi="Times New Roman" w:cs="Times New Roman" w:hint="default"/>
      <w:b/>
      <w:bCs/>
      <w:sz w:val="22"/>
      <w:szCs w:val="22"/>
    </w:rPr>
  </w:style>
  <w:style w:type="paragraph" w:customStyle="1" w:styleId="msonormal0">
    <w:name w:val="msonormal"/>
    <w:basedOn w:val="a"/>
    <w:rsid w:val="00FD3403"/>
    <w:pPr>
      <w:spacing w:before="100" w:beforeAutospacing="1" w:after="100" w:afterAutospacing="1"/>
    </w:pPr>
  </w:style>
  <w:style w:type="character" w:customStyle="1" w:styleId="19">
    <w:name w:val="Шапка Знак1"/>
    <w:rsid w:val="00FD3403"/>
    <w:rPr>
      <w:rFonts w:ascii="Calibri Light" w:eastAsia="Times New Roman" w:hAnsi="Calibri Light" w:cs="Times New Roman"/>
      <w:sz w:val="24"/>
      <w:szCs w:val="24"/>
      <w:shd w:val="pct20" w:color="auto" w:fill="auto"/>
    </w:rPr>
  </w:style>
  <w:style w:type="character" w:customStyle="1" w:styleId="312">
    <w:name w:val="Основной текст с отступом 3 Знак1"/>
    <w:rsid w:val="00FD3403"/>
    <w:rPr>
      <w:sz w:val="16"/>
      <w:szCs w:val="16"/>
    </w:rPr>
  </w:style>
  <w:style w:type="character" w:customStyle="1" w:styleId="1a">
    <w:name w:val="Текст выноски Знак1"/>
    <w:uiPriority w:val="99"/>
    <w:semiHidden/>
    <w:rsid w:val="00FD3403"/>
    <w:rPr>
      <w:rFonts w:ascii="Segoe UI" w:hAnsi="Segoe UI" w:cs="Segoe UI"/>
      <w:sz w:val="18"/>
      <w:szCs w:val="18"/>
    </w:rPr>
  </w:style>
  <w:style w:type="character" w:customStyle="1" w:styleId="1b">
    <w:name w:val="Основной текст Знак1"/>
    <w:uiPriority w:val="99"/>
    <w:semiHidden/>
    <w:rsid w:val="00FD3403"/>
  </w:style>
  <w:style w:type="character" w:customStyle="1" w:styleId="1c">
    <w:name w:val="Верхний колонтитул Знак1"/>
    <w:uiPriority w:val="99"/>
    <w:semiHidden/>
    <w:rsid w:val="00FD3403"/>
  </w:style>
  <w:style w:type="character" w:customStyle="1" w:styleId="1d">
    <w:name w:val="Текст сноски Знак1"/>
    <w:semiHidden/>
    <w:rsid w:val="00FD3403"/>
    <w:rPr>
      <w:sz w:val="20"/>
      <w:szCs w:val="20"/>
    </w:rPr>
  </w:style>
  <w:style w:type="character" w:customStyle="1" w:styleId="1e">
    <w:name w:val="Подзаголовок Знак1"/>
    <w:rsid w:val="00FD3403"/>
    <w:rPr>
      <w:rFonts w:eastAsia="Times New Roman"/>
      <w:color w:val="5A5A5A"/>
      <w:spacing w:val="15"/>
    </w:rPr>
  </w:style>
  <w:style w:type="character" w:customStyle="1" w:styleId="1f">
    <w:name w:val="Нижний колонтитул Знак1"/>
    <w:uiPriority w:val="99"/>
    <w:semiHidden/>
    <w:rsid w:val="00FD3403"/>
  </w:style>
  <w:style w:type="paragraph" w:styleId="affd">
    <w:name w:val="TOC Heading"/>
    <w:basedOn w:val="1"/>
    <w:next w:val="a"/>
    <w:uiPriority w:val="39"/>
    <w:semiHidden/>
    <w:unhideWhenUsed/>
    <w:qFormat/>
    <w:rsid w:val="00FD3403"/>
    <w:pPr>
      <w:keepLines/>
      <w:spacing w:before="480" w:line="276" w:lineRule="auto"/>
      <w:jc w:val="left"/>
      <w:outlineLvl w:val="9"/>
    </w:pPr>
    <w:rPr>
      <w:rFonts w:ascii="Cambria" w:hAnsi="Cambria"/>
      <w:color w:val="365F91"/>
      <w:sz w:val="28"/>
      <w:szCs w:val="28"/>
      <w:lang w:eastAsia="en-US"/>
    </w:rPr>
  </w:style>
  <w:style w:type="character" w:styleId="affe">
    <w:name w:val="line number"/>
    <w:uiPriority w:val="99"/>
    <w:unhideWhenUsed/>
    <w:rsid w:val="00FD3403"/>
  </w:style>
  <w:style w:type="numbering" w:customStyle="1" w:styleId="1f0">
    <w:name w:val="Нет списка1"/>
    <w:next w:val="a2"/>
    <w:uiPriority w:val="99"/>
    <w:semiHidden/>
    <w:rsid w:val="00FD3403"/>
  </w:style>
  <w:style w:type="table" w:customStyle="1" w:styleId="1f1">
    <w:name w:val="Сетка таблицы1"/>
    <w:basedOn w:val="a1"/>
    <w:next w:val="a6"/>
    <w:uiPriority w:val="5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Заголовок Знак"/>
    <w:uiPriority w:val="10"/>
    <w:rsid w:val="00FD3403"/>
    <w:rPr>
      <w:rFonts w:ascii="Cambria" w:eastAsia="Times New Roman" w:hAnsi="Cambria" w:cs="Times New Roman"/>
      <w:spacing w:val="-10"/>
      <w:kern w:val="28"/>
      <w:sz w:val="56"/>
      <w:szCs w:val="56"/>
    </w:rPr>
  </w:style>
  <w:style w:type="paragraph" w:customStyle="1" w:styleId="Default">
    <w:name w:val="Default"/>
    <w:rsid w:val="00FD3403"/>
    <w:pPr>
      <w:autoSpaceDE w:val="0"/>
      <w:autoSpaceDN w:val="0"/>
      <w:adjustRightInd w:val="0"/>
      <w:spacing w:after="0" w:line="240" w:lineRule="auto"/>
    </w:pPr>
    <w:rPr>
      <w:rFonts w:ascii="PT Astra Serif" w:eastAsia="Times New Roman" w:hAnsi="PT Astra Serif" w:cs="PT Astra Serif"/>
      <w:color w:val="000000"/>
      <w:sz w:val="24"/>
      <w:szCs w:val="24"/>
      <w:lang w:eastAsia="ru-RU"/>
    </w:rPr>
  </w:style>
  <w:style w:type="paragraph" w:customStyle="1" w:styleId="p11">
    <w:name w:val="p11"/>
    <w:basedOn w:val="a"/>
    <w:rsid w:val="00FD3403"/>
    <w:pPr>
      <w:suppressAutoHyphens/>
      <w:spacing w:before="280" w:after="280"/>
    </w:pPr>
    <w:rPr>
      <w:lang w:eastAsia="zh-CN"/>
    </w:rPr>
  </w:style>
  <w:style w:type="character" w:customStyle="1" w:styleId="FontStyle12">
    <w:name w:val="Font Style12"/>
    <w:uiPriority w:val="99"/>
    <w:rsid w:val="00FD3403"/>
    <w:rPr>
      <w:rFonts w:ascii="Times New Roman" w:hAnsi="Times New Roman" w:cs="Times New Roman"/>
      <w:sz w:val="26"/>
      <w:szCs w:val="26"/>
    </w:rPr>
  </w:style>
  <w:style w:type="paragraph" w:customStyle="1" w:styleId="formattext">
    <w:name w:val="formattext"/>
    <w:basedOn w:val="a"/>
    <w:rsid w:val="00FD3403"/>
    <w:pPr>
      <w:spacing w:before="100" w:beforeAutospacing="1" w:after="100" w:afterAutospacing="1"/>
    </w:pPr>
  </w:style>
  <w:style w:type="paragraph" w:customStyle="1" w:styleId="consplusnormal1">
    <w:name w:val="consplusnormal"/>
    <w:basedOn w:val="a"/>
    <w:rsid w:val="00FD3403"/>
    <w:pPr>
      <w:spacing w:before="100" w:beforeAutospacing="1" w:after="100" w:afterAutospacing="1"/>
    </w:pPr>
  </w:style>
  <w:style w:type="character" w:styleId="HTML">
    <w:name w:val="HTML Acronym"/>
    <w:basedOn w:val="a0"/>
    <w:uiPriority w:val="99"/>
    <w:semiHidden/>
    <w:unhideWhenUsed/>
    <w:rsid w:val="00FD3403"/>
  </w:style>
  <w:style w:type="numbering" w:customStyle="1" w:styleId="2d">
    <w:name w:val="Нет списка2"/>
    <w:next w:val="a2"/>
    <w:uiPriority w:val="99"/>
    <w:semiHidden/>
    <w:unhideWhenUsed/>
    <w:rsid w:val="00FD3403"/>
  </w:style>
  <w:style w:type="table" w:customStyle="1" w:styleId="2e">
    <w:name w:val="Сетка таблицы2"/>
    <w:basedOn w:val="a1"/>
    <w:next w:val="a6"/>
    <w:uiPriority w:val="5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pt11">
    <w:name w:val="Стиль маркированный 8 pt11"/>
    <w:rsid w:val="00FD3403"/>
    <w:pPr>
      <w:numPr>
        <w:numId w:val="11"/>
      </w:numPr>
    </w:pPr>
  </w:style>
  <w:style w:type="numbering" w:customStyle="1" w:styleId="1111111">
    <w:name w:val="1 / 1.1 / 1.1.11"/>
    <w:basedOn w:val="a2"/>
    <w:next w:val="111111"/>
    <w:rsid w:val="00FD3403"/>
    <w:pPr>
      <w:numPr>
        <w:numId w:val="9"/>
      </w:numPr>
    </w:pPr>
  </w:style>
  <w:style w:type="numbering" w:customStyle="1" w:styleId="8pt4">
    <w:name w:val="Стиль маркированный 8 pt4"/>
    <w:rsid w:val="00FD3403"/>
    <w:pPr>
      <w:numPr>
        <w:numId w:val="10"/>
      </w:numPr>
    </w:pPr>
  </w:style>
  <w:style w:type="numbering" w:customStyle="1" w:styleId="8pt21">
    <w:name w:val="Стиль маркированный 8 pt21"/>
    <w:rsid w:val="00FD3403"/>
    <w:pPr>
      <w:numPr>
        <w:numId w:val="12"/>
      </w:numPr>
    </w:pPr>
  </w:style>
  <w:style w:type="numbering" w:customStyle="1" w:styleId="8pt31">
    <w:name w:val="Стиль маркированный 8 pt31"/>
    <w:rsid w:val="00FD3403"/>
    <w:pPr>
      <w:numPr>
        <w:numId w:val="13"/>
      </w:numPr>
    </w:pPr>
  </w:style>
  <w:style w:type="numbering" w:customStyle="1" w:styleId="110">
    <w:name w:val="Нет списка11"/>
    <w:next w:val="a2"/>
    <w:uiPriority w:val="99"/>
    <w:semiHidden/>
    <w:rsid w:val="00FD3403"/>
  </w:style>
  <w:style w:type="table" w:customStyle="1" w:styleId="111">
    <w:name w:val="Сетка таблицы11"/>
    <w:basedOn w:val="a1"/>
    <w:next w:val="a6"/>
    <w:uiPriority w:val="5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Заголовок Знак1"/>
    <w:uiPriority w:val="10"/>
    <w:rsid w:val="00FD3403"/>
    <w:rPr>
      <w:rFonts w:ascii="Calibri Light" w:eastAsia="Times New Roman" w:hAnsi="Calibri Light" w:cs="Times New Roman"/>
      <w:spacing w:val="-10"/>
      <w:kern w:val="28"/>
      <w:sz w:val="56"/>
      <w:szCs w:val="56"/>
    </w:rPr>
  </w:style>
  <w:style w:type="table" w:customStyle="1" w:styleId="37">
    <w:name w:val="Сетка таблицы3"/>
    <w:basedOn w:val="a1"/>
    <w:next w:val="a6"/>
    <w:uiPriority w:val="39"/>
    <w:rsid w:val="00FD34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39"/>
    <w:rsid w:val="00FD34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6"/>
    <w:uiPriority w:val="39"/>
    <w:rsid w:val="00FD34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annotation reference"/>
    <w:uiPriority w:val="99"/>
    <w:semiHidden/>
    <w:unhideWhenUsed/>
    <w:rsid w:val="00FD3403"/>
    <w:rPr>
      <w:sz w:val="16"/>
      <w:szCs w:val="16"/>
    </w:rPr>
  </w:style>
  <w:style w:type="paragraph" w:styleId="afff1">
    <w:name w:val="annotation text"/>
    <w:basedOn w:val="a"/>
    <w:link w:val="afff2"/>
    <w:uiPriority w:val="99"/>
    <w:unhideWhenUsed/>
    <w:rsid w:val="00FD3403"/>
    <w:rPr>
      <w:sz w:val="20"/>
      <w:szCs w:val="20"/>
    </w:rPr>
  </w:style>
  <w:style w:type="character" w:customStyle="1" w:styleId="afff2">
    <w:name w:val="Текст примечания Знак"/>
    <w:basedOn w:val="a0"/>
    <w:link w:val="afff1"/>
    <w:uiPriority w:val="99"/>
    <w:rsid w:val="00FD3403"/>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semiHidden/>
    <w:unhideWhenUsed/>
    <w:rsid w:val="00FD3403"/>
    <w:rPr>
      <w:b/>
      <w:bCs/>
    </w:rPr>
  </w:style>
  <w:style w:type="character" w:customStyle="1" w:styleId="afff4">
    <w:name w:val="Тема примечания Знак"/>
    <w:basedOn w:val="afff2"/>
    <w:link w:val="afff3"/>
    <w:uiPriority w:val="99"/>
    <w:semiHidden/>
    <w:rsid w:val="00FD3403"/>
    <w:rPr>
      <w:rFonts w:ascii="Times New Roman" w:eastAsia="Times New Roman" w:hAnsi="Times New Roman" w:cs="Times New Roman"/>
      <w:b/>
      <w:bCs/>
      <w:sz w:val="20"/>
      <w:szCs w:val="20"/>
      <w:lang w:eastAsia="ru-RU"/>
    </w:rPr>
  </w:style>
  <w:style w:type="paragraph" w:styleId="afff5">
    <w:name w:val="Revision"/>
    <w:hidden/>
    <w:uiPriority w:val="99"/>
    <w:semiHidden/>
    <w:rsid w:val="00FD3403"/>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D3403"/>
    <w:rPr>
      <w:rFonts w:ascii="Arial" w:eastAsia="Times New Roman" w:hAnsi="Arial" w:cs="Arial"/>
      <w:sz w:val="20"/>
      <w:szCs w:val="20"/>
      <w:lang w:eastAsia="ru-RU"/>
    </w:rPr>
  </w:style>
  <w:style w:type="character" w:customStyle="1" w:styleId="11pt">
    <w:name w:val="Основной текст + 11 pt"/>
    <w:rsid w:val="00FD3403"/>
    <w:rPr>
      <w:sz w:val="22"/>
      <w:szCs w:val="22"/>
      <w:shd w:val="clear" w:color="auto" w:fill="FFFFFF"/>
      <w:lang w:bidi="ar-SA"/>
    </w:rPr>
  </w:style>
  <w:style w:type="character" w:customStyle="1" w:styleId="82">
    <w:name w:val="Основной текст (8)_"/>
    <w:link w:val="810"/>
    <w:rsid w:val="00FD3403"/>
    <w:rPr>
      <w:shd w:val="clear" w:color="auto" w:fill="FFFFFF"/>
    </w:rPr>
  </w:style>
  <w:style w:type="paragraph" w:customStyle="1" w:styleId="810">
    <w:name w:val="Основной текст (8)1"/>
    <w:basedOn w:val="a"/>
    <w:link w:val="82"/>
    <w:rsid w:val="00FD3403"/>
    <w:pPr>
      <w:widowControl w:val="0"/>
      <w:shd w:val="clear" w:color="auto" w:fill="FFFFFF"/>
      <w:spacing w:line="274" w:lineRule="exact"/>
    </w:pPr>
    <w:rPr>
      <w:rFonts w:asciiTheme="minorHAnsi" w:eastAsiaTheme="minorHAnsi" w:hAnsiTheme="minorHAnsi" w:cstheme="minorBidi"/>
      <w:sz w:val="22"/>
      <w:szCs w:val="22"/>
      <w:shd w:val="clear" w:color="auto" w:fill="FFFFFF"/>
      <w:lang w:eastAsia="en-US"/>
    </w:rPr>
  </w:style>
  <w:style w:type="table" w:customStyle="1" w:styleId="62">
    <w:name w:val="Сетка таблицы6"/>
    <w:basedOn w:val="a1"/>
    <w:next w:val="a6"/>
    <w:uiPriority w:val="39"/>
    <w:rsid w:val="00FD3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Название2"/>
    <w:basedOn w:val="a"/>
    <w:uiPriority w:val="10"/>
    <w:qFormat/>
    <w:rsid w:val="00FD3403"/>
    <w:pPr>
      <w:spacing w:before="240" w:after="60"/>
      <w:ind w:firstLine="709"/>
      <w:jc w:val="center"/>
      <w:outlineLvl w:val="0"/>
    </w:pPr>
    <w:rPr>
      <w:rFonts w:ascii="Arial" w:hAnsi="Arial"/>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log.kob.tomsk.ru/wiki/index.php/%D0%9E%D0%B1%D0%BD%D0%B0%D0%B6%D0%B5%D0%BD%D0%B8%D0%B5_%D0%92%D0%B5%D1%80%D1%82%D0%B8%D0%BA%D0%BE%D1%81" TargetMode="External"/><Relationship Id="rId18" Type="http://schemas.openxmlformats.org/officeDocument/2006/relationships/hyperlink" Target="http://green.tsu.ru/upload/File/oopt/pamyatniki_prirody/postanovlenie_administracii_tomskoy_oblasti_ot_05_03_2008_48a_o_pamyatnike_prirody_oblastnogo_znacheniya_dalniy_yar.pdf" TargetMode="External"/><Relationship Id="rId26" Type="http://schemas.openxmlformats.org/officeDocument/2006/relationships/hyperlink" Target="https://kargasok.ru/content/newsp"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consultantplus://offline/ref=63F1495B030C7452CDFA2395E102FCFDF08F1E471B2E3850CA0E212953438A56884F6F90186BDA21K4bCJ" TargetMode="External"/><Relationship Id="rId7" Type="http://schemas.openxmlformats.org/officeDocument/2006/relationships/footnotes" Target="footnotes.xml"/><Relationship Id="rId12" Type="http://schemas.openxmlformats.org/officeDocument/2006/relationships/hyperlink" Target="http://blog.kob.tomsk.ru/wiki/index.php/%D0%92%D0%B0%D1%81%D1%8E%D0%B3%D0%B0%D0%BD" TargetMode="External"/><Relationship Id="rId17" Type="http://schemas.openxmlformats.org/officeDocument/2006/relationships/hyperlink" Target="http://blog.kob.tomsk.ru/wiki/index.php/%D0%A0%D0%B5%D0%BA%D0%B0_%D0%9F%D0%BE%D0%BB%D1%8C%D1%82%D0%B0" TargetMode="External"/><Relationship Id="rId25" Type="http://schemas.openxmlformats.org/officeDocument/2006/relationships/hyperlink" Target="https://kargasok.ru/content/ksp" TargetMode="External"/><Relationship Id="rId33" Type="http://schemas.openxmlformats.org/officeDocument/2006/relationships/hyperlink" Target="https://kargasok.ru/content/stimsp" TargetMode="External"/><Relationship Id="rId2" Type="http://schemas.openxmlformats.org/officeDocument/2006/relationships/numbering" Target="numbering.xml"/><Relationship Id="rId16" Type="http://schemas.openxmlformats.org/officeDocument/2006/relationships/hyperlink" Target="http://blog.kob.tomsk.ru/wiki/index.php/%D0%A0%D0%B5%D0%BA%D0%B0_%D0%9F%D0%BE%D0%BB%D1%8C%D1%82%D0%B0" TargetMode="External"/><Relationship Id="rId20" Type="http://schemas.openxmlformats.org/officeDocument/2006/relationships/header" Target="header1.xml"/><Relationship Id="rId29" Type="http://schemas.openxmlformats.org/officeDocument/2006/relationships/hyperlink" Target="https://kargasok.ru/content/uch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kob.tomsk.ru/wiki/index.php/%D0%92%D0%BE%D0%BB%D0%BA%D0%BE%D0%B2_%D0%B1%D1%83%D0%B3%D0%BE%D1%80" TargetMode="External"/><Relationship Id="rId24" Type="http://schemas.openxmlformats.org/officeDocument/2006/relationships/hyperlink" Target="https://tomsk.bezformata.com/word/zhile-v-gorodskoj-srede/11915663/" TargetMode="External"/><Relationship Id="rId32" Type="http://schemas.openxmlformats.org/officeDocument/2006/relationships/hyperlink" Target="https://kargasok.ru/content/tims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log.kob.tomsk.ru/wiki/index.php/%D0%A2%D1%8B%D0%BC%D1%81%D0%BA%D0%B8%D0%B9_%D0%BF%D1%80%D0%B8%D0%BF%D0%BE%D1%81%D0%B5%D0%BB%D0%BA%D0%BE%D0%B2%D1%8B%D0%B9_%D0%BA%D0%B5%D0%B4%D1%80%D0%BE%D0%B2%D0%BD%D0%B8%D0%BA" TargetMode="External"/><Relationship Id="rId23" Type="http://schemas.openxmlformats.org/officeDocument/2006/relationships/hyperlink" Target="https://tomsk.bezformata.com/word/zdravoohraneniya/398/" TargetMode="External"/><Relationship Id="rId28" Type="http://schemas.openxmlformats.org/officeDocument/2006/relationships/hyperlink" Target="https://kargasok.ru/content/ssp" TargetMode="External"/><Relationship Id="rId36" Type="http://schemas.openxmlformats.org/officeDocument/2006/relationships/fontTable" Target="fontTable.xml"/><Relationship Id="rId10" Type="http://schemas.openxmlformats.org/officeDocument/2006/relationships/hyperlink" Target="http://blog.kob.tomsk.ru/wiki/index.php/%D0%9C%D1%83%D0%BD%D0%B4%D1%88%D1%82%D1%83%D1%87%D0%BD%D0%BE%D0%B5_%D0%BE%D0%B7%D0%B5%D1%80%D0%BE" TargetMode="External"/><Relationship Id="rId19" Type="http://schemas.openxmlformats.org/officeDocument/2006/relationships/hyperlink" Target="http://blog.kob.tomsk.ru/wiki/index.php/%D0%9E%D0%B3%D0%BB%D0%B0%D1%82%D1%81%D0%BA%D0%B8%D0%B9_%D0%B7%D0%BE%D0%BE%D0%BB%D0%BE%D0%B3%D0%B8%D1%87%D0%B5%D1%81%D0%BA%D0%B8%D0%B9_%D0%B7%D0%B0%D0%BA%D0%B0%D0%B7%D0%BD%D0%B8%D0%BA" TargetMode="External"/><Relationship Id="rId31" Type="http://schemas.openxmlformats.org/officeDocument/2006/relationships/hyperlink" Target="https://kargasok.ru/content/usts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log.kob.tomsk.ru/wiki/index.php/%D0%92%D0%B5%D1%80%D1%82%D0%B8%D0%BA%D0%BE%D1%81" TargetMode="External"/><Relationship Id="rId22" Type="http://schemas.openxmlformats.org/officeDocument/2006/relationships/header" Target="header2.xml"/><Relationship Id="rId27" Type="http://schemas.openxmlformats.org/officeDocument/2006/relationships/hyperlink" Target="https://kargasok.ru/content/svsp" TargetMode="External"/><Relationship Id="rId30" Type="http://schemas.openxmlformats.org/officeDocument/2006/relationships/hyperlink" Target="https://kargasok.ru/content/newusp" TargetMode="External"/><Relationship Id="rId35" Type="http://schemas.openxmlformats.org/officeDocument/2006/relationships/hyperlink" Target="consultantplus://offline/ref=1F368BDE0B3EFE4B660DF98F4677D6E421273D19BD69669CF1A0B2EB591996FB8B5EDA12D621CE34360EFFdE5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703AA-493E-42A5-8198-D699B93B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90</Pages>
  <Words>33054</Words>
  <Characters>188408</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Александровна Колосова</dc:creator>
  <cp:lastModifiedBy>Mytsak</cp:lastModifiedBy>
  <cp:revision>15</cp:revision>
  <cp:lastPrinted>2022-04-07T02:09:00Z</cp:lastPrinted>
  <dcterms:created xsi:type="dcterms:W3CDTF">2022-04-06T10:14:00Z</dcterms:created>
  <dcterms:modified xsi:type="dcterms:W3CDTF">2022-04-11T03:26:00Z</dcterms:modified>
</cp:coreProperties>
</file>