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F7" w:rsidRPr="000B591D" w:rsidRDefault="00750A2C" w:rsidP="00533F71">
      <w:pPr>
        <w:tabs>
          <w:tab w:val="left" w:pos="3060"/>
        </w:tabs>
        <w:jc w:val="center"/>
        <w:rPr>
          <w:rFonts w:ascii="Arial" w:hAnsi="Arial" w:cs="Arial"/>
        </w:rPr>
      </w:pPr>
      <w:r w:rsidRPr="000B591D">
        <w:rPr>
          <w:noProof/>
          <w:color w:val="000000"/>
        </w:rPr>
        <w:drawing>
          <wp:inline distT="0" distB="0" distL="0" distR="0" wp14:anchorId="2BBC675B" wp14:editId="75D5DB4F">
            <wp:extent cx="563880" cy="742950"/>
            <wp:effectExtent l="0" t="0" r="0" b="0"/>
            <wp:docPr id="1"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9"/>
                    <a:stretch>
                      <a:fillRect/>
                    </a:stretch>
                  </pic:blipFill>
                  <pic:spPr>
                    <a:xfrm>
                      <a:off x="0" y="0"/>
                      <a:ext cx="563880" cy="742950"/>
                    </a:xfrm>
                    <a:prstGeom prst="rect">
                      <a:avLst/>
                    </a:prstGeom>
                  </pic:spPr>
                </pic:pic>
              </a:graphicData>
            </a:graphic>
          </wp:inline>
        </w:drawing>
      </w:r>
    </w:p>
    <w:p w:rsidR="009645F7" w:rsidRPr="000B591D" w:rsidRDefault="009645F7" w:rsidP="00533F71">
      <w:pPr>
        <w:tabs>
          <w:tab w:val="left" w:pos="3060"/>
        </w:tabs>
        <w:jc w:val="center"/>
      </w:pPr>
    </w:p>
    <w:p w:rsidR="00533F71" w:rsidRPr="000B591D" w:rsidRDefault="00533F71" w:rsidP="00533F71">
      <w:pPr>
        <w:tabs>
          <w:tab w:val="left" w:pos="3060"/>
        </w:tabs>
        <w:jc w:val="center"/>
        <w:rPr>
          <w:sz w:val="28"/>
        </w:rPr>
      </w:pPr>
      <w:r w:rsidRPr="000B591D">
        <w:rPr>
          <w:sz w:val="28"/>
        </w:rPr>
        <w:t>МУНИЦИПАЛЬНОЕ ОБРАЗОВАНИЕ «</w:t>
      </w:r>
      <w:r w:rsidRPr="000B591D">
        <w:rPr>
          <w:caps/>
          <w:sz w:val="28"/>
        </w:rPr>
        <w:t>Каргасокский район»</w:t>
      </w:r>
    </w:p>
    <w:p w:rsidR="00533F71" w:rsidRPr="000B591D" w:rsidRDefault="00533F71" w:rsidP="00533F71">
      <w:pPr>
        <w:pStyle w:val="2"/>
        <w:tabs>
          <w:tab w:val="left" w:pos="3060"/>
        </w:tabs>
        <w:jc w:val="center"/>
      </w:pPr>
      <w:r w:rsidRPr="000B591D">
        <w:t>ТОМСКАЯ ОБЛАСТЬ</w:t>
      </w:r>
    </w:p>
    <w:p w:rsidR="00533F71" w:rsidRPr="000B591D" w:rsidRDefault="00533F71" w:rsidP="00533F71">
      <w:pPr>
        <w:tabs>
          <w:tab w:val="left" w:pos="3060"/>
        </w:tabs>
      </w:pPr>
    </w:p>
    <w:p w:rsidR="00533F71" w:rsidRPr="000B591D" w:rsidRDefault="00533F71" w:rsidP="00533F71">
      <w:pPr>
        <w:pStyle w:val="1"/>
        <w:tabs>
          <w:tab w:val="left" w:pos="3060"/>
        </w:tabs>
        <w:rPr>
          <w:sz w:val="28"/>
        </w:rPr>
      </w:pPr>
      <w:r w:rsidRPr="000B591D">
        <w:rPr>
          <w:sz w:val="28"/>
        </w:rPr>
        <w:t>ДУМА КАРГАСОКСКОГО РАЙОНА</w:t>
      </w:r>
    </w:p>
    <w:p w:rsidR="00533F71" w:rsidRPr="000B591D" w:rsidRDefault="00533F71" w:rsidP="00533F71">
      <w:pPr>
        <w:tabs>
          <w:tab w:val="left" w:pos="3060"/>
        </w:tabs>
        <w:rPr>
          <w:sz w:val="28"/>
        </w:rPr>
      </w:pPr>
    </w:p>
    <w:tbl>
      <w:tblPr>
        <w:tblW w:w="0" w:type="auto"/>
        <w:tblLook w:val="0000" w:firstRow="0" w:lastRow="0" w:firstColumn="0" w:lastColumn="0" w:noHBand="0" w:noVBand="0"/>
      </w:tblPr>
      <w:tblGrid>
        <w:gridCol w:w="1895"/>
        <w:gridCol w:w="5417"/>
        <w:gridCol w:w="2043"/>
      </w:tblGrid>
      <w:tr w:rsidR="00533F71" w:rsidRPr="000B591D" w:rsidTr="00533F71">
        <w:tc>
          <w:tcPr>
            <w:tcW w:w="9355" w:type="dxa"/>
            <w:gridSpan w:val="3"/>
          </w:tcPr>
          <w:p w:rsidR="00533F71" w:rsidRPr="000B591D" w:rsidRDefault="00533F71" w:rsidP="00F149F8">
            <w:pPr>
              <w:pStyle w:val="5"/>
              <w:rPr>
                <w:sz w:val="28"/>
              </w:rPr>
            </w:pPr>
            <w:r w:rsidRPr="000B591D">
              <w:rPr>
                <w:sz w:val="28"/>
              </w:rPr>
              <w:t>РЕШЕНИЕ</w:t>
            </w:r>
          </w:p>
          <w:p w:rsidR="00533F71" w:rsidRPr="000B591D" w:rsidRDefault="00B83695" w:rsidP="00F149F8">
            <w:pPr>
              <w:rPr>
                <w:sz w:val="28"/>
              </w:rPr>
            </w:pPr>
            <w:r>
              <w:rPr>
                <w:sz w:val="28"/>
              </w:rPr>
              <w:t xml:space="preserve">                                                          </w:t>
            </w:r>
            <w:bookmarkStart w:id="0" w:name="_GoBack"/>
            <w:bookmarkEnd w:id="0"/>
            <w:r>
              <w:rPr>
                <w:sz w:val="28"/>
              </w:rPr>
              <w:t xml:space="preserve">проект </w:t>
            </w:r>
          </w:p>
        </w:tc>
      </w:tr>
      <w:tr w:rsidR="00533F71" w:rsidRPr="000B591D" w:rsidTr="00533F71">
        <w:tc>
          <w:tcPr>
            <w:tcW w:w="1895" w:type="dxa"/>
          </w:tcPr>
          <w:p w:rsidR="00533F71" w:rsidRPr="000B591D" w:rsidRDefault="0070437B" w:rsidP="00F149F8">
            <w:r>
              <w:t>17</w:t>
            </w:r>
            <w:r w:rsidR="00BB3533">
              <w:t>.07</w:t>
            </w:r>
            <w:r w:rsidR="00533F71" w:rsidRPr="000B591D">
              <w:t>.2024</w:t>
            </w:r>
          </w:p>
          <w:p w:rsidR="00533F71" w:rsidRPr="000B591D" w:rsidRDefault="00533F71" w:rsidP="00F149F8"/>
        </w:tc>
        <w:tc>
          <w:tcPr>
            <w:tcW w:w="5417" w:type="dxa"/>
          </w:tcPr>
          <w:p w:rsidR="00533F71" w:rsidRPr="000B591D" w:rsidRDefault="00533F71" w:rsidP="00F149F8">
            <w:pPr>
              <w:jc w:val="right"/>
            </w:pPr>
          </w:p>
        </w:tc>
        <w:tc>
          <w:tcPr>
            <w:tcW w:w="2043" w:type="dxa"/>
          </w:tcPr>
          <w:p w:rsidR="00533F71" w:rsidRPr="000B591D" w:rsidRDefault="00533F71" w:rsidP="00533F71">
            <w:pPr>
              <w:jc w:val="right"/>
            </w:pPr>
            <w:r w:rsidRPr="000B591D">
              <w:t xml:space="preserve">№ ____ </w:t>
            </w:r>
          </w:p>
        </w:tc>
      </w:tr>
      <w:tr w:rsidR="00533F71" w:rsidRPr="000B591D" w:rsidTr="00533F71">
        <w:tc>
          <w:tcPr>
            <w:tcW w:w="7312" w:type="dxa"/>
            <w:gridSpan w:val="2"/>
          </w:tcPr>
          <w:p w:rsidR="00533F71" w:rsidRPr="000B591D" w:rsidRDefault="00533F71" w:rsidP="00F149F8">
            <w:r w:rsidRPr="000B591D">
              <w:t>с. Каргасок</w:t>
            </w:r>
          </w:p>
        </w:tc>
        <w:tc>
          <w:tcPr>
            <w:tcW w:w="2043" w:type="dxa"/>
          </w:tcPr>
          <w:p w:rsidR="00533F71" w:rsidRPr="000B591D" w:rsidRDefault="00533F71" w:rsidP="00F149F8"/>
        </w:tc>
      </w:tr>
    </w:tbl>
    <w:p w:rsidR="00533F71" w:rsidRDefault="00533F71" w:rsidP="00533F71">
      <w:pPr>
        <w:pStyle w:val="a7"/>
        <w:shd w:val="clear" w:color="auto" w:fill="FFFFFF"/>
        <w:spacing w:before="0" w:beforeAutospacing="0" w:after="240" w:afterAutospacing="0"/>
        <w:textAlignment w:val="baseline"/>
        <w:rPr>
          <w:rFonts w:ascii="Trebuchet MS" w:hAnsi="Trebuchet MS"/>
          <w:color w:val="000000"/>
        </w:rPr>
      </w:pPr>
    </w:p>
    <w:p w:rsidR="00A80854" w:rsidRDefault="00A80854" w:rsidP="00A80854">
      <w:pPr>
        <w:pStyle w:val="a7"/>
        <w:shd w:val="clear" w:color="auto" w:fill="FFFFFF"/>
        <w:spacing w:before="0" w:beforeAutospacing="0" w:after="240" w:afterAutospacing="0"/>
        <w:jc w:val="center"/>
        <w:textAlignment w:val="baseline"/>
        <w:rPr>
          <w:color w:val="000000"/>
        </w:rPr>
      </w:pPr>
      <w:r w:rsidRPr="00A80854">
        <w:rPr>
          <w:color w:val="000000"/>
        </w:rPr>
        <w:t>О внесении изменений в Устав муниципального образования «</w:t>
      </w:r>
      <w:proofErr w:type="spellStart"/>
      <w:r w:rsidRPr="00A80854">
        <w:rPr>
          <w:color w:val="000000"/>
        </w:rPr>
        <w:t>Каргасокский</w:t>
      </w:r>
      <w:proofErr w:type="spellEnd"/>
      <w:r w:rsidRPr="00A80854">
        <w:rPr>
          <w:color w:val="000000"/>
        </w:rPr>
        <w:t xml:space="preserve"> район</w:t>
      </w:r>
      <w:r>
        <w:rPr>
          <w:color w:val="000000"/>
        </w:rPr>
        <w:t>»</w:t>
      </w:r>
    </w:p>
    <w:p w:rsidR="00A80854" w:rsidRPr="00A80854" w:rsidRDefault="00A80854" w:rsidP="00A80854">
      <w:pPr>
        <w:pStyle w:val="a7"/>
        <w:shd w:val="clear" w:color="auto" w:fill="FFFFFF"/>
        <w:spacing w:before="0" w:beforeAutospacing="0" w:after="240" w:afterAutospacing="0"/>
        <w:jc w:val="center"/>
        <w:textAlignment w:val="baseline"/>
        <w:rPr>
          <w:color w:val="000000"/>
        </w:rPr>
      </w:pPr>
    </w:p>
    <w:p w:rsidR="00533F71" w:rsidRPr="000B591D" w:rsidRDefault="00B47515" w:rsidP="00DB6EC8">
      <w:pPr>
        <w:pStyle w:val="a7"/>
        <w:shd w:val="clear" w:color="auto" w:fill="FFFFFF"/>
        <w:spacing w:before="0" w:beforeAutospacing="0" w:after="240" w:afterAutospacing="0"/>
        <w:jc w:val="both"/>
        <w:textAlignment w:val="baseline"/>
        <w:rPr>
          <w:color w:val="000000"/>
        </w:rPr>
      </w:pPr>
      <w:r w:rsidRPr="000B591D">
        <w:rPr>
          <w:color w:val="000000"/>
        </w:rPr>
        <w:t xml:space="preserve">           </w:t>
      </w:r>
      <w:r w:rsidR="006C2D6C" w:rsidRPr="000B591D">
        <w:rPr>
          <w:color w:val="000000"/>
        </w:rPr>
        <w:t xml:space="preserve"> </w:t>
      </w:r>
      <w:proofErr w:type="gramStart"/>
      <w:r w:rsidR="00533F71" w:rsidRPr="000B591D">
        <w:rPr>
          <w:color w:val="000000"/>
        </w:rPr>
        <w:t xml:space="preserve">В целях приведения Устава муниципального образования «Каргасокский район» в соответствие с Федеральным законом Российской Федерации от 04.08.2023г. №420-ФЗ «О внесении изменений в Федеральный закон "Об общих принципах организации местного самоуправления </w:t>
      </w:r>
      <w:r w:rsidR="00AB286B" w:rsidRPr="000B591D">
        <w:rPr>
          <w:color w:val="000000"/>
        </w:rPr>
        <w:t>в Российской Федерации" и статьей</w:t>
      </w:r>
      <w:r w:rsidR="00533F71" w:rsidRPr="000B591D">
        <w:rPr>
          <w:color w:val="000000"/>
        </w:rPr>
        <w:t xml:space="preserve"> 44 Федерального закона "Об общих принципах организации публичной власти в субъектах Российской Федерации», Федеральным законом от </w:t>
      </w:r>
      <w:r w:rsidR="00533F71" w:rsidRPr="000B591D">
        <w:t>02.11.2023 №517-ФЗ «О внесении изменений в Федеральный закон</w:t>
      </w:r>
      <w:proofErr w:type="gramEnd"/>
      <w:r w:rsidR="00533F71" w:rsidRPr="000B591D">
        <w:t xml:space="preserve"> «Об общих принципах организации местного самоуправления в Российской Федерации», </w:t>
      </w:r>
      <w:r w:rsidR="00533F71" w:rsidRPr="000B591D">
        <w:rPr>
          <w:color w:val="000000"/>
        </w:rPr>
        <w:t xml:space="preserve"> руководствуясь пунктом 1 части 10 статьи 35 Фед</w:t>
      </w:r>
      <w:r w:rsidR="0091730B" w:rsidRPr="000B591D">
        <w:rPr>
          <w:color w:val="000000"/>
        </w:rPr>
        <w:t>ерального закона от 06.10.2003</w:t>
      </w:r>
      <w:r w:rsidR="00533F71" w:rsidRPr="000B591D">
        <w:rPr>
          <w:color w:val="000000"/>
        </w:rPr>
        <w:t xml:space="preserve"> №131-ФЗ «Об общих принципах организации местного самоуправления в Российской Федерации»,</w:t>
      </w:r>
      <w:r w:rsidR="00CC2BDC" w:rsidRPr="000B591D">
        <w:rPr>
          <w:color w:val="000000"/>
        </w:rPr>
        <w:t xml:space="preserve"> </w:t>
      </w:r>
      <w:r w:rsidR="0077584C" w:rsidRPr="000B591D">
        <w:rPr>
          <w:color w:val="000000"/>
        </w:rPr>
        <w:t>статьей 39</w:t>
      </w:r>
      <w:r w:rsidR="00533F71" w:rsidRPr="000B591D">
        <w:rPr>
          <w:color w:val="000000"/>
        </w:rPr>
        <w:t xml:space="preserve"> Устава </w:t>
      </w:r>
      <w:r w:rsidR="00CC2BDC" w:rsidRPr="000B591D">
        <w:rPr>
          <w:color w:val="000000"/>
        </w:rPr>
        <w:t>муниципального образования «Каргасокский район»</w:t>
      </w:r>
    </w:p>
    <w:p w:rsidR="00533F71" w:rsidRPr="000B591D" w:rsidRDefault="009645F7" w:rsidP="001B5E1F">
      <w:pPr>
        <w:jc w:val="both"/>
      </w:pPr>
      <w:r w:rsidRPr="000B591D">
        <w:t>РЕШИЛА</w:t>
      </w:r>
      <w:r w:rsidR="00533F71" w:rsidRPr="000B591D">
        <w:t>:</w:t>
      </w:r>
    </w:p>
    <w:p w:rsidR="00CC2BDC" w:rsidRPr="000B591D" w:rsidRDefault="00CC2BDC" w:rsidP="00AB286B">
      <w:pPr>
        <w:ind w:firstLine="567"/>
        <w:jc w:val="both"/>
      </w:pPr>
    </w:p>
    <w:p w:rsidR="00C33E53" w:rsidRPr="000B591D" w:rsidRDefault="00CC2BDC" w:rsidP="00AB286B">
      <w:pPr>
        <w:pStyle w:val="a7"/>
        <w:numPr>
          <w:ilvl w:val="0"/>
          <w:numId w:val="5"/>
        </w:numPr>
        <w:shd w:val="clear" w:color="auto" w:fill="FFFFFF"/>
        <w:spacing w:before="0" w:beforeAutospacing="0" w:after="0" w:afterAutospacing="0"/>
        <w:ind w:left="0" w:firstLine="567"/>
        <w:jc w:val="both"/>
        <w:textAlignment w:val="baseline"/>
        <w:rPr>
          <w:color w:val="000000"/>
        </w:rPr>
      </w:pPr>
      <w:r w:rsidRPr="000B591D">
        <w:rPr>
          <w:color w:val="000000"/>
        </w:rPr>
        <w:t>Внести в Устав муниципального образования «Каргасокский район» следующие изменения:</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AB286B" w:rsidRPr="000B591D">
        <w:t xml:space="preserve"> 1)</w:t>
      </w:r>
      <w:r w:rsidR="00C33E53" w:rsidRPr="000B591D">
        <w:t xml:space="preserve"> В части 1 статьи 9: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3A3EBA" w:rsidRPr="000B591D">
        <w:t xml:space="preserve">   </w:t>
      </w:r>
      <w:r w:rsidR="00C33E53" w:rsidRPr="000B591D">
        <w:t xml:space="preserve">1) пункт 31 изложить в следующей редакции: </w:t>
      </w:r>
    </w:p>
    <w:p w:rsidR="009624AD"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«31) организация и осуществление мероприятий </w:t>
      </w:r>
      <w:proofErr w:type="spellStart"/>
      <w:r w:rsidR="00C33E53" w:rsidRPr="000B591D">
        <w:t>межпоселенческого</w:t>
      </w:r>
      <w:proofErr w:type="spellEnd"/>
      <w:r w:rsidR="00C33E53" w:rsidRPr="000B591D">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roofErr w:type="gramStart"/>
      <w:r w:rsidR="00C33E53" w:rsidRPr="000B591D">
        <w:t>;»</w:t>
      </w:r>
      <w:proofErr w:type="gramEnd"/>
      <w:r w:rsidR="00C33E53" w:rsidRPr="000B591D">
        <w:t xml:space="preserve">;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2) пункт 32 изложить в следующей редакции: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«32)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w:t>
      </w:r>
      <w:r w:rsidR="00C33E53" w:rsidRPr="000B591D">
        <w:lastRenderedPageBreak/>
        <w:t>пользования и их береговым полосам, а также правил использования водных объектов для рекреационных целей</w:t>
      </w:r>
      <w:proofErr w:type="gramStart"/>
      <w:r w:rsidR="00C33E53" w:rsidRPr="000B591D">
        <w:t>;»</w:t>
      </w:r>
      <w:proofErr w:type="gramEnd"/>
      <w:r w:rsidR="00C33E53" w:rsidRPr="000B591D">
        <w:t xml:space="preserve">;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3) дополнить пунктом 41 следующего содержания:</w:t>
      </w:r>
    </w:p>
    <w:p w:rsidR="00C33E53" w:rsidRPr="000B591D" w:rsidRDefault="00C33E53" w:rsidP="00C33E53">
      <w:pPr>
        <w:pStyle w:val="a7"/>
        <w:shd w:val="clear" w:color="auto" w:fill="FFFFFF"/>
        <w:spacing w:before="0" w:beforeAutospacing="0" w:after="0" w:afterAutospacing="0"/>
        <w:jc w:val="both"/>
        <w:textAlignment w:val="baseline"/>
      </w:pPr>
      <w:r w:rsidRPr="000B591D">
        <w:t xml:space="preserve"> </w:t>
      </w:r>
      <w:r w:rsidR="009624AD" w:rsidRPr="000B591D">
        <w:t xml:space="preserve">       </w:t>
      </w:r>
      <w:r w:rsidRPr="000B591D">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roofErr w:type="gramStart"/>
      <w:r w:rsidRPr="000B591D">
        <w:t>.».</w:t>
      </w:r>
      <w:proofErr w:type="gramEnd"/>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 </w:t>
      </w:r>
      <w:r w:rsidR="00AB286B" w:rsidRPr="000B591D">
        <w:t>2)</w:t>
      </w:r>
      <w:r w:rsidR="00C33E53" w:rsidRPr="000B591D">
        <w:t xml:space="preserve"> В части 1.1 статьи 9: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1) дополнить пунктом 5.1 следующего содержания: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roofErr w:type="gramStart"/>
      <w:r w:rsidR="00C33E53" w:rsidRPr="000B591D">
        <w:t>;»</w:t>
      </w:r>
      <w:proofErr w:type="gramEnd"/>
      <w:r w:rsidR="00C33E53" w:rsidRPr="000B591D">
        <w:t xml:space="preserve">;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2) дополнить пунк</w:t>
      </w:r>
      <w:r w:rsidRPr="000B591D">
        <w:t xml:space="preserve">том 5.2 следующего содержания: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5.2) осуществление мероприятий по лесоустройству в отношении лесов, расположенных на землях населенных пунктов поселений</w:t>
      </w:r>
      <w:proofErr w:type="gramStart"/>
      <w:r w:rsidR="00C33E53" w:rsidRPr="000B591D">
        <w:t>;»</w:t>
      </w:r>
      <w:proofErr w:type="gramEnd"/>
      <w:r w:rsidR="00C33E53" w:rsidRPr="000B591D">
        <w:t xml:space="preserve">;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2) дополнить пунктом 14 следующего содержания:</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 «14)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roofErr w:type="gramStart"/>
      <w:r w:rsidR="00C33E53" w:rsidRPr="000B591D">
        <w:t xml:space="preserve">.». </w:t>
      </w:r>
      <w:proofErr w:type="gramEnd"/>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AB286B" w:rsidRPr="000B591D">
        <w:t>3)</w:t>
      </w:r>
      <w:r w:rsidR="00C33E53" w:rsidRPr="000B591D">
        <w:t xml:space="preserve"> В части 1 статьи 10: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1) пункт 10 изложить в следующей редакции: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C33E53" w:rsidRPr="000B591D">
        <w:t>;»</w:t>
      </w:r>
      <w:proofErr w:type="gramEnd"/>
      <w:r w:rsidR="00C33E53" w:rsidRPr="000B591D">
        <w:t xml:space="preserve">;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2) пункт 11 изложить в следующей редакции: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«11) осуществление международных и внешнеэкономических связей в соответствии с настоящим Федеральным законом от 06.10.2003 № 131-ФЗ «Об общих принципах организации местного самоуправления в Российской Федерации»</w:t>
      </w:r>
      <w:proofErr w:type="gramStart"/>
      <w:r w:rsidR="00C33E53" w:rsidRPr="000B591D">
        <w:t>;»</w:t>
      </w:r>
      <w:proofErr w:type="gramEnd"/>
      <w:r w:rsidR="00C33E53" w:rsidRPr="000B591D">
        <w:t xml:space="preserve">. </w:t>
      </w:r>
    </w:p>
    <w:p w:rsidR="00043265"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AB286B" w:rsidRPr="000B591D">
        <w:t>4)</w:t>
      </w:r>
      <w:r w:rsidR="00C33E53" w:rsidRPr="000B591D">
        <w:t xml:space="preserve"> </w:t>
      </w:r>
      <w:r w:rsidR="00043265" w:rsidRPr="000B591D">
        <w:t>В статье</w:t>
      </w:r>
      <w:r w:rsidR="00C33E53" w:rsidRPr="000B591D">
        <w:t xml:space="preserve"> 28 </w:t>
      </w:r>
    </w:p>
    <w:p w:rsidR="00C33E53" w:rsidRPr="000B591D" w:rsidRDefault="00043265" w:rsidP="00C33E53">
      <w:pPr>
        <w:pStyle w:val="a7"/>
        <w:shd w:val="clear" w:color="auto" w:fill="FFFFFF"/>
        <w:spacing w:before="0" w:beforeAutospacing="0" w:after="0" w:afterAutospacing="0"/>
        <w:jc w:val="both"/>
        <w:textAlignment w:val="baseline"/>
      </w:pPr>
      <w:r w:rsidRPr="000B591D">
        <w:t xml:space="preserve">         1) </w:t>
      </w:r>
      <w:r w:rsidR="00C33E53" w:rsidRPr="000B591D">
        <w:t>дополнить частью 6.2 следующего содержания:</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 «6.2. Глава Каргасокского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5811DC" w:rsidRPr="000B591D" w:rsidRDefault="00043265" w:rsidP="005811DC">
      <w:pPr>
        <w:pStyle w:val="a7"/>
        <w:shd w:val="clear" w:color="auto" w:fill="FFFFFF"/>
        <w:spacing w:before="0" w:beforeAutospacing="0" w:after="0" w:afterAutospacing="0"/>
        <w:jc w:val="both"/>
        <w:textAlignment w:val="baseline"/>
      </w:pPr>
      <w:r w:rsidRPr="000B591D">
        <w:t xml:space="preserve">          2) </w:t>
      </w:r>
      <w:r w:rsidR="005811DC" w:rsidRPr="000B591D">
        <w:t xml:space="preserve">пункт 10 изложить в следующей редакции: </w:t>
      </w:r>
    </w:p>
    <w:p w:rsidR="00043265" w:rsidRPr="000B591D" w:rsidRDefault="005811DC" w:rsidP="00EE1A19">
      <w:pPr>
        <w:autoSpaceDE w:val="0"/>
        <w:autoSpaceDN w:val="0"/>
        <w:adjustRightInd w:val="0"/>
        <w:jc w:val="both"/>
        <w:rPr>
          <w:lang w:eastAsia="en-US"/>
        </w:rPr>
      </w:pPr>
      <w:r w:rsidRPr="000B591D">
        <w:t xml:space="preserve">         «10. </w:t>
      </w:r>
      <w:proofErr w:type="gramStart"/>
      <w:r w:rsidRPr="000B591D">
        <w:rPr>
          <w:lang w:eastAsia="en-US"/>
        </w:rPr>
        <w:t>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(со дня досрочного прекращения полномочий Главы Каргасокского района по день, предшествующий дню регистрации вновь избранного Главы Каргасокского района) исполняет заместитель Главы Каргасокского района по общественной безопасности - начальника о</w:t>
      </w:r>
      <w:r w:rsidR="002A4AEE" w:rsidRPr="000B591D">
        <w:rPr>
          <w:lang w:eastAsia="en-US"/>
        </w:rPr>
        <w:t>тдела общественной</w:t>
      </w:r>
      <w:proofErr w:type="gramEnd"/>
      <w:r w:rsidR="002A4AEE" w:rsidRPr="000B591D">
        <w:rPr>
          <w:lang w:eastAsia="en-US"/>
        </w:rPr>
        <w:t xml:space="preserve"> </w:t>
      </w:r>
      <w:proofErr w:type="gramStart"/>
      <w:r w:rsidR="002A4AEE" w:rsidRPr="000B591D">
        <w:rPr>
          <w:lang w:eastAsia="en-US"/>
        </w:rPr>
        <w:t>безопасности,</w:t>
      </w:r>
      <w:r w:rsidRPr="000B591D">
        <w:rPr>
          <w:lang w:eastAsia="en-US"/>
        </w:rPr>
        <w:t xml:space="preserve"> </w:t>
      </w:r>
      <w:r w:rsidR="002A4AEE" w:rsidRPr="000B591D">
        <w:rPr>
          <w:lang w:eastAsia="en-US"/>
        </w:rPr>
        <w:t xml:space="preserve">в случае отсутствия такового (отсутствует должность заместителя Главы Каргасокского района по общественной безопасности либо такая должность вакантна) - временное исполнение полномочий Главы Каргасокского </w:t>
      </w:r>
      <w:r w:rsidR="002A4AEE" w:rsidRPr="000B591D">
        <w:rPr>
          <w:lang w:eastAsia="en-US"/>
        </w:rPr>
        <w:lastRenderedPageBreak/>
        <w:t>района возлагается на заместителя Главы Каргасокского района по социальным вопросам – начальника отдела по социальной работе, в случае отсутствия такого заместителя (отсутствует должность заместителя Главы Каргасокского района по социальным вопросам – начальника отдела по социальной работе либо такая должность</w:t>
      </w:r>
      <w:proofErr w:type="gramEnd"/>
      <w:r w:rsidR="002A4AEE" w:rsidRPr="000B591D">
        <w:rPr>
          <w:lang w:eastAsia="en-US"/>
        </w:rPr>
        <w:t xml:space="preserve"> </w:t>
      </w:r>
      <w:proofErr w:type="gramStart"/>
      <w:r w:rsidR="002A4AEE" w:rsidRPr="000B591D">
        <w:rPr>
          <w:lang w:eastAsia="en-US"/>
        </w:rPr>
        <w:t>вакантна) - временное исполнение полномочий Главы Каргасокского района возлагается на заместителя Главы Каргасокского района</w:t>
      </w:r>
      <w:r w:rsidR="00224B6E" w:rsidRPr="000B591D">
        <w:rPr>
          <w:lang w:eastAsia="en-US"/>
        </w:rPr>
        <w:t xml:space="preserve"> по вопросам жизнеобеспечения района - начальника отдела жизнеобеспечения района, в случае отсутствия такого заместителя (отсутствует должность заместителя Главы Каргасокского района по вопросам жизнеобеспечения района - начальника отдела жизнеобеспечения района либо такая должность вакантна) - временное исполнение полномочий Главы Каргасокского района возлагается на заместителя Главы Каргасокского района</w:t>
      </w:r>
      <w:r w:rsidR="00A73FB8" w:rsidRPr="000B591D">
        <w:rPr>
          <w:lang w:eastAsia="en-US"/>
        </w:rPr>
        <w:t xml:space="preserve"> по экономике, в случае</w:t>
      </w:r>
      <w:proofErr w:type="gramEnd"/>
      <w:r w:rsidR="00A73FB8" w:rsidRPr="000B591D">
        <w:rPr>
          <w:lang w:eastAsia="en-US"/>
        </w:rPr>
        <w:t xml:space="preserve"> отсутствия такого заместителя (отсутствует должность заместителя Главы Каргасокского района по экономике либо такая должность вакантна) временное исполнение полномочий Главы Каргасокского района возлагается на</w:t>
      </w:r>
      <w:r w:rsidR="00EE1A19" w:rsidRPr="000B591D">
        <w:rPr>
          <w:lang w:eastAsia="en-US"/>
        </w:rPr>
        <w:t xml:space="preserve"> </w:t>
      </w:r>
      <w:r w:rsidR="00A73FB8" w:rsidRPr="000B591D">
        <w:rPr>
          <w:lang w:eastAsia="en-US"/>
        </w:rPr>
        <w:t>управляющего</w:t>
      </w:r>
      <w:r w:rsidRPr="000B591D">
        <w:rPr>
          <w:lang w:eastAsia="en-US"/>
        </w:rPr>
        <w:t xml:space="preserve"> делами Адми</w:t>
      </w:r>
      <w:r w:rsidR="00EE1A19" w:rsidRPr="000B591D">
        <w:rPr>
          <w:lang w:eastAsia="en-US"/>
        </w:rPr>
        <w:t>нистрации Каргасокского района.</w:t>
      </w:r>
    </w:p>
    <w:p w:rsidR="00C33E53" w:rsidRPr="000B591D" w:rsidRDefault="00C33E53" w:rsidP="00C33E53">
      <w:pPr>
        <w:pStyle w:val="a7"/>
        <w:shd w:val="clear" w:color="auto" w:fill="FFFFFF"/>
        <w:spacing w:before="0" w:beforeAutospacing="0" w:after="0" w:afterAutospacing="0"/>
        <w:jc w:val="both"/>
        <w:textAlignment w:val="baseline"/>
      </w:pPr>
      <w:r w:rsidRPr="000B591D">
        <w:t xml:space="preserve"> </w:t>
      </w:r>
      <w:r w:rsidR="009624AD" w:rsidRPr="000B591D">
        <w:t xml:space="preserve">         </w:t>
      </w:r>
      <w:r w:rsidR="00AB286B" w:rsidRPr="000B591D">
        <w:t>5)</w:t>
      </w:r>
      <w:r w:rsidRPr="000B591D">
        <w:t xml:space="preserve"> Статью 29 дополнить частью 8.3 следующего содержания:</w:t>
      </w:r>
    </w:p>
    <w:p w:rsidR="00C33E53" w:rsidRPr="000B591D" w:rsidRDefault="00C33E53" w:rsidP="00C33E53">
      <w:pPr>
        <w:pStyle w:val="a7"/>
        <w:shd w:val="clear" w:color="auto" w:fill="FFFFFF"/>
        <w:spacing w:before="0" w:beforeAutospacing="0" w:after="0" w:afterAutospacing="0"/>
        <w:jc w:val="both"/>
        <w:textAlignment w:val="baseline"/>
      </w:pPr>
      <w:r w:rsidRPr="000B591D">
        <w:t xml:space="preserve"> </w:t>
      </w:r>
      <w:r w:rsidR="009624AD" w:rsidRPr="000B591D">
        <w:t xml:space="preserve">        </w:t>
      </w:r>
      <w:proofErr w:type="gramStart"/>
      <w:r w:rsidRPr="000B591D">
        <w:t>«8.3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w:t>
      </w:r>
      <w:proofErr w:type="gramEnd"/>
      <w:r w:rsidRPr="000B591D">
        <w:t xml:space="preserve">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№273-ФЗ «О противодействии коррупции».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AB286B" w:rsidRPr="000B591D">
        <w:t>6)</w:t>
      </w:r>
      <w:r w:rsidR="00C33E53" w:rsidRPr="000B591D">
        <w:t xml:space="preserve"> В части 2 статьи 30: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1) пункт 21 признать утратившим силу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2) пункт 37 изложить в следующей редакции: </w:t>
      </w:r>
    </w:p>
    <w:p w:rsidR="00C33E53" w:rsidRPr="000B591D" w:rsidRDefault="009624AD"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«37) организует и осуществляет мероприятия </w:t>
      </w:r>
      <w:proofErr w:type="spellStart"/>
      <w:r w:rsidR="00C33E53" w:rsidRPr="000B591D">
        <w:t>межпоселенческого</w:t>
      </w:r>
      <w:proofErr w:type="spellEnd"/>
      <w:r w:rsidR="00C33E53" w:rsidRPr="000B591D">
        <w:t xml:space="preserve"> характера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roofErr w:type="gramStart"/>
      <w:r w:rsidR="00C33E53" w:rsidRPr="000B591D">
        <w:t>;»</w:t>
      </w:r>
      <w:proofErr w:type="gramEnd"/>
      <w:r w:rsidR="00C33E53" w:rsidRPr="000B591D">
        <w:t xml:space="preserve">;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3) пункт 38 изложить в следующей редакции: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«38)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roofErr w:type="gramStart"/>
      <w:r w:rsidR="00C33E53" w:rsidRPr="000B591D">
        <w:t>;»</w:t>
      </w:r>
      <w:proofErr w:type="gramEnd"/>
      <w:r w:rsidR="00C33E53" w:rsidRPr="000B591D">
        <w:t xml:space="preserve">.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4) дополнить новым пунктом 46 следующего содержания: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5) пункт 46 считать пунктом 47.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AB286B" w:rsidRPr="000B591D">
        <w:t>7)</w:t>
      </w:r>
      <w:r w:rsidR="00C33E53" w:rsidRPr="000B591D">
        <w:t xml:space="preserve"> В части 2.1 статьи 30: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1) дополнить пунктом 5.1 следующего содержания: </w:t>
      </w:r>
    </w:p>
    <w:p w:rsidR="00C33E53" w:rsidRPr="000B591D" w:rsidRDefault="003A3EBA" w:rsidP="00C33E53">
      <w:pPr>
        <w:pStyle w:val="a7"/>
        <w:shd w:val="clear" w:color="auto" w:fill="FFFFFF"/>
        <w:spacing w:before="0" w:beforeAutospacing="0" w:after="0" w:afterAutospacing="0"/>
        <w:jc w:val="both"/>
        <w:textAlignment w:val="baseline"/>
      </w:pPr>
      <w:r w:rsidRPr="000B591D">
        <w:lastRenderedPageBreak/>
        <w:t xml:space="preserve">       </w:t>
      </w:r>
      <w:r w:rsidR="00C33E53" w:rsidRPr="000B591D">
        <w:t>«5.1) принимает решения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roofErr w:type="gramStart"/>
      <w:r w:rsidR="00C33E53" w:rsidRPr="000B591D">
        <w:t>;»</w:t>
      </w:r>
      <w:proofErr w:type="gramEnd"/>
      <w:r w:rsidR="00C33E53" w:rsidRPr="000B591D">
        <w:t>;</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 </w:t>
      </w:r>
      <w:r w:rsidRPr="000B591D">
        <w:t xml:space="preserve"> </w:t>
      </w:r>
      <w:r w:rsidR="00C33E53" w:rsidRPr="000B591D">
        <w:t xml:space="preserve">2) дополнить пунктом 5.2 следующего содержания: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«5.2) осуществляет мероприятия по лесоустройству в отношении лесов, расположенных на землях населенных пунктов поселений</w:t>
      </w:r>
      <w:proofErr w:type="gramStart"/>
      <w:r w:rsidR="00C33E53" w:rsidRPr="000B591D">
        <w:t>;»</w:t>
      </w:r>
      <w:proofErr w:type="gramEnd"/>
      <w:r w:rsidR="00C33E53" w:rsidRPr="000B591D">
        <w:t xml:space="preserve">;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3</w:t>
      </w:r>
      <w:r w:rsidR="00C33E53" w:rsidRPr="000B591D">
        <w:t xml:space="preserve">) дополнить пунктом 14 следующего содержания: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«14)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поселений</w:t>
      </w:r>
      <w:proofErr w:type="gramStart"/>
      <w:r w:rsidR="00C33E53" w:rsidRPr="000B591D">
        <w:t xml:space="preserve">.». </w:t>
      </w:r>
      <w:proofErr w:type="gramEnd"/>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AB286B" w:rsidRPr="000B591D">
        <w:t>8)</w:t>
      </w:r>
      <w:r w:rsidR="00C33E53" w:rsidRPr="000B591D">
        <w:t xml:space="preserve"> В статье 41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1) часть 1 изложить в следующей редакции: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roofErr w:type="gramStart"/>
      <w:r w:rsidR="00C33E53" w:rsidRPr="000B591D">
        <w:t xml:space="preserve">.» </w:t>
      </w:r>
      <w:proofErr w:type="gramEnd"/>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2) часть 2 изложить в следующей редакции: </w:t>
      </w:r>
    </w:p>
    <w:p w:rsidR="00C33E53"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00C33E53" w:rsidRPr="000B591D">
        <w:t xml:space="preserve">.»; </w:t>
      </w:r>
      <w:proofErr w:type="gramEnd"/>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3) В части 3 слова «подписания и опубликования официального опубликования (обнародования)» заменить словами «официального обнародования»; </w:t>
      </w:r>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4) В части 4 слова «официального опубликования (обнародования)» заменить словами «официального обнародования»; </w:t>
      </w:r>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5) В части 6 слова «официального опубликования (обнародования)» заменить словами «официального обнародования»;</w:t>
      </w:r>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 6) Часть 7 исключить. </w:t>
      </w:r>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AB286B" w:rsidRPr="000B591D">
        <w:t>9)</w:t>
      </w:r>
      <w:r w:rsidR="00C33E53" w:rsidRPr="000B591D">
        <w:t xml:space="preserve"> В статье 42 </w:t>
      </w:r>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proofErr w:type="gramStart"/>
      <w:r w:rsidR="00C33E53" w:rsidRPr="000B591D">
        <w:t xml:space="preserve">1) В абзаце 1 части 1 слова «Официальным опубликованием муниципальных правовых актов муниципального образования «Каргасокский район» также считается первая публикация их полных текстов на «Официальном интернет-портале правовой информации» (www.pravo.gov.ru).» исключить; </w:t>
      </w:r>
      <w:proofErr w:type="gramEnd"/>
    </w:p>
    <w:p w:rsidR="007E6EEF" w:rsidRPr="000B591D" w:rsidRDefault="003A3EBA"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2) Абзацы 2-3 части 1 изложить в следующей редакции: </w:t>
      </w:r>
    </w:p>
    <w:p w:rsidR="00B10117" w:rsidRPr="000B591D" w:rsidRDefault="00C95193" w:rsidP="00C33E53">
      <w:pPr>
        <w:pStyle w:val="a7"/>
        <w:shd w:val="clear" w:color="auto" w:fill="FFFFFF"/>
        <w:spacing w:before="0" w:beforeAutospacing="0" w:after="0" w:afterAutospacing="0"/>
        <w:jc w:val="both"/>
        <w:textAlignment w:val="baseline"/>
      </w:pPr>
      <w:r w:rsidRPr="000B591D">
        <w:t xml:space="preserve">             </w:t>
      </w:r>
      <w:r w:rsidR="00C33E53" w:rsidRPr="000B591D">
        <w:t xml:space="preserve">«Муниципальные правовые акты, подлежащие официальному опубликованию, в том числе </w:t>
      </w:r>
      <w:proofErr w:type="gramStart"/>
      <w:r w:rsidR="00C33E53" w:rsidRPr="000B591D">
        <w:t>соглашения, заключаемые между органами местного самоуправления должны быть официально опубликованы</w:t>
      </w:r>
      <w:proofErr w:type="gramEnd"/>
      <w:r w:rsidR="00C33E53" w:rsidRPr="000B591D">
        <w:t xml:space="preserve"> не позднее </w:t>
      </w:r>
      <w:r w:rsidR="004D7AB8" w:rsidRPr="000B591D">
        <w:t xml:space="preserve">семи </w:t>
      </w:r>
      <w:r w:rsidR="00C33E53" w:rsidRPr="000B591D">
        <w:t>дней со дня их принятия (издания), если иное не установлено федеральными законами, настоящим Уставом либо самими муниципальными правовыми актами.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размещение на официальном сайте Администрации Каргасокского района (http://www.kargasok.ru) в информационно</w:t>
      </w:r>
      <w:r w:rsidR="000B591D">
        <w:t>-</w:t>
      </w:r>
      <w:r w:rsidR="00C33E53" w:rsidRPr="000B591D">
        <w:t>телекоммуникационной сети «Интернет», а также размещение на портале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00C33E53" w:rsidRPr="000B591D">
        <w:t>.р</w:t>
      </w:r>
      <w:proofErr w:type="gramEnd"/>
      <w:r w:rsidR="00C33E53" w:rsidRPr="000B591D">
        <w:t xml:space="preserve">ф).»; </w:t>
      </w:r>
    </w:p>
    <w:p w:rsidR="00B10117" w:rsidRPr="000B591D" w:rsidRDefault="00EC7456" w:rsidP="00C33E53">
      <w:pPr>
        <w:pStyle w:val="a7"/>
        <w:shd w:val="clear" w:color="auto" w:fill="FFFFFF"/>
        <w:spacing w:before="0" w:beforeAutospacing="0" w:after="0" w:afterAutospacing="0"/>
        <w:jc w:val="both"/>
        <w:textAlignment w:val="baseline"/>
      </w:pPr>
      <w:r w:rsidRPr="000B591D">
        <w:t xml:space="preserve">          </w:t>
      </w:r>
      <w:r w:rsidR="00AB286B" w:rsidRPr="000B591D">
        <w:t>10)</w:t>
      </w:r>
      <w:r w:rsidR="00C33E53" w:rsidRPr="000B591D">
        <w:t xml:space="preserve"> В части 5 статьи 58 слова «кассового обслуживания» заменить словами «казначейского обслуживания». </w:t>
      </w:r>
    </w:p>
    <w:p w:rsidR="00C33E53" w:rsidRPr="000B591D" w:rsidRDefault="00EC7456" w:rsidP="00C33E53">
      <w:pPr>
        <w:pStyle w:val="a7"/>
        <w:shd w:val="clear" w:color="auto" w:fill="FFFFFF"/>
        <w:spacing w:before="0" w:beforeAutospacing="0" w:after="0" w:afterAutospacing="0"/>
        <w:jc w:val="both"/>
        <w:textAlignment w:val="baseline"/>
        <w:rPr>
          <w:color w:val="000000"/>
        </w:rPr>
      </w:pPr>
      <w:r w:rsidRPr="000B591D">
        <w:lastRenderedPageBreak/>
        <w:t xml:space="preserve">          </w:t>
      </w:r>
      <w:r w:rsidR="00AB286B" w:rsidRPr="000B591D">
        <w:t>11)</w:t>
      </w:r>
      <w:r w:rsidR="00C33E53" w:rsidRPr="000B591D">
        <w:t xml:space="preserve"> В части 1 статьи 62 слова «статьей 15 настоящего Устава» заменить словами «статьей 16 настоящего Устава».</w:t>
      </w:r>
    </w:p>
    <w:p w:rsidR="009645F7" w:rsidRPr="000B591D" w:rsidRDefault="00EC7456" w:rsidP="0098759B">
      <w:pPr>
        <w:pStyle w:val="a7"/>
        <w:shd w:val="clear" w:color="auto" w:fill="FFFFFF"/>
        <w:spacing w:before="0" w:beforeAutospacing="0" w:after="0" w:afterAutospacing="0"/>
        <w:jc w:val="both"/>
        <w:rPr>
          <w:color w:val="000000" w:themeColor="text1"/>
        </w:rPr>
      </w:pPr>
      <w:r w:rsidRPr="000B591D">
        <w:rPr>
          <w:color w:val="000000" w:themeColor="text1"/>
        </w:rPr>
        <w:t xml:space="preserve">          </w:t>
      </w:r>
      <w:r w:rsidR="00AB286B" w:rsidRPr="000B591D">
        <w:rPr>
          <w:color w:val="000000" w:themeColor="text1"/>
        </w:rPr>
        <w:t>2</w:t>
      </w:r>
      <w:r w:rsidR="009645F7" w:rsidRPr="000B591D">
        <w:rPr>
          <w:color w:val="000000" w:themeColor="text1"/>
        </w:rPr>
        <w:t>.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p>
    <w:p w:rsidR="00E21B70" w:rsidRPr="000B591D" w:rsidRDefault="00EC7456" w:rsidP="0098759B">
      <w:pPr>
        <w:pStyle w:val="a7"/>
        <w:shd w:val="clear" w:color="auto" w:fill="FFFFFF"/>
        <w:spacing w:before="0" w:beforeAutospacing="0" w:after="0" w:afterAutospacing="0"/>
        <w:jc w:val="both"/>
        <w:rPr>
          <w:color w:val="000000" w:themeColor="text1"/>
        </w:rPr>
      </w:pPr>
      <w:r w:rsidRPr="000B591D">
        <w:rPr>
          <w:color w:val="000000" w:themeColor="text1"/>
        </w:rPr>
        <w:t xml:space="preserve">          </w:t>
      </w:r>
      <w:r w:rsidR="00B95AF5" w:rsidRPr="000B591D">
        <w:rPr>
          <w:color w:val="000000" w:themeColor="text1"/>
        </w:rPr>
        <w:t>3. Н</w:t>
      </w:r>
      <w:r w:rsidR="00E21B70" w:rsidRPr="000B591D">
        <w:rPr>
          <w:color w:val="000000" w:themeColor="text1"/>
        </w:rPr>
        <w:t>аправить настоящее решение Главе Каргасокского</w:t>
      </w:r>
      <w:r w:rsidR="00302B94" w:rsidRPr="000B591D">
        <w:rPr>
          <w:color w:val="000000" w:themeColor="text1"/>
        </w:rPr>
        <w:t xml:space="preserve"> района для подписан</w:t>
      </w:r>
      <w:r w:rsidR="00B706EF" w:rsidRPr="000B591D">
        <w:rPr>
          <w:color w:val="000000" w:themeColor="text1"/>
        </w:rPr>
        <w:t xml:space="preserve">ия и направления </w:t>
      </w:r>
      <w:r w:rsidR="00302B94" w:rsidRPr="000B591D">
        <w:rPr>
          <w:color w:val="000000" w:themeColor="text1"/>
        </w:rPr>
        <w:t xml:space="preserve">для </w:t>
      </w:r>
      <w:r w:rsidR="00E21B70" w:rsidRPr="000B591D">
        <w:rPr>
          <w:color w:val="000000" w:themeColor="text1"/>
        </w:rPr>
        <w:t xml:space="preserve">государственной регистрации в установленном законом порядке </w:t>
      </w:r>
      <w:r w:rsidR="00302B94" w:rsidRPr="000B591D">
        <w:rPr>
          <w:color w:val="000000" w:themeColor="text1"/>
        </w:rPr>
        <w:t>в Управление Министерства юстиции по Томской области</w:t>
      </w:r>
      <w:r w:rsidR="00E21B70" w:rsidRPr="000B591D">
        <w:rPr>
          <w:color w:val="000000" w:themeColor="text1"/>
        </w:rPr>
        <w:t>.</w:t>
      </w:r>
    </w:p>
    <w:p w:rsidR="00E21B70" w:rsidRPr="000B591D" w:rsidRDefault="00EC7456" w:rsidP="0098759B">
      <w:pPr>
        <w:pStyle w:val="a7"/>
        <w:shd w:val="clear" w:color="auto" w:fill="FFFFFF"/>
        <w:spacing w:before="0" w:beforeAutospacing="0" w:after="0" w:afterAutospacing="0"/>
        <w:jc w:val="both"/>
        <w:rPr>
          <w:color w:val="000000" w:themeColor="text1"/>
        </w:rPr>
      </w:pPr>
      <w:r w:rsidRPr="000B591D">
        <w:rPr>
          <w:color w:val="000000" w:themeColor="text1"/>
        </w:rPr>
        <w:t xml:space="preserve">        </w:t>
      </w:r>
      <w:r w:rsidR="005B0628" w:rsidRPr="000B591D">
        <w:rPr>
          <w:color w:val="000000" w:themeColor="text1"/>
        </w:rPr>
        <w:t xml:space="preserve"> </w:t>
      </w:r>
      <w:r w:rsidRPr="000B591D">
        <w:rPr>
          <w:color w:val="000000" w:themeColor="text1"/>
        </w:rPr>
        <w:t xml:space="preserve"> </w:t>
      </w:r>
      <w:r w:rsidR="00E21B70" w:rsidRPr="000B591D">
        <w:rPr>
          <w:color w:val="000000" w:themeColor="text1"/>
        </w:rPr>
        <w:t xml:space="preserve">4. </w:t>
      </w:r>
      <w:r w:rsidR="00B95AF5" w:rsidRPr="000B591D">
        <w:rPr>
          <w:color w:val="000000" w:themeColor="text1"/>
        </w:rPr>
        <w:t xml:space="preserve"> </w:t>
      </w:r>
      <w:r w:rsidR="00F53538" w:rsidRPr="000B591D">
        <w:rPr>
          <w:color w:val="000000" w:themeColor="text1"/>
        </w:rPr>
        <w:t xml:space="preserve"> </w:t>
      </w:r>
      <w:proofErr w:type="gramStart"/>
      <w:r w:rsidR="00E21B70" w:rsidRPr="000B591D">
        <w:rPr>
          <w:color w:val="000000" w:themeColor="text1"/>
        </w:rPr>
        <w:t>Контроль за</w:t>
      </w:r>
      <w:proofErr w:type="gramEnd"/>
      <w:r w:rsidR="00E21B70" w:rsidRPr="000B591D">
        <w:rPr>
          <w:color w:val="000000" w:themeColor="text1"/>
        </w:rPr>
        <w:t xml:space="preserve"> исполнением настоящего решения возложить на правовой комитет Думы Каргасокского района. </w:t>
      </w:r>
    </w:p>
    <w:p w:rsidR="00CD26DE" w:rsidRPr="000B591D" w:rsidRDefault="00CD26DE" w:rsidP="0098759B">
      <w:pPr>
        <w:pStyle w:val="a7"/>
        <w:shd w:val="clear" w:color="auto" w:fill="FFFFFF"/>
        <w:spacing w:before="0" w:beforeAutospacing="0" w:after="0" w:afterAutospacing="0"/>
        <w:jc w:val="both"/>
        <w:rPr>
          <w:color w:val="000000" w:themeColor="text1"/>
        </w:rPr>
      </w:pPr>
    </w:p>
    <w:p w:rsidR="00CD26DE" w:rsidRPr="000B591D" w:rsidRDefault="00CD26DE" w:rsidP="0098759B">
      <w:pPr>
        <w:pStyle w:val="a7"/>
        <w:shd w:val="clear" w:color="auto" w:fill="FFFFFF"/>
        <w:spacing w:before="0" w:beforeAutospacing="0" w:after="0" w:afterAutospacing="0"/>
        <w:jc w:val="both"/>
        <w:rPr>
          <w:color w:val="000000" w:themeColor="text1"/>
        </w:rPr>
      </w:pPr>
    </w:p>
    <w:p w:rsidR="00B06F88" w:rsidRPr="000B591D" w:rsidRDefault="00B06F88" w:rsidP="0098759B">
      <w:pPr>
        <w:pStyle w:val="a7"/>
        <w:shd w:val="clear" w:color="auto" w:fill="FFFFFF"/>
        <w:spacing w:before="0" w:beforeAutospacing="0" w:after="0" w:afterAutospacing="0"/>
        <w:jc w:val="both"/>
      </w:pPr>
    </w:p>
    <w:p w:rsidR="00CD26DE" w:rsidRPr="000B591D" w:rsidRDefault="00002FB5" w:rsidP="0098759B">
      <w:pPr>
        <w:pStyle w:val="a7"/>
        <w:shd w:val="clear" w:color="auto" w:fill="FFFFFF"/>
        <w:spacing w:before="0" w:beforeAutospacing="0" w:after="0" w:afterAutospacing="0"/>
        <w:jc w:val="both"/>
      </w:pPr>
      <w:r w:rsidRPr="000B591D">
        <w:t xml:space="preserve">Председатель Думы </w:t>
      </w:r>
    </w:p>
    <w:p w:rsidR="00002FB5" w:rsidRPr="000B591D" w:rsidRDefault="00002FB5" w:rsidP="0098759B">
      <w:pPr>
        <w:pStyle w:val="a7"/>
        <w:shd w:val="clear" w:color="auto" w:fill="FFFFFF"/>
        <w:spacing w:before="0" w:beforeAutospacing="0" w:after="0" w:afterAutospacing="0"/>
        <w:jc w:val="both"/>
      </w:pPr>
      <w:r w:rsidRPr="000B591D">
        <w:t xml:space="preserve">Каргасокского района                                                              </w:t>
      </w:r>
      <w:r w:rsidR="000B591D">
        <w:t xml:space="preserve">                         </w:t>
      </w:r>
      <w:r w:rsidRPr="000B591D">
        <w:t xml:space="preserve">  М.В. </w:t>
      </w:r>
      <w:proofErr w:type="gramStart"/>
      <w:r w:rsidRPr="000B591D">
        <w:t>Хлопотной</w:t>
      </w:r>
      <w:proofErr w:type="gramEnd"/>
    </w:p>
    <w:p w:rsidR="00002FB5" w:rsidRPr="000B591D" w:rsidRDefault="00002FB5" w:rsidP="0098759B">
      <w:pPr>
        <w:pStyle w:val="a7"/>
        <w:shd w:val="clear" w:color="auto" w:fill="FFFFFF"/>
        <w:spacing w:before="0" w:beforeAutospacing="0" w:after="0" w:afterAutospacing="0"/>
        <w:jc w:val="both"/>
      </w:pPr>
    </w:p>
    <w:p w:rsidR="00002FB5" w:rsidRPr="000B591D" w:rsidRDefault="00002FB5" w:rsidP="0098759B">
      <w:pPr>
        <w:pStyle w:val="a7"/>
        <w:shd w:val="clear" w:color="auto" w:fill="FFFFFF"/>
        <w:spacing w:before="0" w:beforeAutospacing="0" w:after="0" w:afterAutospacing="0"/>
        <w:jc w:val="both"/>
      </w:pPr>
    </w:p>
    <w:p w:rsidR="00002FB5" w:rsidRPr="000B591D" w:rsidRDefault="00002FB5" w:rsidP="0098759B">
      <w:pPr>
        <w:pStyle w:val="a7"/>
        <w:shd w:val="clear" w:color="auto" w:fill="FFFFFF"/>
        <w:spacing w:before="0" w:beforeAutospacing="0" w:after="0" w:afterAutospacing="0"/>
        <w:jc w:val="both"/>
      </w:pPr>
    </w:p>
    <w:p w:rsidR="00002FB5" w:rsidRPr="000B591D" w:rsidRDefault="00002FB5" w:rsidP="0098759B">
      <w:pPr>
        <w:pStyle w:val="a7"/>
        <w:shd w:val="clear" w:color="auto" w:fill="FFFFFF"/>
        <w:spacing w:before="0" w:beforeAutospacing="0" w:after="0" w:afterAutospacing="0"/>
        <w:jc w:val="both"/>
        <w:rPr>
          <w:color w:val="000000" w:themeColor="text1"/>
        </w:rPr>
      </w:pPr>
      <w:r w:rsidRPr="000B591D">
        <w:t xml:space="preserve">Глава Каргасокского района                                                    </w:t>
      </w:r>
      <w:r w:rsidR="000B591D">
        <w:t xml:space="preserve">                           </w:t>
      </w:r>
      <w:r w:rsidRPr="000B591D">
        <w:t xml:space="preserve">   А.П. Ащеулов</w:t>
      </w:r>
    </w:p>
    <w:p w:rsidR="00CC2BDC" w:rsidRPr="000B591D" w:rsidRDefault="00CC2BDC" w:rsidP="00533F71"/>
    <w:p w:rsidR="00700125" w:rsidRPr="000B591D" w:rsidRDefault="00700125"/>
    <w:sectPr w:rsidR="00700125" w:rsidRPr="000B591D" w:rsidSect="00FF6360">
      <w:headerReference w:type="default" r:id="rId10"/>
      <w:pgSz w:w="11906" w:h="16838"/>
      <w:pgMar w:top="1134" w:right="850" w:bottom="1702"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865" w:rsidRDefault="008B5865" w:rsidP="00533F71">
      <w:r>
        <w:separator/>
      </w:r>
    </w:p>
  </w:endnote>
  <w:endnote w:type="continuationSeparator" w:id="0">
    <w:p w:rsidR="008B5865" w:rsidRDefault="008B5865" w:rsidP="0053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865" w:rsidRDefault="008B5865" w:rsidP="00533F71">
      <w:r>
        <w:separator/>
      </w:r>
    </w:p>
  </w:footnote>
  <w:footnote w:type="continuationSeparator" w:id="0">
    <w:p w:rsidR="008B5865" w:rsidRDefault="008B5865" w:rsidP="00533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402162"/>
      <w:docPartObj>
        <w:docPartGallery w:val="Page Numbers (Top of Page)"/>
        <w:docPartUnique/>
      </w:docPartObj>
    </w:sdtPr>
    <w:sdtContent>
      <w:p w:rsidR="00FF6360" w:rsidRDefault="00FF6360">
        <w:pPr>
          <w:pStyle w:val="a3"/>
          <w:jc w:val="center"/>
        </w:pPr>
        <w:r>
          <w:fldChar w:fldCharType="begin"/>
        </w:r>
        <w:r>
          <w:instrText>PAGE   \* MERGEFORMAT</w:instrText>
        </w:r>
        <w:r>
          <w:fldChar w:fldCharType="separate"/>
        </w:r>
        <w:r>
          <w:rPr>
            <w:noProof/>
          </w:rPr>
          <w:t>2</w:t>
        </w:r>
        <w:r>
          <w:fldChar w:fldCharType="end"/>
        </w:r>
      </w:p>
    </w:sdtContent>
  </w:sdt>
  <w:p w:rsidR="00533F71" w:rsidRDefault="00533F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60AF"/>
    <w:multiLevelType w:val="hybridMultilevel"/>
    <w:tmpl w:val="38CEAE84"/>
    <w:lvl w:ilvl="0" w:tplc="870EAF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2A5701"/>
    <w:multiLevelType w:val="hybridMultilevel"/>
    <w:tmpl w:val="57802B3C"/>
    <w:lvl w:ilvl="0" w:tplc="B694CEC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nsid w:val="1FB2291E"/>
    <w:multiLevelType w:val="hybridMultilevel"/>
    <w:tmpl w:val="EC262F08"/>
    <w:lvl w:ilvl="0" w:tplc="AC62A7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DF53C24"/>
    <w:multiLevelType w:val="hybridMultilevel"/>
    <w:tmpl w:val="3D3A2FDC"/>
    <w:lvl w:ilvl="0" w:tplc="D4D0B7FE">
      <w:start w:val="3"/>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B5708C4"/>
    <w:multiLevelType w:val="hybridMultilevel"/>
    <w:tmpl w:val="D8BC484A"/>
    <w:lvl w:ilvl="0" w:tplc="C65C6E9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1B9"/>
    <w:rsid w:val="00002FB5"/>
    <w:rsid w:val="00043265"/>
    <w:rsid w:val="00081617"/>
    <w:rsid w:val="000B591D"/>
    <w:rsid w:val="000F3950"/>
    <w:rsid w:val="00104F9C"/>
    <w:rsid w:val="001A0E9C"/>
    <w:rsid w:val="001B5E1F"/>
    <w:rsid w:val="00224B6E"/>
    <w:rsid w:val="002A4AEE"/>
    <w:rsid w:val="002C4B16"/>
    <w:rsid w:val="00302B94"/>
    <w:rsid w:val="00386814"/>
    <w:rsid w:val="003A3EBA"/>
    <w:rsid w:val="003C5649"/>
    <w:rsid w:val="004309CC"/>
    <w:rsid w:val="004D2CB9"/>
    <w:rsid w:val="004D7AB8"/>
    <w:rsid w:val="005108A0"/>
    <w:rsid w:val="00533F71"/>
    <w:rsid w:val="005363A6"/>
    <w:rsid w:val="005811DC"/>
    <w:rsid w:val="005A21B9"/>
    <w:rsid w:val="005B0628"/>
    <w:rsid w:val="005B663C"/>
    <w:rsid w:val="00673F82"/>
    <w:rsid w:val="006C2D6C"/>
    <w:rsid w:val="006D106B"/>
    <w:rsid w:val="006D1470"/>
    <w:rsid w:val="00700125"/>
    <w:rsid w:val="0070437B"/>
    <w:rsid w:val="0070484F"/>
    <w:rsid w:val="00711B68"/>
    <w:rsid w:val="00750A2C"/>
    <w:rsid w:val="00756983"/>
    <w:rsid w:val="0077584C"/>
    <w:rsid w:val="007E6EEF"/>
    <w:rsid w:val="007F3E1F"/>
    <w:rsid w:val="008B5865"/>
    <w:rsid w:val="008D0980"/>
    <w:rsid w:val="008D6D05"/>
    <w:rsid w:val="008E7A97"/>
    <w:rsid w:val="008F06BF"/>
    <w:rsid w:val="0091730B"/>
    <w:rsid w:val="009559AB"/>
    <w:rsid w:val="009624AD"/>
    <w:rsid w:val="009645F7"/>
    <w:rsid w:val="0098759B"/>
    <w:rsid w:val="009A3363"/>
    <w:rsid w:val="009B1677"/>
    <w:rsid w:val="009E1316"/>
    <w:rsid w:val="00A46051"/>
    <w:rsid w:val="00A46610"/>
    <w:rsid w:val="00A73FB8"/>
    <w:rsid w:val="00A80854"/>
    <w:rsid w:val="00AB14FA"/>
    <w:rsid w:val="00AB286B"/>
    <w:rsid w:val="00B06F88"/>
    <w:rsid w:val="00B10117"/>
    <w:rsid w:val="00B47515"/>
    <w:rsid w:val="00B64CA4"/>
    <w:rsid w:val="00B706EF"/>
    <w:rsid w:val="00B83695"/>
    <w:rsid w:val="00B95AF5"/>
    <w:rsid w:val="00BB3533"/>
    <w:rsid w:val="00C33E53"/>
    <w:rsid w:val="00C5447C"/>
    <w:rsid w:val="00C95193"/>
    <w:rsid w:val="00CB3B5E"/>
    <w:rsid w:val="00CC2BDC"/>
    <w:rsid w:val="00CC669E"/>
    <w:rsid w:val="00CD26DE"/>
    <w:rsid w:val="00CE3187"/>
    <w:rsid w:val="00CE7334"/>
    <w:rsid w:val="00D47316"/>
    <w:rsid w:val="00DB6EC8"/>
    <w:rsid w:val="00E21B70"/>
    <w:rsid w:val="00E37147"/>
    <w:rsid w:val="00EB1C36"/>
    <w:rsid w:val="00EB32F3"/>
    <w:rsid w:val="00EC7456"/>
    <w:rsid w:val="00EE1A19"/>
    <w:rsid w:val="00F33352"/>
    <w:rsid w:val="00F36525"/>
    <w:rsid w:val="00F53538"/>
    <w:rsid w:val="00F95DE7"/>
    <w:rsid w:val="00FD76B5"/>
    <w:rsid w:val="00FF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3F71"/>
    <w:pPr>
      <w:keepNext/>
      <w:jc w:val="center"/>
      <w:outlineLvl w:val="0"/>
    </w:pPr>
    <w:rPr>
      <w:b/>
      <w:bCs/>
    </w:rPr>
  </w:style>
  <w:style w:type="paragraph" w:styleId="2">
    <w:name w:val="heading 2"/>
    <w:basedOn w:val="a"/>
    <w:next w:val="a"/>
    <w:link w:val="20"/>
    <w:qFormat/>
    <w:rsid w:val="00533F71"/>
    <w:pPr>
      <w:keepNext/>
      <w:jc w:val="right"/>
      <w:outlineLvl w:val="1"/>
    </w:pPr>
    <w:rPr>
      <w:sz w:val="28"/>
    </w:rPr>
  </w:style>
  <w:style w:type="paragraph" w:styleId="5">
    <w:name w:val="heading 5"/>
    <w:basedOn w:val="a"/>
    <w:next w:val="a"/>
    <w:link w:val="50"/>
    <w:qFormat/>
    <w:rsid w:val="00533F7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F7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33F7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33F71"/>
    <w:rPr>
      <w:rFonts w:ascii="Times New Roman" w:eastAsia="Times New Roman" w:hAnsi="Times New Roman" w:cs="Times New Roman"/>
      <w:b/>
      <w:bCs/>
      <w:sz w:val="32"/>
      <w:szCs w:val="24"/>
      <w:lang w:eastAsia="ru-RU"/>
    </w:rPr>
  </w:style>
  <w:style w:type="paragraph" w:styleId="a3">
    <w:name w:val="header"/>
    <w:basedOn w:val="a"/>
    <w:link w:val="a4"/>
    <w:uiPriority w:val="99"/>
    <w:unhideWhenUsed/>
    <w:rsid w:val="00533F71"/>
    <w:pPr>
      <w:tabs>
        <w:tab w:val="center" w:pos="4677"/>
        <w:tab w:val="right" w:pos="9355"/>
      </w:tabs>
    </w:pPr>
  </w:style>
  <w:style w:type="character" w:customStyle="1" w:styleId="a4">
    <w:name w:val="Верхний колонтитул Знак"/>
    <w:basedOn w:val="a0"/>
    <w:link w:val="a3"/>
    <w:uiPriority w:val="99"/>
    <w:rsid w:val="00533F7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33F71"/>
    <w:pPr>
      <w:tabs>
        <w:tab w:val="center" w:pos="4677"/>
        <w:tab w:val="right" w:pos="9355"/>
      </w:tabs>
    </w:pPr>
  </w:style>
  <w:style w:type="character" w:customStyle="1" w:styleId="a6">
    <w:name w:val="Нижний колонтитул Знак"/>
    <w:basedOn w:val="a0"/>
    <w:link w:val="a5"/>
    <w:uiPriority w:val="99"/>
    <w:rsid w:val="00533F71"/>
    <w:rPr>
      <w:rFonts w:ascii="Times New Roman" w:eastAsia="Times New Roman" w:hAnsi="Times New Roman" w:cs="Times New Roman"/>
      <w:sz w:val="24"/>
      <w:szCs w:val="24"/>
      <w:lang w:eastAsia="ru-RU"/>
    </w:rPr>
  </w:style>
  <w:style w:type="paragraph" w:styleId="a7">
    <w:name w:val="Normal (Web)"/>
    <w:basedOn w:val="a"/>
    <w:uiPriority w:val="99"/>
    <w:unhideWhenUsed/>
    <w:rsid w:val="00533F71"/>
    <w:pPr>
      <w:spacing w:before="100" w:beforeAutospacing="1" w:after="100" w:afterAutospacing="1"/>
    </w:pPr>
  </w:style>
  <w:style w:type="character" w:styleId="a8">
    <w:name w:val="Emphasis"/>
    <w:basedOn w:val="a0"/>
    <w:uiPriority w:val="20"/>
    <w:qFormat/>
    <w:rsid w:val="009B1677"/>
    <w:rPr>
      <w:i/>
      <w:iCs/>
    </w:rPr>
  </w:style>
  <w:style w:type="paragraph" w:customStyle="1" w:styleId="ConsPlusNormal">
    <w:name w:val="ConsPlusNormal"/>
    <w:rsid w:val="009B16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unhideWhenUsed/>
    <w:rsid w:val="0098759B"/>
    <w:pPr>
      <w:spacing w:after="120"/>
    </w:pPr>
    <w:rPr>
      <w:sz w:val="28"/>
      <w:szCs w:val="28"/>
    </w:rPr>
  </w:style>
  <w:style w:type="character" w:customStyle="1" w:styleId="aa">
    <w:name w:val="Основной текст Знак"/>
    <w:basedOn w:val="a0"/>
    <w:link w:val="a9"/>
    <w:uiPriority w:val="99"/>
    <w:rsid w:val="0098759B"/>
    <w:rPr>
      <w:rFonts w:ascii="Times New Roman" w:eastAsia="Times New Roman" w:hAnsi="Times New Roman" w:cs="Times New Roman"/>
      <w:sz w:val="28"/>
      <w:szCs w:val="28"/>
      <w:lang w:eastAsia="ru-RU"/>
    </w:rPr>
  </w:style>
  <w:style w:type="paragraph" w:styleId="ab">
    <w:name w:val="List Paragraph"/>
    <w:basedOn w:val="a"/>
    <w:uiPriority w:val="34"/>
    <w:qFormat/>
    <w:rsid w:val="0098759B"/>
    <w:pPr>
      <w:ind w:left="720"/>
      <w:contextualSpacing/>
    </w:pPr>
  </w:style>
  <w:style w:type="paragraph" w:styleId="ac">
    <w:name w:val="Balloon Text"/>
    <w:basedOn w:val="a"/>
    <w:link w:val="ad"/>
    <w:uiPriority w:val="99"/>
    <w:semiHidden/>
    <w:unhideWhenUsed/>
    <w:rsid w:val="00B47515"/>
    <w:rPr>
      <w:rFonts w:ascii="Segoe UI" w:hAnsi="Segoe UI" w:cs="Segoe UI"/>
      <w:sz w:val="18"/>
      <w:szCs w:val="18"/>
    </w:rPr>
  </w:style>
  <w:style w:type="character" w:customStyle="1" w:styleId="ad">
    <w:name w:val="Текст выноски Знак"/>
    <w:basedOn w:val="a0"/>
    <w:link w:val="ac"/>
    <w:uiPriority w:val="99"/>
    <w:semiHidden/>
    <w:rsid w:val="00B4751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F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3F71"/>
    <w:pPr>
      <w:keepNext/>
      <w:jc w:val="center"/>
      <w:outlineLvl w:val="0"/>
    </w:pPr>
    <w:rPr>
      <w:b/>
      <w:bCs/>
    </w:rPr>
  </w:style>
  <w:style w:type="paragraph" w:styleId="2">
    <w:name w:val="heading 2"/>
    <w:basedOn w:val="a"/>
    <w:next w:val="a"/>
    <w:link w:val="20"/>
    <w:qFormat/>
    <w:rsid w:val="00533F71"/>
    <w:pPr>
      <w:keepNext/>
      <w:jc w:val="right"/>
      <w:outlineLvl w:val="1"/>
    </w:pPr>
    <w:rPr>
      <w:sz w:val="28"/>
    </w:rPr>
  </w:style>
  <w:style w:type="paragraph" w:styleId="5">
    <w:name w:val="heading 5"/>
    <w:basedOn w:val="a"/>
    <w:next w:val="a"/>
    <w:link w:val="50"/>
    <w:qFormat/>
    <w:rsid w:val="00533F7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F7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33F7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33F71"/>
    <w:rPr>
      <w:rFonts w:ascii="Times New Roman" w:eastAsia="Times New Roman" w:hAnsi="Times New Roman" w:cs="Times New Roman"/>
      <w:b/>
      <w:bCs/>
      <w:sz w:val="32"/>
      <w:szCs w:val="24"/>
      <w:lang w:eastAsia="ru-RU"/>
    </w:rPr>
  </w:style>
  <w:style w:type="paragraph" w:styleId="a3">
    <w:name w:val="header"/>
    <w:basedOn w:val="a"/>
    <w:link w:val="a4"/>
    <w:uiPriority w:val="99"/>
    <w:unhideWhenUsed/>
    <w:rsid w:val="00533F71"/>
    <w:pPr>
      <w:tabs>
        <w:tab w:val="center" w:pos="4677"/>
        <w:tab w:val="right" w:pos="9355"/>
      </w:tabs>
    </w:pPr>
  </w:style>
  <w:style w:type="character" w:customStyle="1" w:styleId="a4">
    <w:name w:val="Верхний колонтитул Знак"/>
    <w:basedOn w:val="a0"/>
    <w:link w:val="a3"/>
    <w:uiPriority w:val="99"/>
    <w:rsid w:val="00533F71"/>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33F71"/>
    <w:pPr>
      <w:tabs>
        <w:tab w:val="center" w:pos="4677"/>
        <w:tab w:val="right" w:pos="9355"/>
      </w:tabs>
    </w:pPr>
  </w:style>
  <w:style w:type="character" w:customStyle="1" w:styleId="a6">
    <w:name w:val="Нижний колонтитул Знак"/>
    <w:basedOn w:val="a0"/>
    <w:link w:val="a5"/>
    <w:uiPriority w:val="99"/>
    <w:rsid w:val="00533F71"/>
    <w:rPr>
      <w:rFonts w:ascii="Times New Roman" w:eastAsia="Times New Roman" w:hAnsi="Times New Roman" w:cs="Times New Roman"/>
      <w:sz w:val="24"/>
      <w:szCs w:val="24"/>
      <w:lang w:eastAsia="ru-RU"/>
    </w:rPr>
  </w:style>
  <w:style w:type="paragraph" w:styleId="a7">
    <w:name w:val="Normal (Web)"/>
    <w:basedOn w:val="a"/>
    <w:uiPriority w:val="99"/>
    <w:unhideWhenUsed/>
    <w:rsid w:val="00533F71"/>
    <w:pPr>
      <w:spacing w:before="100" w:beforeAutospacing="1" w:after="100" w:afterAutospacing="1"/>
    </w:pPr>
  </w:style>
  <w:style w:type="character" w:styleId="a8">
    <w:name w:val="Emphasis"/>
    <w:basedOn w:val="a0"/>
    <w:uiPriority w:val="20"/>
    <w:qFormat/>
    <w:rsid w:val="009B1677"/>
    <w:rPr>
      <w:i/>
      <w:iCs/>
    </w:rPr>
  </w:style>
  <w:style w:type="paragraph" w:customStyle="1" w:styleId="ConsPlusNormal">
    <w:name w:val="ConsPlusNormal"/>
    <w:rsid w:val="009B16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unhideWhenUsed/>
    <w:rsid w:val="0098759B"/>
    <w:pPr>
      <w:spacing w:after="120"/>
    </w:pPr>
    <w:rPr>
      <w:sz w:val="28"/>
      <w:szCs w:val="28"/>
    </w:rPr>
  </w:style>
  <w:style w:type="character" w:customStyle="1" w:styleId="aa">
    <w:name w:val="Основной текст Знак"/>
    <w:basedOn w:val="a0"/>
    <w:link w:val="a9"/>
    <w:uiPriority w:val="99"/>
    <w:rsid w:val="0098759B"/>
    <w:rPr>
      <w:rFonts w:ascii="Times New Roman" w:eastAsia="Times New Roman" w:hAnsi="Times New Roman" w:cs="Times New Roman"/>
      <w:sz w:val="28"/>
      <w:szCs w:val="28"/>
      <w:lang w:eastAsia="ru-RU"/>
    </w:rPr>
  </w:style>
  <w:style w:type="paragraph" w:styleId="ab">
    <w:name w:val="List Paragraph"/>
    <w:basedOn w:val="a"/>
    <w:uiPriority w:val="34"/>
    <w:qFormat/>
    <w:rsid w:val="0098759B"/>
    <w:pPr>
      <w:ind w:left="720"/>
      <w:contextualSpacing/>
    </w:pPr>
  </w:style>
  <w:style w:type="paragraph" w:styleId="ac">
    <w:name w:val="Balloon Text"/>
    <w:basedOn w:val="a"/>
    <w:link w:val="ad"/>
    <w:uiPriority w:val="99"/>
    <w:semiHidden/>
    <w:unhideWhenUsed/>
    <w:rsid w:val="00B47515"/>
    <w:rPr>
      <w:rFonts w:ascii="Segoe UI" w:hAnsi="Segoe UI" w:cs="Segoe UI"/>
      <w:sz w:val="18"/>
      <w:szCs w:val="18"/>
    </w:rPr>
  </w:style>
  <w:style w:type="character" w:customStyle="1" w:styleId="ad">
    <w:name w:val="Текст выноски Знак"/>
    <w:basedOn w:val="a0"/>
    <w:link w:val="ac"/>
    <w:uiPriority w:val="99"/>
    <w:semiHidden/>
    <w:rsid w:val="00B4751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FCF6-3E0B-4A2C-BAA7-1375B08A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 Сорокина</dc:creator>
  <cp:keywords/>
  <dc:description/>
  <cp:lastModifiedBy>Mytsak</cp:lastModifiedBy>
  <cp:revision>108</cp:revision>
  <cp:lastPrinted>2024-05-31T04:04:00Z</cp:lastPrinted>
  <dcterms:created xsi:type="dcterms:W3CDTF">2024-02-14T05:33:00Z</dcterms:created>
  <dcterms:modified xsi:type="dcterms:W3CDTF">2024-07-14T05:02:00Z</dcterms:modified>
</cp:coreProperties>
</file>