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7C" w:rsidRDefault="00EF117C">
      <w:pPr>
        <w:jc w:val="center"/>
        <w:rPr>
          <w:sz w:val="28"/>
          <w:szCs w:val="28"/>
        </w:rPr>
      </w:pPr>
    </w:p>
    <w:p w:rsidR="00EF117C" w:rsidRDefault="00EF117C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района1" style="position:absolute;left:0;text-align:left;margin-left:207pt;margin-top:-16.1pt;width:45.35pt;height:58.8pt;z-index:251658240;visibility:visible">
            <v:imagedata r:id="rId5" o:title="" gain="74473f" blacklevel="-1966f" grayscale="t"/>
            <w10:wrap type="square"/>
          </v:shape>
        </w:pict>
      </w:r>
    </w:p>
    <w:p w:rsidR="00EF117C" w:rsidRDefault="00EF117C">
      <w:pPr>
        <w:jc w:val="center"/>
        <w:rPr>
          <w:sz w:val="28"/>
          <w:szCs w:val="28"/>
        </w:rPr>
      </w:pPr>
    </w:p>
    <w:p w:rsidR="00EF117C" w:rsidRDefault="00EF117C">
      <w:pPr>
        <w:jc w:val="center"/>
        <w:rPr>
          <w:sz w:val="28"/>
          <w:szCs w:val="28"/>
        </w:rPr>
      </w:pPr>
    </w:p>
    <w:p w:rsidR="00EF117C" w:rsidRDefault="00EF117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EF117C" w:rsidRDefault="00EF117C">
      <w:pPr>
        <w:pStyle w:val="Heading2"/>
        <w:jc w:val="center"/>
        <w:rPr>
          <w:sz w:val="26"/>
          <w:szCs w:val="26"/>
        </w:rPr>
      </w:pPr>
      <w:r>
        <w:rPr>
          <w:sz w:val="26"/>
          <w:szCs w:val="26"/>
        </w:rPr>
        <w:t>ТОМСКАЯ ОБЛАСТЬ</w:t>
      </w:r>
    </w:p>
    <w:p w:rsidR="00EF117C" w:rsidRDefault="00EF117C">
      <w:pPr>
        <w:rPr>
          <w:sz w:val="28"/>
          <w:szCs w:val="28"/>
        </w:rPr>
      </w:pPr>
    </w:p>
    <w:p w:rsidR="00EF117C" w:rsidRDefault="00EF117C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ДУМА КАРГАСОКСКОГО РАЙОНА</w:t>
      </w:r>
    </w:p>
    <w:p w:rsidR="00EF117C" w:rsidRDefault="00EF117C"/>
    <w:tbl>
      <w:tblPr>
        <w:tblW w:w="0" w:type="auto"/>
        <w:tblInd w:w="-106" w:type="dxa"/>
        <w:tblLook w:val="0000"/>
      </w:tblPr>
      <w:tblGrid>
        <w:gridCol w:w="1908"/>
        <w:gridCol w:w="5580"/>
        <w:gridCol w:w="2083"/>
      </w:tblGrid>
      <w:tr w:rsidR="00EF117C">
        <w:tc>
          <w:tcPr>
            <w:tcW w:w="9571" w:type="dxa"/>
            <w:gridSpan w:val="3"/>
          </w:tcPr>
          <w:p w:rsidR="00EF117C" w:rsidRDefault="00EF117C">
            <w:pPr>
              <w:pStyle w:val="Heading5"/>
            </w:pPr>
            <w:r>
              <w:t>РЕШЕНИЕ</w:t>
            </w:r>
          </w:p>
          <w:p w:rsidR="00EF117C" w:rsidRDefault="00EF117C"/>
        </w:tc>
      </w:tr>
      <w:tr w:rsidR="00EF117C">
        <w:tc>
          <w:tcPr>
            <w:tcW w:w="1908" w:type="dxa"/>
          </w:tcPr>
          <w:p w:rsidR="00EF117C" w:rsidRDefault="00EF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14.10.2008</w:t>
            </w:r>
          </w:p>
          <w:p w:rsidR="00EF117C" w:rsidRDefault="00EF117C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EF117C" w:rsidRDefault="00EF11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EF117C" w:rsidRDefault="00EF11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431</w:t>
            </w:r>
          </w:p>
        </w:tc>
      </w:tr>
      <w:tr w:rsidR="00EF117C">
        <w:tc>
          <w:tcPr>
            <w:tcW w:w="7488" w:type="dxa"/>
            <w:gridSpan w:val="2"/>
          </w:tcPr>
          <w:p w:rsidR="00EF117C" w:rsidRDefault="00EF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Каргасок</w:t>
            </w:r>
          </w:p>
        </w:tc>
        <w:tc>
          <w:tcPr>
            <w:tcW w:w="2083" w:type="dxa"/>
          </w:tcPr>
          <w:p w:rsidR="00EF117C" w:rsidRDefault="00EF117C">
            <w:pPr>
              <w:rPr>
                <w:sz w:val="28"/>
                <w:szCs w:val="28"/>
              </w:rPr>
            </w:pPr>
          </w:p>
        </w:tc>
      </w:tr>
    </w:tbl>
    <w:p w:rsidR="00EF117C" w:rsidRDefault="00EF117C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4785"/>
        <w:gridCol w:w="4786"/>
      </w:tblGrid>
      <w:tr w:rsidR="00EF117C" w:rsidRPr="00614C1C">
        <w:tc>
          <w:tcPr>
            <w:tcW w:w="4785" w:type="dxa"/>
            <w:vAlign w:val="center"/>
          </w:tcPr>
          <w:p w:rsidR="00EF117C" w:rsidRPr="00614C1C" w:rsidRDefault="00EF117C">
            <w:pPr>
              <w:jc w:val="both"/>
              <w:rPr>
                <w:sz w:val="22"/>
                <w:szCs w:val="22"/>
              </w:rPr>
            </w:pPr>
            <w:r w:rsidRPr="00614C1C">
              <w:rPr>
                <w:sz w:val="22"/>
                <w:szCs w:val="22"/>
              </w:rPr>
              <w:t>О внесении изменений в Решение</w:t>
            </w:r>
          </w:p>
          <w:p w:rsidR="00EF117C" w:rsidRPr="00614C1C" w:rsidRDefault="00EF117C">
            <w:pPr>
              <w:jc w:val="both"/>
              <w:rPr>
                <w:sz w:val="22"/>
                <w:szCs w:val="22"/>
              </w:rPr>
            </w:pPr>
            <w:r w:rsidRPr="00614C1C">
              <w:rPr>
                <w:sz w:val="22"/>
                <w:szCs w:val="22"/>
              </w:rPr>
              <w:t>Каргасокской районной Думы</w:t>
            </w:r>
          </w:p>
        </w:tc>
        <w:tc>
          <w:tcPr>
            <w:tcW w:w="4786" w:type="dxa"/>
            <w:tcBorders>
              <w:left w:val="nil"/>
            </w:tcBorders>
          </w:tcPr>
          <w:p w:rsidR="00EF117C" w:rsidRPr="00614C1C" w:rsidRDefault="00EF117C">
            <w:pPr>
              <w:rPr>
                <w:sz w:val="22"/>
                <w:szCs w:val="22"/>
              </w:rPr>
            </w:pPr>
          </w:p>
          <w:p w:rsidR="00EF117C" w:rsidRPr="00614C1C" w:rsidRDefault="00EF117C">
            <w:pPr>
              <w:rPr>
                <w:sz w:val="22"/>
                <w:szCs w:val="22"/>
              </w:rPr>
            </w:pPr>
          </w:p>
        </w:tc>
      </w:tr>
    </w:tbl>
    <w:p w:rsidR="00EF117C" w:rsidRPr="00614C1C" w:rsidRDefault="00EF117C">
      <w:pPr>
        <w:rPr>
          <w:sz w:val="22"/>
          <w:szCs w:val="22"/>
        </w:rPr>
      </w:pPr>
      <w:r w:rsidRPr="00614C1C">
        <w:rPr>
          <w:sz w:val="22"/>
          <w:szCs w:val="22"/>
        </w:rPr>
        <w:t xml:space="preserve">от 20.09.2005 г. № 533 «О введении </w:t>
      </w:r>
    </w:p>
    <w:p w:rsidR="00EF117C" w:rsidRPr="00614C1C" w:rsidRDefault="00EF117C">
      <w:pPr>
        <w:rPr>
          <w:sz w:val="22"/>
          <w:szCs w:val="22"/>
        </w:rPr>
      </w:pPr>
      <w:r w:rsidRPr="00614C1C">
        <w:rPr>
          <w:sz w:val="22"/>
          <w:szCs w:val="22"/>
        </w:rPr>
        <w:t xml:space="preserve">системы налогообложения в виде </w:t>
      </w:r>
    </w:p>
    <w:p w:rsidR="00EF117C" w:rsidRPr="00614C1C" w:rsidRDefault="00EF117C">
      <w:pPr>
        <w:rPr>
          <w:sz w:val="22"/>
          <w:szCs w:val="22"/>
        </w:rPr>
      </w:pPr>
      <w:r w:rsidRPr="00614C1C">
        <w:rPr>
          <w:sz w:val="22"/>
          <w:szCs w:val="22"/>
        </w:rPr>
        <w:t xml:space="preserve">единого налога на вмененный доход </w:t>
      </w:r>
    </w:p>
    <w:p w:rsidR="00EF117C" w:rsidRPr="00614C1C" w:rsidRDefault="00EF117C">
      <w:pPr>
        <w:rPr>
          <w:sz w:val="22"/>
          <w:szCs w:val="22"/>
        </w:rPr>
      </w:pPr>
      <w:r w:rsidRPr="00614C1C">
        <w:rPr>
          <w:sz w:val="22"/>
          <w:szCs w:val="22"/>
        </w:rPr>
        <w:t>для отдельных видов деятельности»</w:t>
      </w:r>
    </w:p>
    <w:p w:rsidR="00EF117C" w:rsidRDefault="00EF117C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EF117C" w:rsidRPr="009F5B6B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17C" w:rsidRPr="009F5B6B" w:rsidRDefault="00EF117C" w:rsidP="006A1160">
            <w:pPr>
              <w:ind w:firstLine="709"/>
              <w:jc w:val="both"/>
            </w:pPr>
            <w:r>
              <w:t>В</w:t>
            </w:r>
            <w:r w:rsidRPr="009F5B6B">
              <w:t xml:space="preserve"> целях приведения муниципальных правовых актов в соответствие с действующим налоговым законодательством,</w:t>
            </w:r>
            <w:r>
              <w:t xml:space="preserve"> на основании ст. 346.26, 346.27 Налогового кодекса РФ, </w:t>
            </w:r>
          </w:p>
        </w:tc>
      </w:tr>
    </w:tbl>
    <w:p w:rsidR="00EF117C" w:rsidRPr="009F5B6B" w:rsidRDefault="00EF117C"/>
    <w:p w:rsidR="00EF117C" w:rsidRPr="009F5B6B" w:rsidRDefault="00EF117C">
      <w:r w:rsidRPr="009F5B6B">
        <w:t>Дума Каргасокского района РЕШИЛА:</w:t>
      </w:r>
    </w:p>
    <w:p w:rsidR="00EF117C" w:rsidRPr="009F5B6B" w:rsidRDefault="00EF117C"/>
    <w:tbl>
      <w:tblPr>
        <w:tblW w:w="0" w:type="auto"/>
        <w:tblInd w:w="-106" w:type="dxa"/>
        <w:tblLook w:val="0000"/>
      </w:tblPr>
      <w:tblGrid>
        <w:gridCol w:w="9571"/>
      </w:tblGrid>
      <w:tr w:rsidR="00EF117C" w:rsidRPr="009F5B6B">
        <w:tc>
          <w:tcPr>
            <w:tcW w:w="9571" w:type="dxa"/>
          </w:tcPr>
          <w:p w:rsidR="00EF117C" w:rsidRPr="009F5B6B" w:rsidRDefault="00EF117C" w:rsidP="006727C0">
            <w:pPr>
              <w:pStyle w:val="ListParagraph"/>
              <w:numPr>
                <w:ilvl w:val="0"/>
                <w:numId w:val="1"/>
              </w:numPr>
              <w:jc w:val="both"/>
            </w:pPr>
            <w:r w:rsidRPr="009F5B6B">
              <w:t>Признать утратившими силу Решение Думы Каргасокского района от 16.05.2006 № 93 «О внесении изменений в решение Думы Каргасокского района от 20.09.2005 г. №533 «О введении системы налогообложения в виде единого налога на вмененный доход для отдельных видов деятельности» и Решение Думы Каргасокского района от 20.12.2007 № 307 «О внесении изменений в решение Думы Каргасокского района от 20.09.2005 г. №533 «О введении системы налогообложения в виде единого налога на вмененный доход для отдельных видов деятельности».</w:t>
            </w:r>
          </w:p>
          <w:p w:rsidR="00EF117C" w:rsidRPr="009F5B6B" w:rsidRDefault="00EF117C" w:rsidP="006A1160">
            <w:pPr>
              <w:pStyle w:val="ListParagraph"/>
              <w:numPr>
                <w:ilvl w:val="0"/>
                <w:numId w:val="1"/>
              </w:numPr>
              <w:jc w:val="both"/>
            </w:pPr>
            <w:r w:rsidRPr="009F5B6B">
              <w:t>Корректирующие коэффициенты при взимании единого налога на вмененный доход для отдельных видов деятельности предприятий и организаций Каргасокского района, установленные Решением Думы Каргасокского района от 20.09.2005 г. № 533, утвердить в новой редакции согласно Приложению.</w:t>
            </w:r>
          </w:p>
          <w:p w:rsidR="00EF117C" w:rsidRPr="009F5B6B" w:rsidRDefault="00EF117C" w:rsidP="006A1160">
            <w:pPr>
              <w:pStyle w:val="ListParagraph"/>
              <w:numPr>
                <w:ilvl w:val="0"/>
                <w:numId w:val="1"/>
              </w:numPr>
              <w:jc w:val="both"/>
            </w:pPr>
            <w:r w:rsidRPr="009F5B6B">
              <w:t>Настоящее Решение вступает в силу с 01.01.2009 года.</w:t>
            </w:r>
          </w:p>
          <w:p w:rsidR="00EF117C" w:rsidRPr="009F5B6B" w:rsidRDefault="00EF117C" w:rsidP="006A1160">
            <w:pPr>
              <w:pStyle w:val="ListParagraph"/>
              <w:numPr>
                <w:ilvl w:val="0"/>
                <w:numId w:val="1"/>
              </w:numPr>
              <w:jc w:val="both"/>
            </w:pPr>
            <w:r w:rsidRPr="009F5B6B">
              <w:t>Настоящее Решение опубликовать в газете «Северная правда».</w:t>
            </w:r>
          </w:p>
          <w:p w:rsidR="00EF117C" w:rsidRPr="009F5B6B" w:rsidRDefault="00EF117C" w:rsidP="009F5B6B">
            <w:pPr>
              <w:pStyle w:val="ListParagraph"/>
              <w:numPr>
                <w:ilvl w:val="0"/>
                <w:numId w:val="1"/>
              </w:numPr>
              <w:jc w:val="both"/>
            </w:pPr>
            <w:r w:rsidRPr="009F5B6B">
              <w:t>Контроль за исполнением настоящего Решения возложить на бюджетно-финансовый комитет Думы Каргасокского района.</w:t>
            </w:r>
          </w:p>
        </w:tc>
      </w:tr>
    </w:tbl>
    <w:p w:rsidR="00EF117C" w:rsidRPr="009F5B6B" w:rsidRDefault="00EF117C"/>
    <w:tbl>
      <w:tblPr>
        <w:tblW w:w="0" w:type="auto"/>
        <w:tblInd w:w="-106" w:type="dxa"/>
        <w:tblLook w:val="0000"/>
      </w:tblPr>
      <w:tblGrid>
        <w:gridCol w:w="3888"/>
        <w:gridCol w:w="2492"/>
        <w:gridCol w:w="3191"/>
      </w:tblGrid>
      <w:tr w:rsidR="00EF117C" w:rsidRPr="009F5B6B">
        <w:trPr>
          <w:trHeight w:val="600"/>
        </w:trPr>
        <w:tc>
          <w:tcPr>
            <w:tcW w:w="3888" w:type="dxa"/>
          </w:tcPr>
          <w:p w:rsidR="00EF117C" w:rsidRPr="009F5B6B" w:rsidRDefault="00EF117C" w:rsidP="009F5B6B">
            <w:pPr>
              <w:pStyle w:val="Heading3"/>
              <w:rPr>
                <w:sz w:val="24"/>
                <w:szCs w:val="24"/>
              </w:rPr>
            </w:pPr>
            <w:r w:rsidRPr="009F5B6B">
              <w:rPr>
                <w:sz w:val="24"/>
                <w:szCs w:val="24"/>
              </w:rPr>
              <w:t>Председатель Думы Каргасокского района</w:t>
            </w:r>
          </w:p>
        </w:tc>
        <w:tc>
          <w:tcPr>
            <w:tcW w:w="2492" w:type="dxa"/>
            <w:vAlign w:val="center"/>
          </w:tcPr>
          <w:p w:rsidR="00EF117C" w:rsidRPr="009F5B6B" w:rsidRDefault="00EF117C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</w:tcPr>
          <w:p w:rsidR="00EF117C" w:rsidRPr="009F5B6B" w:rsidRDefault="00EF117C" w:rsidP="009F5B6B">
            <w:pPr>
              <w:pStyle w:val="Heading2"/>
              <w:rPr>
                <w:sz w:val="24"/>
                <w:szCs w:val="24"/>
              </w:rPr>
            </w:pPr>
            <w:r w:rsidRPr="009F5B6B">
              <w:rPr>
                <w:sz w:val="24"/>
                <w:szCs w:val="24"/>
              </w:rPr>
              <w:t>В.А. Протазов</w:t>
            </w:r>
          </w:p>
        </w:tc>
      </w:tr>
      <w:tr w:rsidR="00EF117C" w:rsidRPr="009F5B6B">
        <w:trPr>
          <w:trHeight w:val="429"/>
        </w:trPr>
        <w:tc>
          <w:tcPr>
            <w:tcW w:w="3888" w:type="dxa"/>
            <w:vAlign w:val="bottom"/>
          </w:tcPr>
          <w:p w:rsidR="00EF117C" w:rsidRPr="009F5B6B" w:rsidRDefault="00EF117C" w:rsidP="009F5B6B">
            <w:pPr>
              <w:pStyle w:val="Heading3"/>
              <w:rPr>
                <w:sz w:val="24"/>
                <w:szCs w:val="24"/>
              </w:rPr>
            </w:pPr>
            <w:r w:rsidRPr="009F5B6B">
              <w:rPr>
                <w:sz w:val="24"/>
                <w:szCs w:val="24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EF117C" w:rsidRPr="009F5B6B" w:rsidRDefault="00EF117C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bottom"/>
          </w:tcPr>
          <w:p w:rsidR="00EF117C" w:rsidRPr="009F5B6B" w:rsidRDefault="00EF117C" w:rsidP="009F5B6B">
            <w:pPr>
              <w:pStyle w:val="Heading2"/>
              <w:rPr>
                <w:sz w:val="24"/>
                <w:szCs w:val="24"/>
              </w:rPr>
            </w:pPr>
            <w:r w:rsidRPr="009F5B6B">
              <w:rPr>
                <w:sz w:val="24"/>
                <w:szCs w:val="24"/>
              </w:rPr>
              <w:t>А.М. Рожков</w:t>
            </w:r>
          </w:p>
        </w:tc>
      </w:tr>
    </w:tbl>
    <w:p w:rsidR="00EF117C" w:rsidRDefault="00EF117C">
      <w:pPr>
        <w:sectPr w:rsidR="00EF117C" w:rsidSect="009F5B6B">
          <w:pgSz w:w="11906" w:h="16838"/>
          <w:pgMar w:top="899" w:right="850" w:bottom="993" w:left="1701" w:header="708" w:footer="708" w:gutter="0"/>
          <w:cols w:space="708"/>
          <w:docGrid w:linePitch="360"/>
        </w:sectPr>
      </w:pPr>
    </w:p>
    <w:p w:rsidR="00EF117C" w:rsidRDefault="00EF117C" w:rsidP="00AF3C2C">
      <w:pPr>
        <w:jc w:val="right"/>
      </w:pPr>
      <w:r>
        <w:t>Приложение к Решению</w:t>
      </w:r>
    </w:p>
    <w:p w:rsidR="00EF117C" w:rsidRDefault="00EF117C" w:rsidP="00AF3C2C">
      <w:pPr>
        <w:jc w:val="right"/>
      </w:pPr>
      <w:r>
        <w:t>Думы Каргасокского района</w:t>
      </w:r>
    </w:p>
    <w:p w:rsidR="00EF117C" w:rsidRDefault="00EF117C" w:rsidP="00AF3C2C">
      <w:pPr>
        <w:jc w:val="right"/>
      </w:pPr>
      <w:r>
        <w:t>от 14.10.2008 г. № 431</w:t>
      </w:r>
    </w:p>
    <w:p w:rsidR="00EF117C" w:rsidRPr="006A47E2" w:rsidRDefault="00EF117C" w:rsidP="00AF3C2C">
      <w:pPr>
        <w:jc w:val="right"/>
        <w:rPr>
          <w:b/>
          <w:bCs/>
        </w:rPr>
      </w:pPr>
    </w:p>
    <w:p w:rsidR="00EF117C" w:rsidRPr="006A47E2" w:rsidRDefault="00EF117C" w:rsidP="002D396D">
      <w:pPr>
        <w:jc w:val="center"/>
        <w:rPr>
          <w:b/>
          <w:bCs/>
        </w:rPr>
      </w:pPr>
      <w:r w:rsidRPr="006A47E2">
        <w:rPr>
          <w:b/>
          <w:bCs/>
        </w:rPr>
        <w:t>Корректирующие коэффициенты базовой доходности К</w:t>
      </w:r>
      <w:r w:rsidRPr="006A47E2">
        <w:rPr>
          <w:b/>
          <w:bCs/>
          <w:vertAlign w:val="subscript"/>
        </w:rPr>
        <w:t>2</w:t>
      </w:r>
    </w:p>
    <w:p w:rsidR="00EF117C" w:rsidRPr="006A47E2" w:rsidRDefault="00EF117C" w:rsidP="002D396D">
      <w:pPr>
        <w:jc w:val="center"/>
        <w:rPr>
          <w:b/>
          <w:bCs/>
        </w:rPr>
      </w:pPr>
      <w:r w:rsidRPr="006A47E2">
        <w:rPr>
          <w:b/>
          <w:bCs/>
        </w:rPr>
        <w:t>при взимании единого налога на вмененный доход</w:t>
      </w:r>
    </w:p>
    <w:p w:rsidR="00EF117C" w:rsidRPr="006A47E2" w:rsidRDefault="00EF117C" w:rsidP="002D396D">
      <w:pPr>
        <w:jc w:val="center"/>
        <w:rPr>
          <w:b/>
          <w:bCs/>
        </w:rPr>
      </w:pPr>
      <w:r w:rsidRPr="006A47E2">
        <w:rPr>
          <w:b/>
          <w:bCs/>
        </w:rPr>
        <w:t>для отдельных видов деятельности предприятий, организаций</w:t>
      </w:r>
    </w:p>
    <w:p w:rsidR="00EF117C" w:rsidRPr="006A47E2" w:rsidRDefault="00EF117C" w:rsidP="002D396D">
      <w:pPr>
        <w:jc w:val="center"/>
        <w:rPr>
          <w:b/>
          <w:bCs/>
        </w:rPr>
      </w:pPr>
      <w:r w:rsidRPr="006A47E2">
        <w:rPr>
          <w:b/>
          <w:bCs/>
        </w:rPr>
        <w:t>и предпринимателей Каргасокского района</w:t>
      </w:r>
    </w:p>
    <w:p w:rsidR="00EF117C" w:rsidRDefault="00EF117C" w:rsidP="002D396D">
      <w:pPr>
        <w:jc w:val="center"/>
      </w:pPr>
    </w:p>
    <w:tbl>
      <w:tblPr>
        <w:tblW w:w="152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4"/>
        <w:gridCol w:w="3612"/>
        <w:gridCol w:w="2928"/>
        <w:gridCol w:w="1401"/>
        <w:gridCol w:w="2050"/>
        <w:gridCol w:w="1609"/>
        <w:gridCol w:w="1417"/>
        <w:gridCol w:w="1701"/>
      </w:tblGrid>
      <w:tr w:rsidR="00EF117C" w:rsidRPr="00462993">
        <w:trPr>
          <w:trHeight w:val="825"/>
        </w:trPr>
        <w:tc>
          <w:tcPr>
            <w:tcW w:w="514" w:type="dxa"/>
            <w:vMerge w:val="restart"/>
            <w:vAlign w:val="center"/>
          </w:tcPr>
          <w:p w:rsidR="00EF117C" w:rsidRPr="00462993" w:rsidRDefault="00EF117C" w:rsidP="00E800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0" w:name="OLE_LINK1"/>
            <w:r w:rsidRPr="00462993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12" w:type="dxa"/>
            <w:vMerge w:val="restart"/>
            <w:vAlign w:val="center"/>
          </w:tcPr>
          <w:p w:rsidR="00EF117C" w:rsidRPr="00462993" w:rsidRDefault="00EF117C" w:rsidP="00E800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2993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2928" w:type="dxa"/>
            <w:vMerge w:val="restart"/>
            <w:vAlign w:val="center"/>
          </w:tcPr>
          <w:p w:rsidR="00EF117C" w:rsidRPr="00462993" w:rsidRDefault="00EF117C" w:rsidP="00E800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2993">
              <w:rPr>
                <w:b/>
                <w:bCs/>
                <w:color w:val="000000"/>
                <w:sz w:val="22"/>
                <w:szCs w:val="22"/>
              </w:rPr>
              <w:t>Физический показатель</w:t>
            </w:r>
          </w:p>
        </w:tc>
        <w:tc>
          <w:tcPr>
            <w:tcW w:w="1401" w:type="dxa"/>
            <w:vMerge w:val="restart"/>
            <w:vAlign w:val="center"/>
          </w:tcPr>
          <w:p w:rsidR="00EF117C" w:rsidRPr="00462993" w:rsidRDefault="00EF117C" w:rsidP="00E800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2993">
              <w:rPr>
                <w:b/>
                <w:bCs/>
                <w:color w:val="000000"/>
                <w:sz w:val="22"/>
                <w:szCs w:val="22"/>
              </w:rPr>
              <w:t>Базовая доходность в месяц, руб.</w:t>
            </w:r>
          </w:p>
        </w:tc>
        <w:tc>
          <w:tcPr>
            <w:tcW w:w="6777" w:type="dxa"/>
            <w:gridSpan w:val="4"/>
            <w:vAlign w:val="center"/>
          </w:tcPr>
          <w:p w:rsidR="00EF117C" w:rsidRPr="00462993" w:rsidRDefault="00EF117C" w:rsidP="00E800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2993">
              <w:rPr>
                <w:b/>
                <w:bCs/>
                <w:color w:val="000000"/>
                <w:sz w:val="22"/>
                <w:szCs w:val="22"/>
              </w:rPr>
              <w:t>Значения корректирующего коэффициента К</w:t>
            </w:r>
            <w:r w:rsidRPr="00462993">
              <w:rPr>
                <w:b/>
                <w:bCs/>
                <w:color w:val="000000"/>
                <w:sz w:val="22"/>
                <w:szCs w:val="22"/>
                <w:vertAlign w:val="subscript"/>
              </w:rPr>
              <w:t xml:space="preserve">2 </w:t>
            </w:r>
            <w:r w:rsidRPr="00462993">
              <w:rPr>
                <w:b/>
                <w:bCs/>
                <w:color w:val="000000"/>
                <w:sz w:val="22"/>
                <w:szCs w:val="22"/>
              </w:rPr>
              <w:t>в зависимости от:</w:t>
            </w:r>
          </w:p>
        </w:tc>
      </w:tr>
      <w:tr w:rsidR="00EF117C" w:rsidRPr="00462993">
        <w:trPr>
          <w:trHeight w:val="510"/>
        </w:trPr>
        <w:tc>
          <w:tcPr>
            <w:tcW w:w="514" w:type="dxa"/>
            <w:vMerge/>
            <w:vAlign w:val="center"/>
          </w:tcPr>
          <w:p w:rsidR="00EF117C" w:rsidRPr="00462993" w:rsidRDefault="00EF117C" w:rsidP="00E800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2" w:type="dxa"/>
            <w:vMerge/>
            <w:vAlign w:val="center"/>
          </w:tcPr>
          <w:p w:rsidR="00EF117C" w:rsidRPr="00462993" w:rsidRDefault="00EF117C" w:rsidP="00E800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8" w:type="dxa"/>
            <w:vMerge/>
            <w:vAlign w:val="center"/>
          </w:tcPr>
          <w:p w:rsidR="00EF117C" w:rsidRPr="00462993" w:rsidRDefault="00EF117C" w:rsidP="00E800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vMerge/>
            <w:vAlign w:val="center"/>
          </w:tcPr>
          <w:p w:rsidR="00EF117C" w:rsidRPr="00462993" w:rsidRDefault="00EF117C" w:rsidP="00E800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76" w:type="dxa"/>
            <w:gridSpan w:val="3"/>
            <w:vAlign w:val="center"/>
          </w:tcPr>
          <w:p w:rsidR="00EF117C" w:rsidRDefault="00EF117C" w:rsidP="00E800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2993">
              <w:rPr>
                <w:b/>
                <w:bCs/>
                <w:color w:val="000000"/>
                <w:sz w:val="22"/>
                <w:szCs w:val="22"/>
              </w:rPr>
              <w:t>Территориальности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F117C" w:rsidRPr="00462993" w:rsidRDefault="00EF117C" w:rsidP="00E800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(А)</w:t>
            </w:r>
          </w:p>
        </w:tc>
        <w:tc>
          <w:tcPr>
            <w:tcW w:w="1701" w:type="dxa"/>
            <w:vMerge w:val="restart"/>
            <w:vAlign w:val="center"/>
          </w:tcPr>
          <w:p w:rsidR="00EF117C" w:rsidRDefault="00EF117C" w:rsidP="00E800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2993">
              <w:rPr>
                <w:b/>
                <w:bCs/>
                <w:color w:val="000000"/>
                <w:sz w:val="22"/>
                <w:szCs w:val="22"/>
              </w:rPr>
              <w:t>ассортимента реализуемой продукции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F117C" w:rsidRPr="00462993" w:rsidRDefault="00EF117C" w:rsidP="00E800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(В)</w:t>
            </w:r>
          </w:p>
        </w:tc>
      </w:tr>
      <w:tr w:rsidR="00EF117C" w:rsidRPr="00462993">
        <w:trPr>
          <w:trHeight w:val="1275"/>
        </w:trPr>
        <w:tc>
          <w:tcPr>
            <w:tcW w:w="514" w:type="dxa"/>
            <w:vMerge/>
            <w:vAlign w:val="center"/>
          </w:tcPr>
          <w:p w:rsidR="00EF117C" w:rsidRPr="00462993" w:rsidRDefault="00EF117C" w:rsidP="00E800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2" w:type="dxa"/>
            <w:vMerge/>
            <w:vAlign w:val="center"/>
          </w:tcPr>
          <w:p w:rsidR="00EF117C" w:rsidRPr="00462993" w:rsidRDefault="00EF117C" w:rsidP="00E800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8" w:type="dxa"/>
            <w:vMerge/>
            <w:vAlign w:val="center"/>
          </w:tcPr>
          <w:p w:rsidR="00EF117C" w:rsidRPr="00462993" w:rsidRDefault="00EF117C" w:rsidP="00E800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vMerge/>
            <w:vAlign w:val="center"/>
          </w:tcPr>
          <w:p w:rsidR="00EF117C" w:rsidRPr="00462993" w:rsidRDefault="00EF117C" w:rsidP="00E800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2993">
              <w:rPr>
                <w:b/>
                <w:bCs/>
                <w:color w:val="000000"/>
                <w:sz w:val="22"/>
                <w:szCs w:val="22"/>
              </w:rPr>
              <w:t xml:space="preserve">с. Каргасок, </w:t>
            </w:r>
          </w:p>
          <w:p w:rsidR="00EF117C" w:rsidRPr="00462993" w:rsidRDefault="00EF117C" w:rsidP="003835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2993">
              <w:rPr>
                <w:b/>
                <w:bCs/>
                <w:color w:val="000000"/>
                <w:sz w:val="22"/>
                <w:szCs w:val="22"/>
              </w:rPr>
              <w:t>п.Геологический, п. Нефтяников</w:t>
            </w:r>
          </w:p>
        </w:tc>
        <w:tc>
          <w:tcPr>
            <w:tcW w:w="1609" w:type="dxa"/>
            <w:vAlign w:val="center"/>
          </w:tcPr>
          <w:p w:rsidR="00EF117C" w:rsidRDefault="00EF117C" w:rsidP="008507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с. Средний Васюган, </w:t>
            </w:r>
          </w:p>
          <w:p w:rsidR="00EF117C" w:rsidRPr="00462993" w:rsidRDefault="00EF117C" w:rsidP="008507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с. Новый Васюган</w:t>
            </w:r>
          </w:p>
        </w:tc>
        <w:tc>
          <w:tcPr>
            <w:tcW w:w="1417" w:type="dxa"/>
            <w:vAlign w:val="center"/>
          </w:tcPr>
          <w:p w:rsidR="00EF117C" w:rsidRPr="00462993" w:rsidRDefault="00EF117C" w:rsidP="00E800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2993">
              <w:rPr>
                <w:b/>
                <w:bCs/>
                <w:color w:val="000000"/>
                <w:sz w:val="22"/>
                <w:szCs w:val="22"/>
              </w:rPr>
              <w:t>Остальные населенные пункты</w:t>
            </w:r>
          </w:p>
        </w:tc>
        <w:tc>
          <w:tcPr>
            <w:tcW w:w="1701" w:type="dxa"/>
            <w:vMerge/>
            <w:vAlign w:val="center"/>
          </w:tcPr>
          <w:p w:rsidR="00EF117C" w:rsidRPr="00462993" w:rsidRDefault="00EF117C" w:rsidP="00E800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F117C" w:rsidRPr="00462993">
        <w:trPr>
          <w:trHeight w:val="1005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299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993">
              <w:rPr>
                <w:b/>
                <w:bCs/>
                <w:color w:val="000000"/>
                <w:sz w:val="22"/>
                <w:szCs w:val="22"/>
              </w:rPr>
              <w:t>Оказание бытовых услуг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Количество работников, включая индивидуального  предпринимателя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7 500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F117C" w:rsidRPr="00462993">
        <w:trPr>
          <w:trHeight w:val="648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 xml:space="preserve">ремонт и техническое обслуживание бытовой радиоэлектронной  аппаратуры   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Тот же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46299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050" w:type="dxa"/>
            <w:vAlign w:val="center"/>
          </w:tcPr>
          <w:p w:rsidR="00EF117C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F117C" w:rsidRPr="00462993">
        <w:trPr>
          <w:trHeight w:val="270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 xml:space="preserve">ремонт компьютеров, оргтехники   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Тот же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46299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050" w:type="dxa"/>
            <w:vAlign w:val="center"/>
          </w:tcPr>
          <w:p w:rsidR="00EF117C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0,60</w:t>
            </w: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F117C" w:rsidRPr="00462993">
        <w:trPr>
          <w:trHeight w:val="270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ремонт бытовых машин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Тот же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46299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F117C" w:rsidRPr="00462993">
        <w:trPr>
          <w:trHeight w:val="270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ремонт часов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Тот же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7 500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0,40</w:t>
            </w: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F117C" w:rsidRPr="00462993">
        <w:trPr>
          <w:trHeight w:val="270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ремонт ювелирных изделий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Тот же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46299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0,72</w:t>
            </w: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0,60</w:t>
            </w: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0,60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F117C" w:rsidRPr="00462993">
        <w:trPr>
          <w:trHeight w:val="270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ремонт металлоизделий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Тот же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7 500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F117C" w:rsidRPr="00462993">
        <w:trPr>
          <w:trHeight w:val="270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пошив и ремонт одежды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Тот же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7 500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F117C" w:rsidRPr="00462993">
        <w:trPr>
          <w:trHeight w:val="270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пошив и ремонт обуви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Тот же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7 500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0,47</w:t>
            </w: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F117C" w:rsidRPr="00462993">
        <w:trPr>
          <w:trHeight w:val="270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пошив и ремонт изделий из кожи и меха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Тот же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7 500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F117C" w:rsidRPr="00462993">
        <w:trPr>
          <w:trHeight w:val="270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color w:val="000000"/>
                <w:sz w:val="22"/>
                <w:szCs w:val="22"/>
              </w:rPr>
            </w:pPr>
            <w:r w:rsidRPr="00954E1C">
              <w:rPr>
                <w:color w:val="000000"/>
                <w:sz w:val="22"/>
                <w:szCs w:val="22"/>
              </w:rPr>
              <w:t>проявка фотопленок, печатание фотографий с использованием автоматических (полуавтоматических аппаратов, машин) для проявки фотопленок, печатания фотографий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Тот же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46299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0,60</w:t>
            </w: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0,40</w:t>
            </w: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0,40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F117C" w:rsidRPr="00462993">
        <w:trPr>
          <w:trHeight w:val="270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color w:val="000000"/>
                <w:sz w:val="22"/>
                <w:szCs w:val="22"/>
              </w:rPr>
            </w:pPr>
            <w:r w:rsidRPr="00954E1C">
              <w:rPr>
                <w:color w:val="000000"/>
                <w:sz w:val="22"/>
                <w:szCs w:val="22"/>
              </w:rPr>
              <w:t>проявка фотопленок, печатание фотографий без использования  автоматических (полуавтоматических аппаратов, машин) для проявки фотопленок, печатания фотографий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Тот же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7 500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EF117C" w:rsidRPr="00462993">
        <w:trPr>
          <w:trHeight w:val="270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звукозапись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Тот же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7 500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F117C" w:rsidRPr="00462993">
        <w:trPr>
          <w:trHeight w:val="270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видеозапись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Тот же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7 500</w:t>
            </w:r>
          </w:p>
        </w:tc>
        <w:tc>
          <w:tcPr>
            <w:tcW w:w="2050" w:type="dxa"/>
            <w:vAlign w:val="center"/>
          </w:tcPr>
          <w:p w:rsidR="00EF117C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609" w:type="dxa"/>
            <w:noWrap/>
            <w:vAlign w:val="center"/>
          </w:tcPr>
          <w:p w:rsidR="00EF117C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417" w:type="dxa"/>
            <w:noWrap/>
            <w:vAlign w:val="center"/>
          </w:tcPr>
          <w:p w:rsidR="00EF117C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F117C" w:rsidRPr="00462993">
        <w:trPr>
          <w:trHeight w:val="270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954E1C">
            <w:pPr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 xml:space="preserve">прокат </w:t>
            </w:r>
            <w:r>
              <w:rPr>
                <w:color w:val="000000"/>
                <w:sz w:val="22"/>
                <w:szCs w:val="22"/>
              </w:rPr>
              <w:t>носителей аудио- и видеоинформации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Тот же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7 500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0,72</w:t>
            </w: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F117C" w:rsidRPr="00462993">
        <w:trPr>
          <w:trHeight w:val="270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услуги прачечных, химчисток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Тот же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7 500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0,40</w:t>
            </w: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F117C" w:rsidRPr="00462993">
        <w:trPr>
          <w:trHeight w:val="270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парикмахерские услуги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Тот же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7 500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0,60</w:t>
            </w: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0,40</w:t>
            </w: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0,40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F117C" w:rsidRPr="00462993">
        <w:trPr>
          <w:trHeight w:val="270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бытовые услуги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Тот же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7 500</w:t>
            </w:r>
          </w:p>
        </w:tc>
        <w:tc>
          <w:tcPr>
            <w:tcW w:w="2050" w:type="dxa"/>
            <w:vAlign w:val="center"/>
          </w:tcPr>
          <w:p w:rsidR="00EF117C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0,54</w:t>
            </w:r>
          </w:p>
        </w:tc>
        <w:tc>
          <w:tcPr>
            <w:tcW w:w="1609" w:type="dxa"/>
            <w:noWrap/>
            <w:vAlign w:val="center"/>
          </w:tcPr>
          <w:p w:rsidR="00EF117C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417" w:type="dxa"/>
            <w:noWrap/>
            <w:vAlign w:val="center"/>
          </w:tcPr>
          <w:p w:rsidR="00EF117C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EF117C" w:rsidRPr="00462993">
        <w:trPr>
          <w:trHeight w:val="870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2993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993">
              <w:rPr>
                <w:b/>
                <w:bCs/>
                <w:color w:val="000000"/>
                <w:sz w:val="22"/>
                <w:szCs w:val="22"/>
              </w:rPr>
              <w:t>Оказание ветеринарных услуг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Количество работников, включая индивидуального  предпринимателя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46299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0,31</w:t>
            </w: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F117C" w:rsidRPr="00462993">
        <w:trPr>
          <w:trHeight w:val="765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2993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993">
              <w:rPr>
                <w:b/>
                <w:bCs/>
                <w:color w:val="000000"/>
                <w:sz w:val="22"/>
                <w:szCs w:val="22"/>
              </w:rPr>
              <w:t>Оказание услуг по ремонту, техническому обслуживанию и мойке автотранспортных средств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Количество работников, включая индивидуального  предпринимателя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12 000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F117C" w:rsidRPr="00462993">
        <w:trPr>
          <w:trHeight w:val="255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техническое обслуживание, ремонт автотранспортных средств, в том числе </w:t>
            </w:r>
            <w:r w:rsidRPr="00462993">
              <w:rPr>
                <w:color w:val="000000"/>
                <w:sz w:val="22"/>
                <w:szCs w:val="22"/>
              </w:rPr>
              <w:t>ремонт электрической части, карбюраторов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Тот же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12 000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F117C" w:rsidRPr="00462993">
        <w:trPr>
          <w:trHeight w:val="525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 xml:space="preserve"> вулканизация, шиномонтаж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Тот же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12 000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0,36</w:t>
            </w: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0,36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F117C" w:rsidRPr="00462993">
        <w:trPr>
          <w:trHeight w:val="255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мойка автотранспортных средств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Тот же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12 000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F117C" w:rsidRPr="00462993">
        <w:trPr>
          <w:trHeight w:val="1560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2993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993">
              <w:rPr>
                <w:b/>
                <w:bCs/>
                <w:color w:val="000000"/>
                <w:sz w:val="22"/>
                <w:szCs w:val="22"/>
              </w:rPr>
              <w:t>Оказание услуг по предоставлению во временное владение (в пользование) мест для стоянки автотранспортных средств, а так же по хранению автотранспортных средств на платных стоянках (за искл. штрафных автостоянок)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Общая площадь стоянки в квадратных метрах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F117C" w:rsidRPr="00462993">
        <w:trPr>
          <w:trHeight w:val="300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на закрытых (крытых) автостоянках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Тот же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F117C" w:rsidRPr="00462993">
        <w:trPr>
          <w:trHeight w:val="300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на открытых автостоянках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Тот же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F117C" w:rsidRPr="00462993">
        <w:trPr>
          <w:trHeight w:val="555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2993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993">
              <w:rPr>
                <w:b/>
                <w:bCs/>
                <w:color w:val="000000"/>
                <w:sz w:val="22"/>
                <w:szCs w:val="22"/>
              </w:rPr>
              <w:t>Оказание автотранспортных услуг по перевозке пассажиров и грузов</w:t>
            </w:r>
          </w:p>
        </w:tc>
        <w:tc>
          <w:tcPr>
            <w:tcW w:w="2928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1" w:type="dxa"/>
            <w:vAlign w:val="center"/>
          </w:tcPr>
          <w:p w:rsidR="00EF117C" w:rsidRPr="00F02A36" w:rsidRDefault="00EF117C" w:rsidP="00E80019">
            <w:pPr>
              <w:jc w:val="center"/>
              <w:rPr>
                <w:sz w:val="22"/>
                <w:szCs w:val="22"/>
              </w:rPr>
            </w:pPr>
            <w:r w:rsidRPr="00F02A36">
              <w:rPr>
                <w:sz w:val="22"/>
                <w:szCs w:val="22"/>
              </w:rPr>
              <w:t> 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F117C" w:rsidRPr="00462993">
        <w:trPr>
          <w:trHeight w:val="555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color w:val="000000"/>
                <w:sz w:val="22"/>
                <w:szCs w:val="22"/>
              </w:rPr>
            </w:pPr>
            <w:r w:rsidRPr="00765507">
              <w:rPr>
                <w:color w:val="000000"/>
                <w:sz w:val="22"/>
                <w:szCs w:val="22"/>
              </w:rPr>
              <w:t>Оказание автотранспортных услуг по перевозке пассажиров: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F117C" w:rsidRPr="00462993">
        <w:trPr>
          <w:trHeight w:val="555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DE6D73">
            <w:pPr>
              <w:jc w:val="right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легковыми автомобилями (до 4-х посадочных мест)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sz w:val="22"/>
                <w:szCs w:val="22"/>
              </w:rPr>
            </w:pPr>
            <w:r w:rsidRPr="00462993">
              <w:rPr>
                <w:sz w:val="22"/>
                <w:szCs w:val="22"/>
              </w:rPr>
              <w:t>Количество посадочных мест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sz w:val="22"/>
                <w:szCs w:val="22"/>
              </w:rPr>
            </w:pPr>
            <w:r w:rsidRPr="00462993">
              <w:rPr>
                <w:sz w:val="22"/>
                <w:szCs w:val="22"/>
              </w:rPr>
              <w:t>1 500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0,84</w:t>
            </w: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0,84</w:t>
            </w: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0,84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F117C" w:rsidRPr="00462993">
        <w:trPr>
          <w:trHeight w:val="570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DE6D73">
            <w:pPr>
              <w:jc w:val="right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пассажирские перевозки автотранспортными средствами от 5 до 15 посадочных мест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Тот же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sz w:val="22"/>
                <w:szCs w:val="22"/>
              </w:rPr>
            </w:pPr>
            <w:r w:rsidRPr="00462993">
              <w:rPr>
                <w:sz w:val="22"/>
                <w:szCs w:val="22"/>
              </w:rPr>
              <w:t>1 500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0,60</w:t>
            </w: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0,60</w:t>
            </w: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0,60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F117C" w:rsidRPr="00462993">
        <w:trPr>
          <w:trHeight w:val="600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DE6D73">
            <w:pPr>
              <w:jc w:val="right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 xml:space="preserve">пассажирские перевозки автотранспортными средствами </w:t>
            </w:r>
            <w:r>
              <w:rPr>
                <w:color w:val="000000"/>
                <w:sz w:val="22"/>
                <w:szCs w:val="22"/>
              </w:rPr>
              <w:t>свыше 15 посадочных мест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Тот же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sz w:val="22"/>
                <w:szCs w:val="22"/>
              </w:rPr>
            </w:pPr>
            <w:r w:rsidRPr="00462993">
              <w:rPr>
                <w:sz w:val="22"/>
                <w:szCs w:val="22"/>
              </w:rPr>
              <w:t>1 500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F117C" w:rsidRPr="00462993">
        <w:trPr>
          <w:trHeight w:val="795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color w:val="000000"/>
                <w:sz w:val="22"/>
                <w:szCs w:val="22"/>
              </w:rPr>
            </w:pPr>
            <w:r w:rsidRPr="00765507">
              <w:rPr>
                <w:color w:val="000000"/>
                <w:sz w:val="22"/>
                <w:szCs w:val="22"/>
              </w:rPr>
              <w:t>Оказание автотранспортных услуг по перевозке грузов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Количество автотранспортных средств, используемых для перевозки грузов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6 000 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0,80</w:t>
            </w: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0,80</w:t>
            </w: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0,80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EF117C" w:rsidRPr="00462993">
        <w:trPr>
          <w:trHeight w:val="885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2993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993">
              <w:rPr>
                <w:b/>
                <w:bCs/>
                <w:color w:val="000000"/>
                <w:sz w:val="22"/>
                <w:szCs w:val="22"/>
              </w:rP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2928" w:type="dxa"/>
            <w:vAlign w:val="center"/>
          </w:tcPr>
          <w:p w:rsidR="00EF117C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 xml:space="preserve">Площадь торгового зала </w:t>
            </w:r>
          </w:p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(в квадратных метрах)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1 800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0,26</w:t>
            </w: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DE6D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0,113</w:t>
            </w: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DE6D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0,5 - 5</w:t>
            </w:r>
          </w:p>
        </w:tc>
      </w:tr>
      <w:tr w:rsidR="00EF117C" w:rsidRPr="00462993">
        <w:trPr>
          <w:trHeight w:val="330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Pr="00462993">
              <w:rPr>
                <w:color w:val="000000"/>
                <w:sz w:val="22"/>
                <w:szCs w:val="22"/>
              </w:rPr>
              <w:t>птека</w:t>
            </w:r>
            <w:r>
              <w:rPr>
                <w:color w:val="000000"/>
                <w:sz w:val="22"/>
                <w:szCs w:val="22"/>
              </w:rPr>
              <w:t xml:space="preserve"> &lt;1&gt;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Тот же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1 800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0,5 - 5</w:t>
            </w:r>
          </w:p>
        </w:tc>
      </w:tr>
      <w:tr w:rsidR="00EF117C" w:rsidRPr="00462993">
        <w:trPr>
          <w:trHeight w:val="1050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2993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993">
              <w:rPr>
                <w:b/>
                <w:bCs/>
                <w:color w:val="000000"/>
                <w:sz w:val="22"/>
                <w:szCs w:val="22"/>
              </w:rPr>
              <w:t>Розничная торговля, осуществляемая через объекты стационарной торговой сети, не имеющей торговых залов, а также объекты нестационарной торговой сети</w:t>
            </w:r>
          </w:p>
        </w:tc>
        <w:tc>
          <w:tcPr>
            <w:tcW w:w="2928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F117C" w:rsidRPr="00462993">
        <w:trPr>
          <w:trHeight w:val="1095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Розничная торговля, осуществляемая в объектах стационарной торговой сети, а так же в объектах нестационарной торговой сети, площадь торгового места в которых не превышает 5 кв. м.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Торговое место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46299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4623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0,5 - 5</w:t>
            </w:r>
          </w:p>
        </w:tc>
      </w:tr>
      <w:tr w:rsidR="00EF117C" w:rsidRPr="00462993">
        <w:trPr>
          <w:trHeight w:val="1095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vAlign w:val="center"/>
          </w:tcPr>
          <w:p w:rsidR="00EF117C" w:rsidRDefault="00EF117C" w:rsidP="00E80019">
            <w:pPr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Розничная торговля, осуществляемая в объектах стационарной торговой сети, а так же в объектах нестационарной торговой сети, площадь торгового места в которых  превышает</w:t>
            </w:r>
          </w:p>
          <w:p w:rsidR="00EF117C" w:rsidRPr="00462993" w:rsidRDefault="00EF117C" w:rsidP="00E80019">
            <w:pPr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 xml:space="preserve"> 5 кв. м.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2928" w:type="dxa"/>
            <w:vAlign w:val="center"/>
          </w:tcPr>
          <w:p w:rsidR="00EF117C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Площадь торгового места</w:t>
            </w:r>
          </w:p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 xml:space="preserve"> (в квадратных метрах)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1 800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46237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F117C" w:rsidRPr="00462993">
        <w:trPr>
          <w:trHeight w:val="421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12" w:type="dxa"/>
            <w:vAlign w:val="center"/>
          </w:tcPr>
          <w:p w:rsidR="00EF117C" w:rsidRPr="00462993" w:rsidRDefault="00EF117C" w:rsidP="00903919">
            <w:pPr>
              <w:ind w:left="-40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торгового места 6-8 кв.м.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F95901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Тот же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1800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5A6C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0,40</w:t>
            </w: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5A6C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5A6C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5A6CA1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0,5 - 5</w:t>
            </w:r>
          </w:p>
        </w:tc>
      </w:tr>
      <w:tr w:rsidR="00EF117C" w:rsidRPr="00462993">
        <w:trPr>
          <w:trHeight w:val="427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12" w:type="dxa"/>
            <w:vAlign w:val="center"/>
          </w:tcPr>
          <w:p w:rsidR="00EF117C" w:rsidRPr="00462993" w:rsidRDefault="00EF117C" w:rsidP="00903919">
            <w:pPr>
              <w:ind w:left="-40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торгового места 9-10 кв.м.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4B3255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Тот же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D329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1800</w:t>
            </w:r>
          </w:p>
        </w:tc>
        <w:tc>
          <w:tcPr>
            <w:tcW w:w="2050" w:type="dxa"/>
            <w:vAlign w:val="center"/>
          </w:tcPr>
          <w:p w:rsidR="00EF117C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0,35</w:t>
            </w:r>
          </w:p>
        </w:tc>
        <w:tc>
          <w:tcPr>
            <w:tcW w:w="1609" w:type="dxa"/>
            <w:noWrap/>
            <w:vAlign w:val="center"/>
          </w:tcPr>
          <w:p w:rsidR="00EF117C" w:rsidRDefault="00EF117C" w:rsidP="004623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0,175</w:t>
            </w:r>
          </w:p>
        </w:tc>
        <w:tc>
          <w:tcPr>
            <w:tcW w:w="1417" w:type="dxa"/>
            <w:noWrap/>
            <w:vAlign w:val="center"/>
          </w:tcPr>
          <w:p w:rsidR="00EF117C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0,175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CB7587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0,5 - 5</w:t>
            </w:r>
          </w:p>
        </w:tc>
      </w:tr>
      <w:tr w:rsidR="00EF117C" w:rsidRPr="00462993">
        <w:trPr>
          <w:trHeight w:val="405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12" w:type="dxa"/>
            <w:vAlign w:val="center"/>
          </w:tcPr>
          <w:p w:rsidR="00EF117C" w:rsidRPr="00462993" w:rsidRDefault="00EF117C" w:rsidP="00903919">
            <w:pPr>
              <w:ind w:left="-40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торгового места 11-13 кв.м.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48207B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Тот же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9E49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1800</w:t>
            </w:r>
          </w:p>
        </w:tc>
        <w:tc>
          <w:tcPr>
            <w:tcW w:w="2050" w:type="dxa"/>
            <w:vAlign w:val="center"/>
          </w:tcPr>
          <w:p w:rsidR="00EF117C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0,32</w:t>
            </w:r>
          </w:p>
        </w:tc>
        <w:tc>
          <w:tcPr>
            <w:tcW w:w="1609" w:type="dxa"/>
            <w:noWrap/>
            <w:vAlign w:val="center"/>
          </w:tcPr>
          <w:p w:rsidR="00EF117C" w:rsidRDefault="00EF117C" w:rsidP="004623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1417" w:type="dxa"/>
            <w:noWrap/>
            <w:vAlign w:val="center"/>
          </w:tcPr>
          <w:p w:rsidR="00EF117C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CA797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0,5 - 5</w:t>
            </w:r>
          </w:p>
        </w:tc>
      </w:tr>
      <w:tr w:rsidR="00EF117C" w:rsidRPr="00462993">
        <w:trPr>
          <w:trHeight w:val="426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12" w:type="dxa"/>
            <w:vAlign w:val="center"/>
          </w:tcPr>
          <w:p w:rsidR="00EF117C" w:rsidRPr="00462993" w:rsidRDefault="00EF117C" w:rsidP="00903919">
            <w:pPr>
              <w:ind w:left="-40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торгового места 14-15 кв.м.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524733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Тот же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592E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1800</w:t>
            </w:r>
          </w:p>
        </w:tc>
        <w:tc>
          <w:tcPr>
            <w:tcW w:w="2050" w:type="dxa"/>
            <w:vAlign w:val="center"/>
          </w:tcPr>
          <w:p w:rsidR="00EF117C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609" w:type="dxa"/>
            <w:noWrap/>
            <w:vAlign w:val="center"/>
          </w:tcPr>
          <w:p w:rsidR="00EF117C" w:rsidRDefault="00EF117C" w:rsidP="004623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417" w:type="dxa"/>
            <w:noWrap/>
            <w:vAlign w:val="center"/>
          </w:tcPr>
          <w:p w:rsidR="00EF117C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2A7671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0,5 - 5</w:t>
            </w:r>
          </w:p>
        </w:tc>
      </w:tr>
      <w:tr w:rsidR="00EF117C" w:rsidRPr="00462993">
        <w:trPr>
          <w:trHeight w:val="426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12" w:type="dxa"/>
            <w:vAlign w:val="center"/>
          </w:tcPr>
          <w:p w:rsidR="00EF117C" w:rsidRPr="00462993" w:rsidRDefault="00EF117C" w:rsidP="00E90FAD">
            <w:pPr>
              <w:ind w:left="-40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торгового места 16-20 кв.м.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DE6A51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Тот же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291C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1800</w:t>
            </w:r>
          </w:p>
        </w:tc>
        <w:tc>
          <w:tcPr>
            <w:tcW w:w="2050" w:type="dxa"/>
            <w:vAlign w:val="center"/>
          </w:tcPr>
          <w:p w:rsidR="00EF117C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0,28</w:t>
            </w:r>
          </w:p>
        </w:tc>
        <w:tc>
          <w:tcPr>
            <w:tcW w:w="1609" w:type="dxa"/>
            <w:noWrap/>
            <w:vAlign w:val="center"/>
          </w:tcPr>
          <w:p w:rsidR="00EF117C" w:rsidRDefault="00EF117C" w:rsidP="004623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1417" w:type="dxa"/>
            <w:noWrap/>
            <w:vAlign w:val="center"/>
          </w:tcPr>
          <w:p w:rsidR="00EF117C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C00E14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0,5 - 5</w:t>
            </w:r>
          </w:p>
        </w:tc>
      </w:tr>
      <w:tr w:rsidR="00EF117C" w:rsidRPr="00462993">
        <w:trPr>
          <w:trHeight w:val="426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12" w:type="dxa"/>
            <w:vAlign w:val="center"/>
          </w:tcPr>
          <w:p w:rsidR="00EF117C" w:rsidRDefault="00EF117C" w:rsidP="00903919">
            <w:pPr>
              <w:ind w:left="-40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торгового места свыше </w:t>
            </w:r>
          </w:p>
          <w:p w:rsidR="00EF117C" w:rsidRPr="00462993" w:rsidRDefault="00EF117C" w:rsidP="00903919">
            <w:pPr>
              <w:ind w:left="-40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кв.м.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B40B61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Тот же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A909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1800</w:t>
            </w:r>
          </w:p>
        </w:tc>
        <w:tc>
          <w:tcPr>
            <w:tcW w:w="2050" w:type="dxa"/>
            <w:vAlign w:val="center"/>
          </w:tcPr>
          <w:p w:rsidR="00EF117C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0,265</w:t>
            </w:r>
          </w:p>
        </w:tc>
        <w:tc>
          <w:tcPr>
            <w:tcW w:w="1609" w:type="dxa"/>
            <w:noWrap/>
            <w:vAlign w:val="center"/>
          </w:tcPr>
          <w:p w:rsidR="00EF117C" w:rsidRDefault="00EF117C" w:rsidP="004623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0,132</w:t>
            </w:r>
          </w:p>
        </w:tc>
        <w:tc>
          <w:tcPr>
            <w:tcW w:w="1417" w:type="dxa"/>
            <w:noWrap/>
            <w:vAlign w:val="center"/>
          </w:tcPr>
          <w:p w:rsidR="00EF117C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0,132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0A77A3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0,5 - 5</w:t>
            </w:r>
          </w:p>
        </w:tc>
      </w:tr>
      <w:tr w:rsidR="00EF117C" w:rsidRPr="00462993">
        <w:trPr>
          <w:trHeight w:val="825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Развозная и разносная розничная торговля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Количество работников, включая индивидуального  предпринимателя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4 500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4623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0,5 - 5</w:t>
            </w:r>
          </w:p>
        </w:tc>
      </w:tr>
      <w:tr w:rsidR="00EF117C" w:rsidRPr="00462993">
        <w:trPr>
          <w:trHeight w:val="1065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2993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993">
              <w:rPr>
                <w:b/>
                <w:bCs/>
                <w:color w:val="000000"/>
                <w:sz w:val="22"/>
                <w:szCs w:val="22"/>
              </w:rPr>
              <w:t>Оказание услуг общественного питания, осуществляемых через объекты организации общественного питания, имеющие залы обслуживания посетителей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Площадь зала обслуживания (в квадратных метрах)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46237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F117C" w:rsidRPr="00462993">
        <w:trPr>
          <w:trHeight w:val="255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ресторан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Тот же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4623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F117C" w:rsidRPr="00462993">
        <w:trPr>
          <w:trHeight w:val="255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462993">
              <w:rPr>
                <w:color w:val="000000"/>
                <w:sz w:val="22"/>
                <w:szCs w:val="22"/>
              </w:rPr>
              <w:t>афе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Тот же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4623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0,23</w:t>
            </w: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0,23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F117C" w:rsidRPr="00462993">
        <w:trPr>
          <w:trHeight w:val="255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летнее кафе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Тот же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4623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F117C" w:rsidRPr="00462993">
        <w:trPr>
          <w:trHeight w:val="255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бар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Тот же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4623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0,23</w:t>
            </w: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0,23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F117C" w:rsidRPr="00462993">
        <w:trPr>
          <w:trHeight w:val="255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столовая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Тот же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4623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F117C" w:rsidRPr="00462993">
        <w:trPr>
          <w:trHeight w:val="255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color w:val="000000"/>
                <w:sz w:val="22"/>
                <w:szCs w:val="22"/>
              </w:rPr>
            </w:pPr>
            <w:r w:rsidRPr="001F0C10">
              <w:rPr>
                <w:color w:val="000000"/>
                <w:sz w:val="22"/>
                <w:szCs w:val="22"/>
              </w:rPr>
              <w:t>столовые, осуществляющие деятельность исключительно по оказанию услуг питания учащимся учреждений среднего (полного) общего образования, учреждений начального профессионального образования и иным участникам учебного процесса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Тот же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4623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F117C" w:rsidRPr="00462993">
        <w:trPr>
          <w:trHeight w:val="255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магазины (отделы) кулинарии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Тот же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46299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50" w:type="dxa"/>
            <w:vAlign w:val="center"/>
          </w:tcPr>
          <w:p w:rsidR="00EF117C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0,36</w:t>
            </w:r>
          </w:p>
        </w:tc>
        <w:tc>
          <w:tcPr>
            <w:tcW w:w="1609" w:type="dxa"/>
            <w:noWrap/>
            <w:vAlign w:val="center"/>
          </w:tcPr>
          <w:p w:rsidR="00EF117C" w:rsidRDefault="00EF117C" w:rsidP="004623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0,18</w:t>
            </w:r>
          </w:p>
        </w:tc>
        <w:tc>
          <w:tcPr>
            <w:tcW w:w="1417" w:type="dxa"/>
            <w:noWrap/>
            <w:vAlign w:val="center"/>
          </w:tcPr>
          <w:p w:rsidR="00EF117C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0,18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EF117C" w:rsidRPr="00462993">
        <w:trPr>
          <w:trHeight w:val="255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буфет, закусочная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Тот же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0,28</w:t>
            </w: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4623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F117C" w:rsidRPr="00462993">
        <w:trPr>
          <w:trHeight w:val="1080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2993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993">
              <w:rPr>
                <w:b/>
                <w:bCs/>
                <w:color w:val="000000"/>
                <w:sz w:val="22"/>
                <w:szCs w:val="22"/>
              </w:rPr>
              <w:t>Оказание услуг общественного питания, осуществляемых через объекты организации общественного питания, не имеющие залы обслуживания посетителей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4 500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0,40</w:t>
            </w: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4623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0,40</w:t>
            </w: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0,40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F117C" w:rsidRPr="00462993">
        <w:trPr>
          <w:trHeight w:val="540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2993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AB698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993">
              <w:rPr>
                <w:b/>
                <w:bCs/>
                <w:color w:val="000000"/>
                <w:sz w:val="22"/>
                <w:szCs w:val="22"/>
              </w:rPr>
              <w:t>Распространение наружной рекламы с использованием рекламных конструкций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28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46237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F117C" w:rsidRPr="00462993">
        <w:trPr>
          <w:trHeight w:val="1395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6980">
              <w:rPr>
                <w:color w:val="000000"/>
                <w:sz w:val="22"/>
                <w:szCs w:val="22"/>
              </w:rPr>
              <w:t>&lt;2&gt;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Площадь информационного поля (в квадратных метрах)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4623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F117C" w:rsidRPr="00462993">
        <w:trPr>
          <w:trHeight w:val="765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Распространение наружной рекламы с использованием рекламных конструкций с автоматической сменой изображения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Площадь информационного поля (в квадратных метрах)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4 000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4623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F117C" w:rsidRPr="00462993">
        <w:trPr>
          <w:trHeight w:val="630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Распространение рекламы посредством электронных табло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Площадь информационного поля (в квадратных метрах)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4623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F117C" w:rsidRPr="00462993">
        <w:trPr>
          <w:trHeight w:val="795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2993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12" w:type="dxa"/>
            <w:vAlign w:val="center"/>
          </w:tcPr>
          <w:p w:rsidR="00EF117C" w:rsidRPr="00150555" w:rsidRDefault="00EF117C" w:rsidP="00E8001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0555">
              <w:rPr>
                <w:b/>
                <w:bCs/>
                <w:color w:val="000000"/>
                <w:sz w:val="22"/>
                <w:szCs w:val="22"/>
              </w:rPr>
              <w:t>Размещение рекламы на транспортных средствах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Количество транспортных средств, на которых размещена реклама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46299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4623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F117C" w:rsidRPr="00462993">
        <w:trPr>
          <w:trHeight w:val="1020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2993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993">
              <w:rPr>
                <w:b/>
                <w:bCs/>
                <w:color w:val="000000"/>
                <w:sz w:val="22"/>
                <w:szCs w:val="22"/>
              </w:rPr>
              <w:t>Оказание услуг по временному размещению и проживанию</w:t>
            </w:r>
          </w:p>
        </w:tc>
        <w:tc>
          <w:tcPr>
            <w:tcW w:w="2928" w:type="dxa"/>
            <w:vAlign w:val="center"/>
          </w:tcPr>
          <w:p w:rsidR="00EF117C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 xml:space="preserve">Общая площадь помещения для временного размещения и проживания </w:t>
            </w:r>
          </w:p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(в квадратных метрах)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0,46</w:t>
            </w: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4623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F117C" w:rsidRPr="00462993">
        <w:trPr>
          <w:trHeight w:val="810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2993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993">
              <w:rPr>
                <w:b/>
                <w:bCs/>
                <w:color w:val="000000"/>
                <w:sz w:val="22"/>
                <w:szCs w:val="22"/>
              </w:rPr>
              <w:t>Оказание услуг по передаче во временное владение и (или) в пользование торговых мест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1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46237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F117C" w:rsidRPr="00462993">
        <w:trPr>
          <w:trHeight w:val="2385"/>
        </w:trPr>
        <w:tc>
          <w:tcPr>
            <w:tcW w:w="514" w:type="dxa"/>
            <w:noWrap/>
            <w:vAlign w:val="bottom"/>
          </w:tcPr>
          <w:p w:rsidR="00EF117C" w:rsidRPr="00462993" w:rsidRDefault="00EF117C" w:rsidP="00E800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квадратных метров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Количество переданных во временное владение и (или) в пользование торговых мест, объектов нестационарной торговой сети, объектов организации общественного питания</w:t>
            </w:r>
          </w:p>
        </w:tc>
        <w:tc>
          <w:tcPr>
            <w:tcW w:w="14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4623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95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F117C" w:rsidRPr="00462993">
        <w:trPr>
          <w:trHeight w:val="2250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 превышает 5 квадратных метров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Площадь переданного во временное владение и (или) в пользование торгового места, объекта нестационарной торговой сети, объекта организации общественного питания                                              (в  квадратных метрах)</w:t>
            </w:r>
          </w:p>
        </w:tc>
        <w:tc>
          <w:tcPr>
            <w:tcW w:w="14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46299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50" w:type="dxa"/>
            <w:vAlign w:val="center"/>
          </w:tcPr>
          <w:p w:rsidR="00EF117C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4623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F37D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F117C" w:rsidRPr="00462993">
        <w:trPr>
          <w:trHeight w:val="1620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2993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8507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993">
              <w:rPr>
                <w:b/>
                <w:bCs/>
                <w:color w:val="000000"/>
                <w:sz w:val="22"/>
                <w:szCs w:val="22"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noWrap/>
            <w:vAlign w:val="bottom"/>
          </w:tcPr>
          <w:p w:rsidR="00EF117C" w:rsidRPr="00462993" w:rsidRDefault="00EF117C" w:rsidP="00E80019">
            <w:pPr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EF117C" w:rsidRPr="00462993" w:rsidRDefault="00EF117C" w:rsidP="00E80019">
            <w:pPr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F117C" w:rsidRPr="00462993">
        <w:trPr>
          <w:trHeight w:val="1860"/>
        </w:trPr>
        <w:tc>
          <w:tcPr>
            <w:tcW w:w="514" w:type="dxa"/>
            <w:noWrap/>
            <w:vAlign w:val="bottom"/>
          </w:tcPr>
          <w:p w:rsidR="00EF117C" w:rsidRPr="00462993" w:rsidRDefault="00EF117C" w:rsidP="00E800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 кв.м.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Количество переданных во временное владение и (или) в пользование земельных участков</w:t>
            </w:r>
          </w:p>
        </w:tc>
        <w:tc>
          <w:tcPr>
            <w:tcW w:w="14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46299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4623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F37D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</w:t>
            </w:r>
          </w:p>
        </w:tc>
      </w:tr>
      <w:tr w:rsidR="00EF117C" w:rsidRPr="00462993">
        <w:trPr>
          <w:trHeight w:val="1845"/>
        </w:trPr>
        <w:tc>
          <w:tcPr>
            <w:tcW w:w="514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vAlign w:val="center"/>
          </w:tcPr>
          <w:p w:rsidR="00EF117C" w:rsidRPr="00462993" w:rsidRDefault="00EF117C" w:rsidP="00E80019">
            <w:pPr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превышает 10 кв.м.</w:t>
            </w:r>
          </w:p>
        </w:tc>
        <w:tc>
          <w:tcPr>
            <w:tcW w:w="2928" w:type="dxa"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Площадь переданного во временное владение и (или) в пользование земельного участка                                                      (в  квадратных метрах)</w:t>
            </w:r>
          </w:p>
        </w:tc>
        <w:tc>
          <w:tcPr>
            <w:tcW w:w="14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2050" w:type="dxa"/>
            <w:vAlign w:val="center"/>
          </w:tcPr>
          <w:p w:rsidR="00EF117C" w:rsidRPr="00462993" w:rsidRDefault="00EF117C" w:rsidP="00383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609" w:type="dxa"/>
            <w:noWrap/>
            <w:vAlign w:val="center"/>
          </w:tcPr>
          <w:p w:rsidR="00EF117C" w:rsidRPr="00462993" w:rsidRDefault="00EF117C" w:rsidP="004623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417" w:type="dxa"/>
            <w:noWrap/>
            <w:vAlign w:val="center"/>
          </w:tcPr>
          <w:p w:rsidR="00EF117C" w:rsidRPr="00462993" w:rsidRDefault="00EF117C" w:rsidP="00F37D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701" w:type="dxa"/>
            <w:noWrap/>
            <w:vAlign w:val="center"/>
          </w:tcPr>
          <w:p w:rsidR="00EF117C" w:rsidRPr="00462993" w:rsidRDefault="00EF117C" w:rsidP="00E80019">
            <w:pPr>
              <w:jc w:val="center"/>
              <w:rPr>
                <w:color w:val="000000"/>
                <w:sz w:val="22"/>
                <w:szCs w:val="22"/>
              </w:rPr>
            </w:pPr>
            <w:r w:rsidRPr="00462993">
              <w:rPr>
                <w:color w:val="000000"/>
                <w:sz w:val="22"/>
                <w:szCs w:val="22"/>
              </w:rPr>
              <w:t>1</w:t>
            </w:r>
          </w:p>
        </w:tc>
      </w:tr>
      <w:bookmarkEnd w:id="0"/>
    </w:tbl>
    <w:p w:rsidR="00EF117C" w:rsidRDefault="00EF117C"/>
    <w:p w:rsidR="00EF117C" w:rsidRDefault="00EF117C">
      <w:pPr>
        <w:sectPr w:rsidR="00EF117C" w:rsidSect="003835B3">
          <w:pgSz w:w="16838" w:h="11906" w:orient="landscape"/>
          <w:pgMar w:top="1701" w:right="902" w:bottom="851" w:left="1134" w:header="709" w:footer="709" w:gutter="0"/>
          <w:cols w:space="708"/>
          <w:docGrid w:linePitch="360"/>
        </w:sectPr>
      </w:pPr>
    </w:p>
    <w:p w:rsidR="00EF117C" w:rsidRPr="007A39D6" w:rsidRDefault="00EF117C" w:rsidP="000C2AD5">
      <w:pPr>
        <w:rPr>
          <w:b/>
          <w:bCs/>
        </w:rPr>
      </w:pPr>
      <w:r>
        <w:rPr>
          <w:b/>
          <w:bCs/>
        </w:rPr>
        <w:t>Коэффициенты ассортимента реализуемой продукции:</w:t>
      </w:r>
    </w:p>
    <w:p w:rsidR="00EF117C" w:rsidRPr="007A39D6" w:rsidRDefault="00EF117C" w:rsidP="000C2AD5">
      <w:pPr>
        <w:ind w:firstLine="709"/>
      </w:pPr>
    </w:p>
    <w:p w:rsidR="00EF117C" w:rsidRPr="007A39D6" w:rsidRDefault="00EF117C" w:rsidP="00C14687">
      <w:pPr>
        <w:pStyle w:val="ListParagraph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7A39D6">
        <w:t>транспортные средства и номерные агрегаты – 5,0;</w:t>
      </w:r>
    </w:p>
    <w:p w:rsidR="00EF117C" w:rsidRPr="007A39D6" w:rsidRDefault="00EF117C" w:rsidP="00C14687">
      <w:pPr>
        <w:pStyle w:val="ListParagraph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7A39D6">
        <w:t>запасные части к автомобилям – 1,5;</w:t>
      </w:r>
    </w:p>
    <w:p w:rsidR="00EF117C" w:rsidRPr="007A39D6" w:rsidRDefault="00EF117C" w:rsidP="00C14687">
      <w:pPr>
        <w:pStyle w:val="ListParagraph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7A39D6">
        <w:t>ювелирные изделия – 2,0;</w:t>
      </w:r>
    </w:p>
    <w:p w:rsidR="00EF117C" w:rsidRPr="007A39D6" w:rsidRDefault="00EF117C" w:rsidP="00C14687">
      <w:pPr>
        <w:pStyle w:val="ListParagraph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7A39D6">
        <w:t>телефоны сотовой связи – 1,5;</w:t>
      </w:r>
    </w:p>
    <w:p w:rsidR="00EF117C" w:rsidRPr="007A39D6" w:rsidRDefault="00EF117C" w:rsidP="00C14687">
      <w:pPr>
        <w:pStyle w:val="ListParagraph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7A39D6">
        <w:t>аудио-, видеоаппаратура, бытовая техника (бытовые машины, приборы бытовые электрические, машины и приборы бытовые с электродвигателем), бытовая электронная техника (бытовая радиоэлектронная аппаратура), компьютерная и вычислительная техника – 1,2;</w:t>
      </w:r>
    </w:p>
    <w:p w:rsidR="00EF117C" w:rsidRPr="007A39D6" w:rsidRDefault="00EF117C" w:rsidP="00C14687">
      <w:pPr>
        <w:pStyle w:val="ListParagraph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7A39D6">
        <w:t>канцелярские товары – 0,7;</w:t>
      </w:r>
    </w:p>
    <w:p w:rsidR="00EF117C" w:rsidRPr="007A39D6" w:rsidRDefault="00EF117C" w:rsidP="00C14687">
      <w:pPr>
        <w:pStyle w:val="ListParagraph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7A39D6">
        <w:t>семена сельхозкультур, средства защиты растений и удобрения при торговле через стационарную торговую сеть – 0,6;</w:t>
      </w:r>
    </w:p>
    <w:p w:rsidR="00EF117C" w:rsidRPr="007A39D6" w:rsidRDefault="00EF117C" w:rsidP="00C14687">
      <w:pPr>
        <w:pStyle w:val="ListParagraph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7A39D6">
        <w:t>книги, брошюры, изоиздания, нотные издания, картографическая продукция, периодические издания – 0,5;</w:t>
      </w:r>
    </w:p>
    <w:p w:rsidR="00EF117C" w:rsidRPr="007A39D6" w:rsidRDefault="00EF117C" w:rsidP="00C14687">
      <w:pPr>
        <w:pStyle w:val="ListParagraph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7A39D6">
        <w:t xml:space="preserve">изделия народных промыслов – 0,5; </w:t>
      </w:r>
    </w:p>
    <w:p w:rsidR="00EF117C" w:rsidRPr="007A39D6" w:rsidRDefault="00EF117C" w:rsidP="00C14687">
      <w:pPr>
        <w:pStyle w:val="ListParagraph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7A39D6">
        <w:t xml:space="preserve">продовольственные товары (алкогольная продукция с объемной долей этилового спирта более </w:t>
      </w:r>
      <w:r>
        <w:t>9</w:t>
      </w:r>
      <w:r w:rsidRPr="007A39D6">
        <w:t>%, деликатесные мясо и мясопродукты, рыба живая ценных пород, деликатесные море- и рыбопродукты) - 1,3. При этом принадлежность указанных продуктов к деликатесным определяется в соответствии с п. 2 статьи 164 главы 21 "Налог на добавленную стоимость" части II Налогового кодекса РФ, для которых не применяется ставка 10% по НДС;</w:t>
      </w:r>
    </w:p>
    <w:p w:rsidR="00EF117C" w:rsidRDefault="00EF117C" w:rsidP="00C14687">
      <w:pPr>
        <w:pStyle w:val="ListParagraph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7A39D6">
        <w:t xml:space="preserve">изделия из меха (шубы, шапки), одежда из кожи – 1,2; </w:t>
      </w:r>
    </w:p>
    <w:p w:rsidR="00EF117C" w:rsidRPr="007A39D6" w:rsidRDefault="00EF117C" w:rsidP="00C14687">
      <w:pPr>
        <w:pStyle w:val="ListParagraph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>мебель – 1,2;</w:t>
      </w:r>
    </w:p>
    <w:p w:rsidR="00EF117C" w:rsidRDefault="00EF117C" w:rsidP="00C14687">
      <w:pPr>
        <w:pStyle w:val="ListParagraph"/>
        <w:numPr>
          <w:ilvl w:val="0"/>
          <w:numId w:val="2"/>
        </w:numPr>
        <w:pBdr>
          <w:bottom w:val="single" w:sz="12" w:space="1" w:color="auto"/>
        </w:pBdr>
        <w:tabs>
          <w:tab w:val="left" w:pos="1134"/>
        </w:tabs>
        <w:ind w:left="0" w:firstLine="567"/>
        <w:jc w:val="both"/>
      </w:pPr>
      <w:r>
        <w:t>прочие товары – 1,0.</w:t>
      </w:r>
    </w:p>
    <w:p w:rsidR="00EF117C" w:rsidRDefault="00EF117C" w:rsidP="0033530A">
      <w:pPr>
        <w:pBdr>
          <w:bottom w:val="single" w:sz="12" w:space="1" w:color="auto"/>
        </w:pBdr>
        <w:tabs>
          <w:tab w:val="left" w:pos="1134"/>
        </w:tabs>
        <w:jc w:val="both"/>
      </w:pPr>
    </w:p>
    <w:p w:rsidR="00EF117C" w:rsidRDefault="00EF117C" w:rsidP="0033530A">
      <w:pPr>
        <w:pBdr>
          <w:bottom w:val="single" w:sz="12" w:space="1" w:color="auto"/>
        </w:pBdr>
        <w:tabs>
          <w:tab w:val="left" w:pos="1134"/>
        </w:tabs>
        <w:jc w:val="both"/>
      </w:pPr>
    </w:p>
    <w:p w:rsidR="00EF117C" w:rsidRPr="007A39D6" w:rsidRDefault="00EF117C" w:rsidP="00C14687">
      <w:pPr>
        <w:pStyle w:val="ListParagraph"/>
        <w:ind w:left="0" w:firstLine="698"/>
        <w:jc w:val="both"/>
      </w:pPr>
      <w:r w:rsidRPr="007A39D6">
        <w:t>При смешанном ассортименте применяется наибольший коэффициент ассортимента.</w:t>
      </w:r>
    </w:p>
    <w:p w:rsidR="00EF117C" w:rsidRPr="007A39D6" w:rsidRDefault="00EF117C" w:rsidP="00C14687">
      <w:pPr>
        <w:pStyle w:val="ListParagraph"/>
        <w:ind w:left="0" w:firstLine="709"/>
        <w:jc w:val="both"/>
      </w:pPr>
      <w:r w:rsidRPr="007A39D6">
        <w:t>Для определения итогового значения коэффициента К</w:t>
      </w:r>
      <w:r w:rsidRPr="007A39D6">
        <w:rPr>
          <w:vertAlign w:val="subscript"/>
        </w:rPr>
        <w:t>2</w:t>
      </w:r>
      <w:r w:rsidRPr="007A39D6">
        <w:t>, значения коэффициентов А и В перемножаются. Если итоговое значение превышает 1,0, то коэффициент К</w:t>
      </w:r>
      <w:r w:rsidRPr="007A39D6">
        <w:rPr>
          <w:vertAlign w:val="subscript"/>
        </w:rPr>
        <w:t>2</w:t>
      </w:r>
      <w:r w:rsidRPr="007A39D6">
        <w:t xml:space="preserve"> равен 1,0; если итоговое значение меньше 0,005, то коэффициент К</w:t>
      </w:r>
      <w:r w:rsidRPr="007A39D6">
        <w:rPr>
          <w:vertAlign w:val="subscript"/>
        </w:rPr>
        <w:t>2</w:t>
      </w:r>
      <w:r w:rsidRPr="007A39D6">
        <w:t xml:space="preserve"> равен 0,005.</w:t>
      </w:r>
    </w:p>
    <w:p w:rsidR="00EF117C" w:rsidRPr="007A39D6" w:rsidRDefault="00EF117C" w:rsidP="000C2AD5">
      <w:pPr>
        <w:pStyle w:val="ListParagraph"/>
        <w:ind w:left="0" w:firstLine="709"/>
        <w:jc w:val="both"/>
      </w:pPr>
    </w:p>
    <w:p w:rsidR="00EF117C" w:rsidRPr="007A39D6" w:rsidRDefault="00EF117C" w:rsidP="00C14687">
      <w:pPr>
        <w:ind w:firstLine="709"/>
        <w:jc w:val="both"/>
        <w:rPr>
          <w:color w:val="000000"/>
        </w:rPr>
      </w:pPr>
      <w:r w:rsidRPr="007A39D6">
        <w:rPr>
          <w:color w:val="000000"/>
        </w:rPr>
        <w:t>&lt;1&gt; - действия данного пункта распространяются только на аптеки, которые вместе с реализацией готовых лекарственных препаратов занимаются, в соответствии с лицензией, изготовлением и предпродажной подготовкой лекарственных средств по индивидуальным рецептам врачей и  требованиям лечебно-профилактических учреждений.</w:t>
      </w:r>
    </w:p>
    <w:p w:rsidR="00EF117C" w:rsidRPr="007A39D6" w:rsidRDefault="00EF117C" w:rsidP="00C146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9D6">
        <w:rPr>
          <w:rFonts w:ascii="Times New Roman" w:hAnsi="Times New Roman" w:cs="Times New Roman"/>
          <w:sz w:val="24"/>
          <w:szCs w:val="24"/>
        </w:rPr>
        <w:t>&lt;2&gt; - для социальной рекламы, понятие которой определенно Федеральным законом от 13.03.2006 N 38-ФЗ "О рекламе", применяется итоговое значение коэффициента К2, равное 0,005.</w:t>
      </w:r>
    </w:p>
    <w:p w:rsidR="00EF117C" w:rsidRPr="00C14687" w:rsidRDefault="00EF117C" w:rsidP="00C14687">
      <w:pPr>
        <w:ind w:firstLine="709"/>
        <w:jc w:val="both"/>
        <w:rPr>
          <w:sz w:val="28"/>
          <w:szCs w:val="28"/>
        </w:rPr>
      </w:pPr>
    </w:p>
    <w:sectPr w:rsidR="00EF117C" w:rsidRPr="00C14687" w:rsidSect="00F02A36">
      <w:pgSz w:w="11906" w:h="16838"/>
      <w:pgMar w:top="90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508B5"/>
    <w:multiLevelType w:val="hybridMultilevel"/>
    <w:tmpl w:val="5D6EC1B4"/>
    <w:lvl w:ilvl="0" w:tplc="3AC066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1C45CC0"/>
    <w:multiLevelType w:val="hybridMultilevel"/>
    <w:tmpl w:val="4EEC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C8F"/>
    <w:rsid w:val="00017832"/>
    <w:rsid w:val="000602DC"/>
    <w:rsid w:val="000951D4"/>
    <w:rsid w:val="000A77A3"/>
    <w:rsid w:val="000B6744"/>
    <w:rsid w:val="000C2AD5"/>
    <w:rsid w:val="000C5BBC"/>
    <w:rsid w:val="00150555"/>
    <w:rsid w:val="00176E3A"/>
    <w:rsid w:val="001B7F42"/>
    <w:rsid w:val="001F0C10"/>
    <w:rsid w:val="00207BAF"/>
    <w:rsid w:val="00286111"/>
    <w:rsid w:val="00291CAC"/>
    <w:rsid w:val="002A7671"/>
    <w:rsid w:val="002C089B"/>
    <w:rsid w:val="002D396D"/>
    <w:rsid w:val="0033530A"/>
    <w:rsid w:val="003835B3"/>
    <w:rsid w:val="00391B72"/>
    <w:rsid w:val="003A1B79"/>
    <w:rsid w:val="003A75DD"/>
    <w:rsid w:val="003C26E0"/>
    <w:rsid w:val="003C5782"/>
    <w:rsid w:val="004474AB"/>
    <w:rsid w:val="00462376"/>
    <w:rsid w:val="00462993"/>
    <w:rsid w:val="00480A49"/>
    <w:rsid w:val="0048207B"/>
    <w:rsid w:val="004B3255"/>
    <w:rsid w:val="00505699"/>
    <w:rsid w:val="00515C85"/>
    <w:rsid w:val="00524733"/>
    <w:rsid w:val="005277B7"/>
    <w:rsid w:val="00592ECD"/>
    <w:rsid w:val="00593ABF"/>
    <w:rsid w:val="005A6CA1"/>
    <w:rsid w:val="005A7092"/>
    <w:rsid w:val="005F27DD"/>
    <w:rsid w:val="00614C1C"/>
    <w:rsid w:val="006727C0"/>
    <w:rsid w:val="00691F9E"/>
    <w:rsid w:val="006A1160"/>
    <w:rsid w:val="006A47E2"/>
    <w:rsid w:val="00765507"/>
    <w:rsid w:val="00786C8F"/>
    <w:rsid w:val="007A39D6"/>
    <w:rsid w:val="00810167"/>
    <w:rsid w:val="0085076A"/>
    <w:rsid w:val="008A58BF"/>
    <w:rsid w:val="00903919"/>
    <w:rsid w:val="00954E1C"/>
    <w:rsid w:val="009B4BFA"/>
    <w:rsid w:val="009E4959"/>
    <w:rsid w:val="009F5B6B"/>
    <w:rsid w:val="00A909C2"/>
    <w:rsid w:val="00AB6980"/>
    <w:rsid w:val="00AF3C2C"/>
    <w:rsid w:val="00B40B61"/>
    <w:rsid w:val="00B47972"/>
    <w:rsid w:val="00C00E14"/>
    <w:rsid w:val="00C14687"/>
    <w:rsid w:val="00C56475"/>
    <w:rsid w:val="00CA7979"/>
    <w:rsid w:val="00CB719D"/>
    <w:rsid w:val="00CB7587"/>
    <w:rsid w:val="00CD7A9E"/>
    <w:rsid w:val="00D27EB4"/>
    <w:rsid w:val="00D329DE"/>
    <w:rsid w:val="00D8137F"/>
    <w:rsid w:val="00D9715C"/>
    <w:rsid w:val="00DE6A51"/>
    <w:rsid w:val="00DE6D73"/>
    <w:rsid w:val="00DF12CC"/>
    <w:rsid w:val="00E10311"/>
    <w:rsid w:val="00E34F42"/>
    <w:rsid w:val="00E53C24"/>
    <w:rsid w:val="00E80019"/>
    <w:rsid w:val="00E90FAD"/>
    <w:rsid w:val="00E978D2"/>
    <w:rsid w:val="00EA566A"/>
    <w:rsid w:val="00EB6F6B"/>
    <w:rsid w:val="00EF117C"/>
    <w:rsid w:val="00F02A36"/>
    <w:rsid w:val="00F11EBD"/>
    <w:rsid w:val="00F37D74"/>
    <w:rsid w:val="00F95901"/>
    <w:rsid w:val="00FC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3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137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137F"/>
    <w:pPr>
      <w:keepNext/>
      <w:jc w:val="right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8137F"/>
    <w:pPr>
      <w:keepNext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8137F"/>
    <w:pPr>
      <w:keepNext/>
      <w:jc w:val="center"/>
      <w:outlineLvl w:val="3"/>
    </w:pPr>
    <w:rPr>
      <w:color w:val="C0C0C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8137F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EF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3EF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EF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EF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3EF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99"/>
    <w:qFormat/>
    <w:rsid w:val="006A1160"/>
    <w:pPr>
      <w:ind w:left="720"/>
    </w:pPr>
  </w:style>
  <w:style w:type="paragraph" w:customStyle="1" w:styleId="ConsPlusNormal">
    <w:name w:val="ConsPlusNormal"/>
    <w:uiPriority w:val="99"/>
    <w:rsid w:val="00C14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F5B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5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5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607</TotalTime>
  <Pages>10</Pages>
  <Words>1925</Words>
  <Characters>10974</Characters>
  <Application>Microsoft Office Outlook</Application>
  <DocSecurity>0</DocSecurity>
  <Lines>0</Lines>
  <Paragraphs>0</Paragraphs>
  <ScaleCrop>false</ScaleCrop>
  <Company>Администрация Каргасокского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Протазов</cp:lastModifiedBy>
  <cp:revision>12</cp:revision>
  <cp:lastPrinted>2008-10-15T05:22:00Z</cp:lastPrinted>
  <dcterms:created xsi:type="dcterms:W3CDTF">2008-10-02T09:46:00Z</dcterms:created>
  <dcterms:modified xsi:type="dcterms:W3CDTF">2008-10-15T05:23:00Z</dcterms:modified>
</cp:coreProperties>
</file>