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C40AC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05373">
        <w:rPr>
          <w:rFonts w:ascii="Times New Roman" w:hAnsi="Times New Roman" w:cs="Times New Roman"/>
          <w:sz w:val="24"/>
          <w:szCs w:val="24"/>
        </w:rPr>
        <w:t>19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EF42A7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B05373">
        <w:rPr>
          <w:rFonts w:ascii="Times New Roman" w:hAnsi="Times New Roman" w:cs="Times New Roman"/>
          <w:sz w:val="24"/>
          <w:szCs w:val="24"/>
        </w:rPr>
        <w:t>З</w:t>
      </w:r>
      <w:r w:rsidR="00B05373" w:rsidRPr="00B05373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B05373">
        <w:rPr>
          <w:rFonts w:ascii="Times New Roman" w:hAnsi="Times New Roman" w:cs="Times New Roman"/>
          <w:sz w:val="24"/>
          <w:szCs w:val="24"/>
        </w:rPr>
        <w:t>З</w:t>
      </w:r>
      <w:r w:rsidR="00B05373" w:rsidRPr="00B05373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791681">
        <w:rPr>
          <w:rFonts w:ascii="Times New Roman" w:hAnsi="Times New Roman" w:cs="Times New Roman"/>
          <w:sz w:val="24"/>
          <w:szCs w:val="24"/>
        </w:rPr>
        <w:t>серия БД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№ </w:t>
      </w:r>
      <w:r w:rsidR="009E4069">
        <w:rPr>
          <w:rFonts w:ascii="Times New Roman" w:hAnsi="Times New Roman" w:cs="Times New Roman"/>
          <w:sz w:val="24"/>
          <w:szCs w:val="24"/>
        </w:rPr>
        <w:t>956092</w:t>
      </w:r>
      <w:r w:rsidR="003B5C6D" w:rsidRPr="00791681">
        <w:rPr>
          <w:rFonts w:ascii="Times New Roman" w:hAnsi="Times New Roman" w:cs="Times New Roman"/>
          <w:sz w:val="24"/>
          <w:szCs w:val="24"/>
        </w:rPr>
        <w:t>,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791681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791681">
        <w:rPr>
          <w:rFonts w:ascii="Times New Roman" w:hAnsi="Times New Roman" w:cs="Times New Roman"/>
          <w:sz w:val="24"/>
          <w:szCs w:val="24"/>
        </w:rPr>
        <w:t>начальник</w:t>
      </w:r>
      <w:r w:rsidR="00432DD6">
        <w:rPr>
          <w:rFonts w:ascii="Times New Roman" w:hAnsi="Times New Roman" w:cs="Times New Roman"/>
          <w:sz w:val="24"/>
          <w:szCs w:val="24"/>
        </w:rPr>
        <w:t>ом</w:t>
      </w:r>
      <w:r w:rsidR="009E4069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791681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432DD6">
        <w:rPr>
          <w:rFonts w:ascii="Times New Roman" w:hAnsi="Times New Roman" w:cs="Times New Roman"/>
          <w:sz w:val="24"/>
          <w:szCs w:val="24"/>
        </w:rPr>
        <w:t>войск</w:t>
      </w:r>
      <w:r w:rsidR="009E4069">
        <w:rPr>
          <w:rFonts w:ascii="Times New Roman" w:hAnsi="Times New Roman" w:cs="Times New Roman"/>
          <w:sz w:val="24"/>
          <w:szCs w:val="24"/>
        </w:rPr>
        <w:t>овой части 22223</w:t>
      </w:r>
      <w:r w:rsidR="00432DD6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под</w:t>
      </w:r>
      <w:r w:rsidR="0090006C">
        <w:rPr>
          <w:rFonts w:ascii="Times New Roman" w:hAnsi="Times New Roman" w:cs="Times New Roman"/>
          <w:sz w:val="24"/>
          <w:szCs w:val="24"/>
        </w:rPr>
        <w:t xml:space="preserve">полковником </w:t>
      </w:r>
      <w:r w:rsidR="00432DD6">
        <w:rPr>
          <w:rFonts w:ascii="Times New Roman" w:hAnsi="Times New Roman" w:cs="Times New Roman"/>
          <w:sz w:val="24"/>
          <w:szCs w:val="24"/>
        </w:rPr>
        <w:t>Р</w:t>
      </w:r>
      <w:r w:rsidR="0090006C">
        <w:rPr>
          <w:rFonts w:ascii="Times New Roman" w:hAnsi="Times New Roman" w:cs="Times New Roman"/>
          <w:sz w:val="24"/>
          <w:szCs w:val="24"/>
        </w:rPr>
        <w:t xml:space="preserve">. </w:t>
      </w:r>
      <w:r w:rsidR="009E4069">
        <w:rPr>
          <w:rFonts w:ascii="Times New Roman" w:hAnsi="Times New Roman" w:cs="Times New Roman"/>
          <w:sz w:val="24"/>
          <w:szCs w:val="24"/>
        </w:rPr>
        <w:t>Шилковым</w:t>
      </w:r>
      <w:r w:rsidR="003A5D57" w:rsidRPr="00791681">
        <w:rPr>
          <w:rFonts w:ascii="Times New Roman" w:hAnsi="Times New Roman" w:cs="Times New Roman"/>
          <w:sz w:val="24"/>
          <w:szCs w:val="24"/>
        </w:rPr>
        <w:t>,</w:t>
      </w:r>
      <w:r w:rsidR="00764DBC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9E4069">
        <w:rPr>
          <w:rFonts w:ascii="Times New Roman" w:hAnsi="Times New Roman" w:cs="Times New Roman"/>
          <w:sz w:val="24"/>
          <w:szCs w:val="24"/>
        </w:rPr>
        <w:t>3</w:t>
      </w:r>
      <w:r w:rsidR="00432DD6">
        <w:rPr>
          <w:rFonts w:ascii="Times New Roman" w:hAnsi="Times New Roman" w:cs="Times New Roman"/>
          <w:sz w:val="24"/>
          <w:szCs w:val="24"/>
        </w:rPr>
        <w:t>0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марта</w:t>
      </w:r>
      <w:r w:rsidR="00764DBC">
        <w:rPr>
          <w:rFonts w:ascii="Times New Roman" w:hAnsi="Times New Roman" w:cs="Times New Roman"/>
          <w:sz w:val="24"/>
          <w:szCs w:val="24"/>
        </w:rPr>
        <w:t xml:space="preserve"> 2024</w:t>
      </w:r>
      <w:r w:rsidR="003A5D57" w:rsidRPr="00791681">
        <w:rPr>
          <w:rFonts w:ascii="Times New Roman" w:hAnsi="Times New Roman" w:cs="Times New Roman"/>
          <w:sz w:val="24"/>
          <w:szCs w:val="24"/>
        </w:rPr>
        <w:t>г.</w:t>
      </w:r>
      <w:r w:rsidR="00F05A43" w:rsidRPr="00791681">
        <w:rPr>
          <w:rFonts w:ascii="Times New Roman" w:hAnsi="Times New Roman" w:cs="Times New Roman"/>
          <w:sz w:val="24"/>
          <w:szCs w:val="24"/>
        </w:rPr>
        <w:t>,</w:t>
      </w:r>
      <w:r w:rsidR="00977858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B05373" w:rsidRPr="00B05373">
        <w:rPr>
          <w:rFonts w:ascii="Times New Roman" w:hAnsi="Times New Roman" w:cs="Times New Roman"/>
          <w:sz w:val="24"/>
          <w:szCs w:val="24"/>
        </w:rPr>
        <w:t>З. (данные исключены)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791681">
        <w:rPr>
          <w:rFonts w:ascii="Times New Roman" w:hAnsi="Times New Roman" w:cs="Times New Roman"/>
          <w:sz w:val="24"/>
          <w:szCs w:val="24"/>
        </w:rPr>
        <w:t>имеет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764DBC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791681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lastRenderedPageBreak/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9E4069">
        <w:rPr>
          <w:rFonts w:ascii="Times New Roman" w:hAnsi="Times New Roman" w:cs="Times New Roman"/>
          <w:sz w:val="24"/>
          <w:szCs w:val="24"/>
        </w:rPr>
        <w:t>28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9E4069">
        <w:rPr>
          <w:rFonts w:ascii="Times New Roman" w:hAnsi="Times New Roman" w:cs="Times New Roman"/>
          <w:sz w:val="24"/>
          <w:szCs w:val="24"/>
        </w:rPr>
        <w:t>6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B05373" w:rsidRPr="00B05373">
        <w:rPr>
          <w:rFonts w:ascii="Times New Roman" w:hAnsi="Times New Roman" w:cs="Times New Roman"/>
          <w:sz w:val="24"/>
          <w:szCs w:val="24"/>
        </w:rPr>
        <w:t>З.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B05373" w:rsidRPr="00B05373">
        <w:rPr>
          <w:rFonts w:ascii="Times New Roman" w:hAnsi="Times New Roman" w:cs="Times New Roman"/>
          <w:sz w:val="24"/>
          <w:szCs w:val="24"/>
        </w:rPr>
        <w:t>З.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B05373" w:rsidRPr="00B05373">
        <w:rPr>
          <w:rFonts w:ascii="Times New Roman" w:hAnsi="Times New Roman" w:cs="Times New Roman"/>
          <w:sz w:val="24"/>
          <w:szCs w:val="24"/>
        </w:rPr>
        <w:t>З.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B05373" w:rsidRPr="00B05373">
        <w:rPr>
          <w:rFonts w:ascii="Times New Roman" w:hAnsi="Times New Roman" w:cs="Times New Roman"/>
          <w:sz w:val="24"/>
          <w:szCs w:val="24"/>
        </w:rPr>
        <w:t>З.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sectPr w:rsidR="006B262C" w:rsidRPr="004D68E6" w:rsidSect="001A6D5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9F" w:rsidRDefault="009C759F" w:rsidP="006D1954">
      <w:pPr>
        <w:spacing w:after="0" w:line="240" w:lineRule="auto"/>
      </w:pPr>
      <w:r>
        <w:separator/>
      </w:r>
    </w:p>
  </w:endnote>
  <w:endnote w:type="continuationSeparator" w:id="0">
    <w:p w:rsidR="009C759F" w:rsidRDefault="009C759F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9F" w:rsidRDefault="009C759F" w:rsidP="006D1954">
      <w:pPr>
        <w:spacing w:after="0" w:line="240" w:lineRule="auto"/>
      </w:pPr>
      <w:r>
        <w:separator/>
      </w:r>
    </w:p>
  </w:footnote>
  <w:footnote w:type="continuationSeparator" w:id="0">
    <w:p w:rsidR="009C759F" w:rsidRDefault="009C759F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A6D5B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61C1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504A9E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6F75D7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77E"/>
    <w:rsid w:val="008A4F51"/>
    <w:rsid w:val="008B0ED5"/>
    <w:rsid w:val="008B107D"/>
    <w:rsid w:val="008B2121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C759F"/>
    <w:rsid w:val="009E3818"/>
    <w:rsid w:val="009E4069"/>
    <w:rsid w:val="009E713A"/>
    <w:rsid w:val="009F7288"/>
    <w:rsid w:val="009F757A"/>
    <w:rsid w:val="00A5712F"/>
    <w:rsid w:val="00A574C0"/>
    <w:rsid w:val="00A70AA0"/>
    <w:rsid w:val="00AA6CE5"/>
    <w:rsid w:val="00B05373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C4046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1FA7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E7D9-A3F5-4BEA-8443-069E8C15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108</cp:revision>
  <cp:lastPrinted>2024-05-27T09:20:00Z</cp:lastPrinted>
  <dcterms:created xsi:type="dcterms:W3CDTF">2018-12-19T07:24:00Z</dcterms:created>
  <dcterms:modified xsi:type="dcterms:W3CDTF">2024-12-09T08:03:00Z</dcterms:modified>
</cp:coreProperties>
</file>