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2</w:t>
      </w:r>
      <w:r w:rsidR="00262A0D">
        <w:rPr>
          <w:rFonts w:ascii="Times New Roman" w:hAnsi="Times New Roman" w:cs="Times New Roman"/>
          <w:sz w:val="24"/>
          <w:szCs w:val="24"/>
        </w:rPr>
        <w:t>3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883DD1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26</w:t>
      </w:r>
      <w:r w:rsidR="00676815">
        <w:rPr>
          <w:rFonts w:ascii="Times New Roman" w:hAnsi="Times New Roman" w:cs="Times New Roman"/>
          <w:sz w:val="24"/>
          <w:szCs w:val="24"/>
        </w:rPr>
        <w:t>.0</w:t>
      </w:r>
      <w:r w:rsidR="00B21A20">
        <w:rPr>
          <w:rFonts w:ascii="Times New Roman" w:hAnsi="Times New Roman" w:cs="Times New Roman"/>
          <w:sz w:val="24"/>
          <w:szCs w:val="24"/>
        </w:rPr>
        <w:t>7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783165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883DD1">
        <w:rPr>
          <w:rFonts w:ascii="Times New Roman" w:hAnsi="Times New Roman" w:cs="Times New Roman"/>
          <w:sz w:val="23"/>
          <w:szCs w:val="23"/>
        </w:rPr>
        <w:t>Ц</w:t>
      </w:r>
      <w:r w:rsidR="00883DD1" w:rsidRPr="00883DD1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7831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883DD1" w:rsidRPr="00883DD1">
        <w:rPr>
          <w:rFonts w:ascii="Times New Roman" w:hAnsi="Times New Roman" w:cs="Times New Roman"/>
          <w:sz w:val="23"/>
          <w:szCs w:val="23"/>
        </w:rPr>
        <w:t>Ц.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262A0D" w:rsidRPr="00262A0D" w:rsidRDefault="00883DD1" w:rsidP="00262A0D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Ц</w:t>
      </w: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262A0D"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262A0D" w:rsidRDefault="00262A0D" w:rsidP="00262A0D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муж – </w:t>
      </w:r>
      <w:r w:rsidR="00883DD1"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Ц.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262A0D" w:rsidRDefault="00262A0D" w:rsidP="00262A0D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883DD1"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Ц.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262A0D" w:rsidRDefault="00262A0D" w:rsidP="00262A0D">
      <w:pPr>
        <w:pStyle w:val="a4"/>
        <w:spacing w:after="0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883DD1"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Ц.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D03EC" w:rsidRPr="00EE09C8" w:rsidRDefault="00262A0D" w:rsidP="00262A0D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883DD1"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Ц.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783165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883DD1" w:rsidRPr="00883DD1">
        <w:rPr>
          <w:rFonts w:ascii="Times New Roman" w:hAnsi="Times New Roman" w:cs="Times New Roman"/>
          <w:sz w:val="23"/>
          <w:szCs w:val="23"/>
        </w:rPr>
        <w:t>Ц.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883DD1" w:rsidRPr="00883DD1" w:rsidRDefault="00883DD1" w:rsidP="00883DD1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Ц. (данные исключены), (данные исключены) г.р.;</w:t>
      </w:r>
    </w:p>
    <w:p w:rsidR="00883DD1" w:rsidRPr="00883DD1" w:rsidRDefault="00883DD1" w:rsidP="00883DD1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Ц. (данные исключены), (данные исключены) г.р.;</w:t>
      </w:r>
    </w:p>
    <w:p w:rsidR="001D6600" w:rsidRPr="00EE09C8" w:rsidRDefault="00883DD1" w:rsidP="00883DD1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Ц.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2E2BC7" w:rsidRPr="002E2BC7">
        <w:rPr>
          <w:rFonts w:ascii="Times New Roman" w:hAnsi="Times New Roman" w:cs="Times New Roman"/>
          <w:sz w:val="23"/>
          <w:szCs w:val="23"/>
        </w:rPr>
        <w:t>Ц. (данные исключены)</w:t>
      </w:r>
      <w:bookmarkStart w:id="0" w:name="_GoBack"/>
      <w:bookmarkEnd w:id="0"/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783165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>Администрацией Каргасокского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245A81" w:rsidRPr="00245A81">
        <w:rPr>
          <w:rFonts w:ascii="Times New Roman" w:hAnsi="Times New Roman" w:cs="Times New Roman"/>
          <w:sz w:val="23"/>
          <w:szCs w:val="23"/>
        </w:rPr>
        <w:t>2</w:t>
      </w:r>
      <w:r w:rsidR="00262A0D">
        <w:rPr>
          <w:rFonts w:ascii="Times New Roman" w:hAnsi="Times New Roman" w:cs="Times New Roman"/>
          <w:sz w:val="23"/>
          <w:szCs w:val="23"/>
        </w:rPr>
        <w:t>4</w:t>
      </w:r>
      <w:r w:rsidRPr="00245A81">
        <w:rPr>
          <w:rFonts w:ascii="Times New Roman" w:hAnsi="Times New Roman" w:cs="Times New Roman"/>
          <w:sz w:val="23"/>
          <w:szCs w:val="23"/>
        </w:rPr>
        <w:t>.0</w:t>
      </w:r>
      <w:r w:rsidR="00245A81" w:rsidRPr="00245A81">
        <w:rPr>
          <w:rFonts w:ascii="Times New Roman" w:hAnsi="Times New Roman" w:cs="Times New Roman"/>
          <w:sz w:val="23"/>
          <w:szCs w:val="23"/>
        </w:rPr>
        <w:t>7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262A0D">
        <w:rPr>
          <w:rFonts w:ascii="Times New Roman" w:hAnsi="Times New Roman" w:cs="Times New Roman"/>
          <w:sz w:val="23"/>
          <w:szCs w:val="23"/>
        </w:rPr>
        <w:t>1021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883DD1" w:rsidRPr="00883DD1">
        <w:rPr>
          <w:rFonts w:ascii="Times New Roman" w:hAnsi="Times New Roman" w:cs="Times New Roman"/>
          <w:sz w:val="23"/>
          <w:szCs w:val="23"/>
        </w:rPr>
        <w:t>Ц.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783165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783165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783165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783165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883DD1" w:rsidRPr="00883DD1">
        <w:rPr>
          <w:rFonts w:ascii="Times New Roman" w:hAnsi="Times New Roman" w:cs="Times New Roman"/>
          <w:sz w:val="23"/>
          <w:szCs w:val="23"/>
        </w:rPr>
        <w:t>Ц. (данные исключены)</w:t>
      </w:r>
      <w:r w:rsidR="004E248F">
        <w:rPr>
          <w:rFonts w:ascii="Times New Roman" w:hAnsi="Times New Roman" w:cs="Times New Roman"/>
          <w:sz w:val="23"/>
          <w:szCs w:val="23"/>
        </w:rPr>
        <w:t xml:space="preserve"> в составе</w:t>
      </w:r>
      <w:r w:rsidR="008D03EC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83DD1" w:rsidRPr="00883DD1" w:rsidRDefault="00883DD1" w:rsidP="00783165">
      <w:pPr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Ц. (данные исключены), (данные исключены) г.р.;</w:t>
      </w:r>
    </w:p>
    <w:p w:rsidR="00883DD1" w:rsidRPr="00883DD1" w:rsidRDefault="00883DD1" w:rsidP="00783165">
      <w:pPr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муж – Ц. (данные исключены), (данные исключены) г.р.;</w:t>
      </w:r>
    </w:p>
    <w:p w:rsidR="00883DD1" w:rsidRPr="00883DD1" w:rsidRDefault="00883DD1" w:rsidP="00783165">
      <w:pPr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Ц. (данные исключены), (данные исключены) г.р.;</w:t>
      </w:r>
    </w:p>
    <w:p w:rsidR="00883DD1" w:rsidRPr="00883DD1" w:rsidRDefault="00883DD1" w:rsidP="00783165">
      <w:pPr>
        <w:spacing w:after="0"/>
        <w:ind w:left="567" w:right="-1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Ц. (данные исключены), (данные исключены) г.р.;</w:t>
      </w:r>
    </w:p>
    <w:p w:rsidR="00B84494" w:rsidRPr="00B84494" w:rsidRDefault="00883DD1" w:rsidP="00783165">
      <w:pPr>
        <w:spacing w:after="0"/>
        <w:ind w:left="567" w:right="-1"/>
        <w:jc w:val="both"/>
        <w:rPr>
          <w:rFonts w:ascii="Times New Roman" w:hAnsi="Times New Roman" w:cs="Times New Roman"/>
          <w:sz w:val="23"/>
          <w:szCs w:val="23"/>
        </w:rPr>
      </w:pPr>
      <w:r w:rsidRPr="00883DD1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Ц. (данные исключены), (данные исключены) г.р.</w:t>
      </w:r>
      <w:r w:rsidR="00B84494" w:rsidRPr="00B844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Pr="00EE09C8" w:rsidRDefault="004B7BDC" w:rsidP="007831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883DD1" w:rsidRPr="00883DD1">
        <w:rPr>
          <w:rFonts w:ascii="Times New Roman" w:hAnsi="Times New Roman" w:cs="Times New Roman"/>
          <w:sz w:val="23"/>
          <w:szCs w:val="23"/>
        </w:rPr>
        <w:t>Ц. (данны</w:t>
      </w:r>
      <w:r w:rsidR="00883DD1">
        <w:rPr>
          <w:rFonts w:ascii="Times New Roman" w:hAnsi="Times New Roman" w:cs="Times New Roman"/>
          <w:sz w:val="23"/>
          <w:szCs w:val="23"/>
        </w:rPr>
        <w:t>е исключены)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262A0D" w:rsidRPr="00EE09C8" w:rsidTr="00AF67A4">
        <w:trPr>
          <w:gridAfter w:val="2"/>
          <w:wAfter w:w="6817" w:type="dxa"/>
          <w:trHeight w:val="205"/>
        </w:trPr>
        <w:tc>
          <w:tcPr>
            <w:tcW w:w="4106" w:type="dxa"/>
            <w:vAlign w:val="center"/>
          </w:tcPr>
          <w:p w:rsidR="00262A0D" w:rsidRPr="00EE09C8" w:rsidRDefault="00262A0D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4B7BDC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 w:rsidR="004B7BD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78316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B4" w:rsidRDefault="00516CB4" w:rsidP="006D1954">
      <w:pPr>
        <w:spacing w:after="0" w:line="240" w:lineRule="auto"/>
      </w:pPr>
      <w:r>
        <w:separator/>
      </w:r>
    </w:p>
  </w:endnote>
  <w:endnote w:type="continuationSeparator" w:id="0">
    <w:p w:rsidR="00516CB4" w:rsidRDefault="00516CB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B4" w:rsidRDefault="00516CB4" w:rsidP="006D1954">
      <w:pPr>
        <w:spacing w:after="0" w:line="240" w:lineRule="auto"/>
      </w:pPr>
      <w:r>
        <w:separator/>
      </w:r>
    </w:p>
  </w:footnote>
  <w:footnote w:type="continuationSeparator" w:id="0">
    <w:p w:rsidR="00516CB4" w:rsidRDefault="00516CB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5A81"/>
    <w:rsid w:val="00250B3F"/>
    <w:rsid w:val="00254475"/>
    <w:rsid w:val="00254F00"/>
    <w:rsid w:val="00257491"/>
    <w:rsid w:val="00262A0D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E2BC7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D7859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48F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16CB4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3165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3DD1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D66D4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F361C-F991-46CF-8260-31E817DC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90</cp:revision>
  <cp:lastPrinted>2023-08-08T04:19:00Z</cp:lastPrinted>
  <dcterms:created xsi:type="dcterms:W3CDTF">2022-09-19T05:32:00Z</dcterms:created>
  <dcterms:modified xsi:type="dcterms:W3CDTF">2024-12-10T05:21:00Z</dcterms:modified>
</cp:coreProperties>
</file>