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3B5C6D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А</w:t>
      </w:r>
      <w:r w:rsidRPr="003B5C6D">
        <w:rPr>
          <w:rFonts w:ascii="Times New Roman" w:hAnsi="Times New Roman" w:cs="Times New Roman"/>
          <w:sz w:val="24"/>
          <w:szCs w:val="24"/>
        </w:rPr>
        <w:t>дминистрация Каргасокского района</w:t>
      </w:r>
    </w:p>
    <w:p w:rsidR="00B1021D" w:rsidRPr="003B5C6D" w:rsidRDefault="00B1021D" w:rsidP="00577A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ПРОТОКОЛ</w:t>
      </w:r>
    </w:p>
    <w:p w:rsidR="00B1021D" w:rsidRPr="003B5C6D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B1021D" w:rsidRPr="003B5C6D" w:rsidTr="003B5C6D">
        <w:tc>
          <w:tcPr>
            <w:tcW w:w="4672" w:type="dxa"/>
          </w:tcPr>
          <w:p w:rsidR="00B1021D" w:rsidRPr="003B5C6D" w:rsidRDefault="0046581D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77A70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8B0ED5" w:rsidRPr="003B5C6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30209" w:rsidRPr="003B5C6D">
              <w:rPr>
                <w:rFonts w:ascii="Times New Roman" w:hAnsi="Times New Roman" w:cs="Times New Roman"/>
                <w:sz w:val="24"/>
                <w:szCs w:val="24"/>
              </w:rPr>
              <w:t>3.2024</w:t>
            </w:r>
          </w:p>
        </w:tc>
        <w:tc>
          <w:tcPr>
            <w:tcW w:w="4792" w:type="dxa"/>
          </w:tcPr>
          <w:p w:rsidR="00B1021D" w:rsidRPr="003B5C6D" w:rsidRDefault="003B5C6D" w:rsidP="00173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1021D"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30209" w:rsidRPr="003B5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D3C53" w:rsidRPr="003B5C6D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3B5C6D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3B5C6D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3B5C6D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B38DA" w:rsidRPr="003B5C6D" w:rsidTr="00EB38DA">
        <w:trPr>
          <w:trHeight w:val="699"/>
        </w:trPr>
        <w:tc>
          <w:tcPr>
            <w:tcW w:w="3011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Коньшина Оксана Владимировна - заместитель Главы Каргасокского района по экономике</w:t>
            </w:r>
          </w:p>
          <w:p w:rsidR="00C868B0" w:rsidRPr="003B5C6D" w:rsidRDefault="00C868B0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8DA" w:rsidRPr="003B5C6D" w:rsidTr="00EB38DA">
        <w:trPr>
          <w:trHeight w:val="701"/>
        </w:trPr>
        <w:tc>
          <w:tcPr>
            <w:tcW w:w="3011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Фатеева Оксана Александровна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B38DA" w:rsidRPr="003B5C6D" w:rsidTr="00A3006F">
        <w:trPr>
          <w:trHeight w:val="399"/>
        </w:trPr>
        <w:tc>
          <w:tcPr>
            <w:tcW w:w="9390" w:type="dxa"/>
            <w:gridSpan w:val="2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8DA" w:rsidRPr="003B5C6D" w:rsidTr="00A3006F">
        <w:trPr>
          <w:trHeight w:val="701"/>
        </w:trPr>
        <w:tc>
          <w:tcPr>
            <w:tcW w:w="3011" w:type="dxa"/>
          </w:tcPr>
          <w:p w:rsidR="00EB38DA" w:rsidRPr="003B5C6D" w:rsidRDefault="00EB38DA" w:rsidP="00A3006F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Смирнов Дмитрий Николаевич 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DA" w:rsidRPr="003B5C6D" w:rsidRDefault="00EB38DA" w:rsidP="00A3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Шамраев Александр Фёдорович – заместитель Главы Каргасокского района по социальным вопросам</w:t>
            </w:r>
          </w:p>
          <w:p w:rsidR="00EB38DA" w:rsidRPr="003B5C6D" w:rsidRDefault="00EB38DA" w:rsidP="00A3006F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5D9" w:rsidRPr="003B5C6D" w:rsidRDefault="00802125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Рассмотрение документов </w:t>
      </w:r>
      <w:r w:rsidR="00577A70">
        <w:rPr>
          <w:rFonts w:ascii="Times New Roman" w:hAnsi="Times New Roman" w:cs="Times New Roman"/>
          <w:sz w:val="24"/>
          <w:szCs w:val="24"/>
        </w:rPr>
        <w:t>Ж</w:t>
      </w:r>
      <w:r w:rsidR="00577A70" w:rsidRPr="00577A70">
        <w:rPr>
          <w:rFonts w:ascii="Times New Roman" w:hAnsi="Times New Roman" w:cs="Times New Roman"/>
          <w:sz w:val="24"/>
          <w:szCs w:val="24"/>
        </w:rPr>
        <w:t>. (данные исключены)</w:t>
      </w:r>
      <w:r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8B0ED5" w:rsidRPr="003B5C6D">
        <w:rPr>
          <w:rFonts w:ascii="Times New Roman" w:hAnsi="Times New Roman" w:cs="Times New Roman"/>
          <w:sz w:val="24"/>
          <w:szCs w:val="24"/>
        </w:rPr>
        <w:t>для постановки на учет для получения земельного участка для индивидуал</w:t>
      </w:r>
      <w:r w:rsidR="00B672AE">
        <w:rPr>
          <w:rFonts w:ascii="Times New Roman" w:hAnsi="Times New Roman" w:cs="Times New Roman"/>
          <w:sz w:val="24"/>
          <w:szCs w:val="24"/>
        </w:rPr>
        <w:t xml:space="preserve">ьного жилищного строительства </w:t>
      </w:r>
      <w:r w:rsidR="008B0ED5" w:rsidRPr="003B5C6D">
        <w:rPr>
          <w:rFonts w:ascii="Times New Roman" w:hAnsi="Times New Roman" w:cs="Times New Roman"/>
          <w:sz w:val="24"/>
          <w:szCs w:val="24"/>
        </w:rPr>
        <w:t>в собственность бесплатно.</w:t>
      </w:r>
    </w:p>
    <w:p w:rsidR="008A4F51" w:rsidRPr="003B5C6D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F51" w:rsidRPr="003B5C6D" w:rsidRDefault="008A4F51" w:rsidP="008A4F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>Фатеевой О.А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32C4" w:rsidRPr="003B5C6D" w:rsidRDefault="007E32C4" w:rsidP="00802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3B5C6D" w:rsidRDefault="007F5656" w:rsidP="00F075F5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46581D" w:rsidRPr="003B5C6D">
        <w:rPr>
          <w:rFonts w:ascii="Times New Roman" w:hAnsi="Times New Roman" w:cs="Times New Roman"/>
          <w:sz w:val="24"/>
          <w:szCs w:val="24"/>
        </w:rPr>
        <w:t>Фатееву О.А.:</w:t>
      </w:r>
    </w:p>
    <w:p w:rsidR="00977858" w:rsidRPr="003B5C6D" w:rsidRDefault="007F5656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Комиссией рассмотрены документы</w:t>
      </w:r>
      <w:r w:rsidR="008B0ED5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577A70">
        <w:rPr>
          <w:rFonts w:ascii="Times New Roman" w:hAnsi="Times New Roman" w:cs="Times New Roman"/>
          <w:sz w:val="24"/>
          <w:szCs w:val="24"/>
        </w:rPr>
        <w:t>Ж</w:t>
      </w:r>
      <w:r w:rsidR="00577A70" w:rsidRPr="00577A70">
        <w:rPr>
          <w:rFonts w:ascii="Times New Roman" w:hAnsi="Times New Roman" w:cs="Times New Roman"/>
          <w:sz w:val="24"/>
          <w:szCs w:val="24"/>
        </w:rPr>
        <w:t>. (данные исключены), (данные исключены)</w:t>
      </w:r>
      <w:r w:rsidR="00802125" w:rsidRPr="003B5C6D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2361A6" w:rsidRPr="003B5C6D" w:rsidRDefault="009B43CD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Согласно</w:t>
      </w:r>
      <w:r w:rsidR="00246B4E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3A5D57" w:rsidRPr="003B5C6D">
        <w:rPr>
          <w:rFonts w:ascii="Times New Roman" w:hAnsi="Times New Roman" w:cs="Times New Roman"/>
          <w:sz w:val="24"/>
          <w:szCs w:val="24"/>
        </w:rPr>
        <w:t>копии</w:t>
      </w:r>
      <w:r w:rsidR="003B1346" w:rsidRPr="003B5C6D">
        <w:rPr>
          <w:rFonts w:ascii="Times New Roman" w:hAnsi="Times New Roman" w:cs="Times New Roman"/>
          <w:sz w:val="24"/>
          <w:szCs w:val="24"/>
        </w:rPr>
        <w:t xml:space="preserve"> удостов</w:t>
      </w:r>
      <w:r w:rsidR="003B5C6D" w:rsidRPr="003B5C6D">
        <w:rPr>
          <w:rFonts w:ascii="Times New Roman" w:hAnsi="Times New Roman" w:cs="Times New Roman"/>
          <w:sz w:val="24"/>
          <w:szCs w:val="24"/>
        </w:rPr>
        <w:t>ерения ветерана боевых действий:</w:t>
      </w:r>
      <w:r w:rsidR="003B1346" w:rsidRPr="003B5C6D">
        <w:rPr>
          <w:rFonts w:ascii="Times New Roman" w:hAnsi="Times New Roman" w:cs="Times New Roman"/>
          <w:sz w:val="24"/>
          <w:szCs w:val="24"/>
        </w:rPr>
        <w:t xml:space="preserve"> серия БД</w:t>
      </w:r>
      <w:r w:rsidR="003A5D57" w:rsidRPr="003B5C6D">
        <w:rPr>
          <w:rFonts w:ascii="Times New Roman" w:hAnsi="Times New Roman" w:cs="Times New Roman"/>
          <w:sz w:val="24"/>
          <w:szCs w:val="24"/>
        </w:rPr>
        <w:t xml:space="preserve"> № </w:t>
      </w:r>
      <w:r w:rsidR="003B1346" w:rsidRPr="003B5C6D">
        <w:rPr>
          <w:rFonts w:ascii="Times New Roman" w:hAnsi="Times New Roman" w:cs="Times New Roman"/>
          <w:sz w:val="24"/>
          <w:szCs w:val="24"/>
        </w:rPr>
        <w:t>252492</w:t>
      </w:r>
      <w:r w:rsidR="003B5C6D" w:rsidRPr="003B5C6D">
        <w:rPr>
          <w:rFonts w:ascii="Times New Roman" w:hAnsi="Times New Roman" w:cs="Times New Roman"/>
          <w:sz w:val="24"/>
          <w:szCs w:val="24"/>
        </w:rPr>
        <w:t>,</w:t>
      </w:r>
      <w:r w:rsidR="003A5D57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3B5C6D" w:rsidRPr="003B5C6D">
        <w:rPr>
          <w:rFonts w:ascii="Times New Roman" w:hAnsi="Times New Roman" w:cs="Times New Roman"/>
          <w:sz w:val="24"/>
          <w:szCs w:val="24"/>
        </w:rPr>
        <w:t>выданного</w:t>
      </w:r>
      <w:r w:rsidR="003A5D57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3B1346" w:rsidRPr="003B5C6D">
        <w:rPr>
          <w:rFonts w:ascii="Times New Roman" w:hAnsi="Times New Roman" w:cs="Times New Roman"/>
          <w:sz w:val="24"/>
          <w:szCs w:val="24"/>
        </w:rPr>
        <w:t>полковником Центрального военного округа А. Белоконем</w:t>
      </w:r>
      <w:r w:rsidR="003A5D57" w:rsidRPr="003B5C6D">
        <w:rPr>
          <w:rFonts w:ascii="Times New Roman" w:hAnsi="Times New Roman" w:cs="Times New Roman"/>
          <w:sz w:val="24"/>
          <w:szCs w:val="24"/>
        </w:rPr>
        <w:t>,</w:t>
      </w:r>
      <w:r w:rsidR="003B1346" w:rsidRPr="003B5C6D">
        <w:rPr>
          <w:rFonts w:ascii="Times New Roman" w:hAnsi="Times New Roman" w:cs="Times New Roman"/>
          <w:sz w:val="24"/>
          <w:szCs w:val="24"/>
        </w:rPr>
        <w:t xml:space="preserve"> дата выдачи: 04</w:t>
      </w:r>
      <w:r w:rsidR="003A5D57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3B1346" w:rsidRPr="003B5C6D">
        <w:rPr>
          <w:rFonts w:ascii="Times New Roman" w:hAnsi="Times New Roman" w:cs="Times New Roman"/>
          <w:sz w:val="24"/>
          <w:szCs w:val="24"/>
        </w:rPr>
        <w:t>апреля 2023</w:t>
      </w:r>
      <w:r w:rsidR="003A5D57" w:rsidRPr="003B5C6D">
        <w:rPr>
          <w:rFonts w:ascii="Times New Roman" w:hAnsi="Times New Roman" w:cs="Times New Roman"/>
          <w:sz w:val="24"/>
          <w:szCs w:val="24"/>
        </w:rPr>
        <w:t>г.</w:t>
      </w:r>
      <w:r w:rsidR="00F05A43">
        <w:rPr>
          <w:rFonts w:ascii="Times New Roman" w:hAnsi="Times New Roman" w:cs="Times New Roman"/>
          <w:sz w:val="24"/>
          <w:szCs w:val="24"/>
        </w:rPr>
        <w:t>,</w:t>
      </w:r>
      <w:r w:rsidR="00977858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577A70" w:rsidRPr="00577A70">
        <w:rPr>
          <w:rFonts w:ascii="Times New Roman" w:hAnsi="Times New Roman" w:cs="Times New Roman"/>
          <w:sz w:val="24"/>
          <w:szCs w:val="24"/>
        </w:rPr>
        <w:t>Ж. (данные исключены)</w:t>
      </w:r>
      <w:r w:rsidR="00D23196" w:rsidRPr="003B5C6D">
        <w:rPr>
          <w:rFonts w:ascii="Times New Roman" w:hAnsi="Times New Roman" w:cs="Times New Roman"/>
          <w:sz w:val="24"/>
          <w:szCs w:val="24"/>
        </w:rPr>
        <w:t xml:space="preserve"> имеет</w:t>
      </w:r>
      <w:r w:rsidR="003B1346" w:rsidRPr="003B5C6D">
        <w:rPr>
          <w:rFonts w:ascii="Times New Roman" w:hAnsi="Times New Roman" w:cs="Times New Roman"/>
          <w:sz w:val="24"/>
          <w:szCs w:val="24"/>
        </w:rPr>
        <w:t xml:space="preserve"> права и льготы, установленные п. 1 ст. 16 Федерального закона «О ветеранах».</w:t>
      </w:r>
    </w:p>
    <w:p w:rsidR="00F77B95" w:rsidRPr="003B5C6D" w:rsidRDefault="00F77B95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По данным Единого государственного реестра недвижимости</w:t>
      </w:r>
      <w:r w:rsidR="00B746A9" w:rsidRPr="003B5C6D">
        <w:rPr>
          <w:rFonts w:ascii="Times New Roman" w:hAnsi="Times New Roman" w:cs="Times New Roman"/>
          <w:sz w:val="24"/>
          <w:szCs w:val="24"/>
        </w:rPr>
        <w:t xml:space="preserve"> от 13.03.2024</w:t>
      </w:r>
      <w:r w:rsidRPr="003B5C6D">
        <w:rPr>
          <w:rFonts w:ascii="Times New Roman" w:hAnsi="Times New Roman" w:cs="Times New Roman"/>
          <w:sz w:val="24"/>
          <w:szCs w:val="24"/>
        </w:rPr>
        <w:t xml:space="preserve"> у </w:t>
      </w:r>
      <w:r w:rsidR="00577A70" w:rsidRPr="00577A70">
        <w:rPr>
          <w:rFonts w:ascii="Times New Roman" w:hAnsi="Times New Roman" w:cs="Times New Roman"/>
          <w:sz w:val="24"/>
          <w:szCs w:val="24"/>
        </w:rPr>
        <w:t>Ж. (данные исключены)</w:t>
      </w:r>
      <w:r w:rsidR="00977858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Pr="003B5C6D">
        <w:rPr>
          <w:rFonts w:ascii="Times New Roman" w:hAnsi="Times New Roman" w:cs="Times New Roman"/>
          <w:sz w:val="24"/>
          <w:szCs w:val="24"/>
        </w:rPr>
        <w:t xml:space="preserve">отсутствуют 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подсобного хозяйства, расположенные в границах населенного </w:t>
      </w:r>
      <w:r w:rsidRPr="003B5C6D">
        <w:rPr>
          <w:rFonts w:ascii="Times New Roman" w:hAnsi="Times New Roman" w:cs="Times New Roman"/>
          <w:sz w:val="24"/>
          <w:szCs w:val="24"/>
        </w:rPr>
        <w:lastRenderedPageBreak/>
        <w:t>пункта, для эксплуатации 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EC2EE8" w:rsidRPr="003B5C6D" w:rsidRDefault="007D37B2" w:rsidP="007D37B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EC2EE8" w:rsidRPr="003B5C6D">
        <w:rPr>
          <w:rFonts w:ascii="Times New Roman" w:hAnsi="Times New Roman" w:cs="Times New Roman"/>
          <w:sz w:val="24"/>
          <w:szCs w:val="24"/>
        </w:rPr>
        <w:t xml:space="preserve">изложенное, </w:t>
      </w:r>
      <w:r w:rsidR="00F01C02" w:rsidRPr="003B5C6D">
        <w:rPr>
          <w:rFonts w:ascii="Times New Roman" w:hAnsi="Times New Roman" w:cs="Times New Roman"/>
          <w:sz w:val="24"/>
          <w:szCs w:val="24"/>
        </w:rPr>
        <w:t>р</w:t>
      </w:r>
      <w:r w:rsidR="005557CB" w:rsidRPr="003B5C6D">
        <w:rPr>
          <w:rFonts w:ascii="Times New Roman" w:hAnsi="Times New Roman" w:cs="Times New Roman"/>
          <w:sz w:val="24"/>
          <w:szCs w:val="24"/>
        </w:rPr>
        <w:t>уководствуясь п</w:t>
      </w:r>
      <w:r w:rsidR="00EC2EE8" w:rsidRPr="003B5C6D">
        <w:rPr>
          <w:rFonts w:ascii="Times New Roman" w:hAnsi="Times New Roman" w:cs="Times New Roman"/>
          <w:sz w:val="24"/>
          <w:szCs w:val="24"/>
        </w:rPr>
        <w:t>одпунктом 3</w:t>
      </w:r>
      <w:r w:rsidR="005557CB" w:rsidRPr="003B5C6D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977858" w:rsidRPr="003B5C6D">
        <w:rPr>
          <w:rFonts w:ascii="Times New Roman" w:hAnsi="Times New Roman" w:cs="Times New Roman"/>
          <w:sz w:val="24"/>
          <w:szCs w:val="24"/>
        </w:rPr>
        <w:t xml:space="preserve"> 1 статьи 7 закона Томской области от 09.07.2015 года №100-ОЗ «О земельных отношениях в Томской области»</w:t>
      </w:r>
      <w:r w:rsidR="005C316E" w:rsidRPr="003B5C6D">
        <w:rPr>
          <w:rFonts w:ascii="Times New Roman" w:hAnsi="Times New Roman" w:cs="Times New Roman"/>
          <w:sz w:val="24"/>
          <w:szCs w:val="24"/>
        </w:rPr>
        <w:t xml:space="preserve"> (далее – Закон)</w:t>
      </w:r>
      <w:r w:rsidR="00EC2EE8" w:rsidRPr="003B5C6D">
        <w:rPr>
          <w:rFonts w:ascii="Times New Roman" w:hAnsi="Times New Roman" w:cs="Times New Roman"/>
          <w:sz w:val="24"/>
          <w:szCs w:val="24"/>
        </w:rPr>
        <w:t xml:space="preserve">, </w:t>
      </w:r>
      <w:r w:rsidR="004B6D71" w:rsidRPr="004B6D71">
        <w:rPr>
          <w:rFonts w:ascii="Times New Roman" w:hAnsi="Times New Roman" w:cs="Times New Roman"/>
          <w:sz w:val="24"/>
          <w:szCs w:val="24"/>
        </w:rPr>
        <w:t>Ж. (данные исключены)</w:t>
      </w:r>
      <w:r w:rsidR="00EC2EE8" w:rsidRPr="003B5C6D">
        <w:rPr>
          <w:rFonts w:ascii="Times New Roman" w:hAnsi="Times New Roman" w:cs="Times New Roman"/>
          <w:sz w:val="24"/>
          <w:szCs w:val="24"/>
        </w:rPr>
        <w:t xml:space="preserve"> относится к категории граждан, имеющих право на предоставление земельных участков для индивидуального жилищного строительства в собственность бесплатно.</w:t>
      </w:r>
    </w:p>
    <w:p w:rsidR="00EC2EE8" w:rsidRPr="003B5C6D" w:rsidRDefault="00EC2EE8" w:rsidP="00EC2EE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На основании изложенного Комиссия единогласно приняла следующие решение</w:t>
      </w:r>
      <w:r w:rsidRPr="003B5C6D">
        <w:rPr>
          <w:rFonts w:ascii="Times New Roman" w:hAnsi="Times New Roman" w:cs="Times New Roman"/>
          <w:b/>
          <w:sz w:val="24"/>
          <w:szCs w:val="24"/>
        </w:rPr>
        <w:t>:</w:t>
      </w:r>
    </w:p>
    <w:p w:rsidR="00977858" w:rsidRPr="003B5C6D" w:rsidRDefault="00D03200" w:rsidP="0097785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1.1.</w:t>
      </w:r>
      <w:r w:rsidRPr="003B5C6D">
        <w:rPr>
          <w:rFonts w:ascii="Times New Roman" w:hAnsi="Times New Roman" w:cs="Times New Roman"/>
          <w:sz w:val="24"/>
          <w:szCs w:val="24"/>
        </w:rPr>
        <w:tab/>
        <w:t>Поставить на учё</w:t>
      </w:r>
      <w:r w:rsidR="00977858" w:rsidRPr="003B5C6D">
        <w:rPr>
          <w:rFonts w:ascii="Times New Roman" w:hAnsi="Times New Roman" w:cs="Times New Roman"/>
          <w:sz w:val="24"/>
          <w:szCs w:val="24"/>
        </w:rPr>
        <w:t>т для получения земельного участка для индивидуального жилищного строительства в собственность бесплатн</w:t>
      </w:r>
      <w:r w:rsidR="003D44ED" w:rsidRPr="003B5C6D">
        <w:rPr>
          <w:rFonts w:ascii="Times New Roman" w:hAnsi="Times New Roman" w:cs="Times New Roman"/>
          <w:sz w:val="24"/>
          <w:szCs w:val="24"/>
        </w:rPr>
        <w:t xml:space="preserve">о </w:t>
      </w:r>
      <w:r w:rsidR="00577A70" w:rsidRPr="00577A70">
        <w:rPr>
          <w:rFonts w:ascii="Times New Roman" w:hAnsi="Times New Roman" w:cs="Times New Roman"/>
          <w:sz w:val="24"/>
          <w:szCs w:val="24"/>
        </w:rPr>
        <w:t>Ж. (данные исключены)</w:t>
      </w:r>
      <w:r w:rsidR="00977858" w:rsidRPr="003B5C6D">
        <w:rPr>
          <w:rFonts w:ascii="Times New Roman" w:hAnsi="Times New Roman" w:cs="Times New Roman"/>
          <w:sz w:val="24"/>
          <w:szCs w:val="24"/>
        </w:rPr>
        <w:t>.</w:t>
      </w:r>
    </w:p>
    <w:p w:rsidR="005C316E" w:rsidRPr="00E21A6E" w:rsidRDefault="00740585" w:rsidP="00474D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B5C6D">
        <w:rPr>
          <w:rFonts w:ascii="Times New Roman" w:hAnsi="Times New Roman" w:cs="Times New Roman"/>
          <w:sz w:val="24"/>
          <w:szCs w:val="24"/>
        </w:rPr>
        <w:t>1.2</w:t>
      </w:r>
      <w:r w:rsidR="00977858" w:rsidRPr="003B5C6D">
        <w:rPr>
          <w:rFonts w:ascii="Times New Roman" w:hAnsi="Times New Roman" w:cs="Times New Roman"/>
          <w:sz w:val="24"/>
          <w:szCs w:val="24"/>
        </w:rPr>
        <w:t xml:space="preserve"> Сек</w:t>
      </w:r>
      <w:r w:rsidR="005C316E" w:rsidRPr="003B5C6D">
        <w:rPr>
          <w:rFonts w:ascii="Times New Roman" w:hAnsi="Times New Roman" w:cs="Times New Roman"/>
          <w:sz w:val="24"/>
          <w:szCs w:val="24"/>
        </w:rPr>
        <w:t>ретарю комиссии внести запись во второй раздел Книги</w:t>
      </w:r>
      <w:r w:rsidR="00977858" w:rsidRPr="003B5C6D">
        <w:rPr>
          <w:rFonts w:ascii="Times New Roman" w:hAnsi="Times New Roman" w:cs="Times New Roman"/>
          <w:sz w:val="24"/>
          <w:szCs w:val="24"/>
        </w:rPr>
        <w:t xml:space="preserve"> учета граждан для</w:t>
      </w:r>
      <w:r w:rsidR="005C316E" w:rsidRPr="003B5C6D">
        <w:rPr>
          <w:rFonts w:ascii="Times New Roman" w:hAnsi="Times New Roman" w:cs="Times New Roman"/>
          <w:sz w:val="24"/>
          <w:szCs w:val="24"/>
        </w:rPr>
        <w:t xml:space="preserve"> получения земельных участков, содержащий список граждан из числа категорий, п</w:t>
      </w:r>
      <w:r w:rsidR="00E21A6E">
        <w:rPr>
          <w:rFonts w:ascii="Times New Roman" w:hAnsi="Times New Roman" w:cs="Times New Roman"/>
          <w:sz w:val="24"/>
          <w:szCs w:val="24"/>
        </w:rPr>
        <w:t xml:space="preserve">еречисленных в части 1 статьи 7, </w:t>
      </w:r>
      <w:hyperlink r:id="rId8" w:history="1">
        <w:r w:rsidR="00E21A6E" w:rsidRPr="00E21A6E">
          <w:rPr>
            <w:rFonts w:ascii="Times New Roman" w:hAnsi="Times New Roman" w:cs="Times New Roman"/>
            <w:sz w:val="24"/>
            <w:szCs w:val="24"/>
          </w:rPr>
          <w:t>части 1 статьи 7-3</w:t>
        </w:r>
      </w:hyperlink>
      <w:r w:rsidR="00E21A6E">
        <w:rPr>
          <w:rFonts w:ascii="Arial" w:hAnsi="Arial" w:cs="Arial"/>
          <w:sz w:val="20"/>
          <w:szCs w:val="20"/>
        </w:rPr>
        <w:t xml:space="preserve"> </w:t>
      </w:r>
      <w:r w:rsidR="005C316E" w:rsidRPr="003B5C6D">
        <w:rPr>
          <w:rFonts w:ascii="Times New Roman" w:hAnsi="Times New Roman" w:cs="Times New Roman"/>
          <w:sz w:val="24"/>
          <w:szCs w:val="24"/>
        </w:rPr>
        <w:t>Закона (за исключением категорий, предусмотренных в пун</w:t>
      </w:r>
      <w:r w:rsidR="00577A70">
        <w:rPr>
          <w:rFonts w:ascii="Times New Roman" w:hAnsi="Times New Roman" w:cs="Times New Roman"/>
          <w:sz w:val="24"/>
          <w:szCs w:val="24"/>
        </w:rPr>
        <w:t>ктах 1, 5-1, 6 указанной части).</w:t>
      </w:r>
    </w:p>
    <w:p w:rsidR="009E713A" w:rsidRPr="003B5C6D" w:rsidRDefault="005C316E" w:rsidP="0097785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1.3.     У</w:t>
      </w:r>
      <w:r w:rsidR="00977858" w:rsidRPr="003B5C6D">
        <w:rPr>
          <w:rFonts w:ascii="Times New Roman" w:hAnsi="Times New Roman" w:cs="Times New Roman"/>
          <w:sz w:val="24"/>
          <w:szCs w:val="24"/>
        </w:rPr>
        <w:t xml:space="preserve">ведомить </w:t>
      </w:r>
      <w:r w:rsidR="00577A70" w:rsidRPr="00577A70">
        <w:rPr>
          <w:rFonts w:ascii="Times New Roman" w:hAnsi="Times New Roman" w:cs="Times New Roman"/>
          <w:sz w:val="24"/>
          <w:szCs w:val="24"/>
        </w:rPr>
        <w:t>Ж. (данные исключены)</w:t>
      </w:r>
      <w:r w:rsidR="00977858" w:rsidRPr="003B5C6D">
        <w:rPr>
          <w:rFonts w:ascii="Times New Roman" w:hAnsi="Times New Roman" w:cs="Times New Roman"/>
          <w:sz w:val="24"/>
          <w:szCs w:val="24"/>
        </w:rPr>
        <w:t xml:space="preserve"> о постановке на учет в течение трёх (рабочих) дней со дня принятия решения.  </w:t>
      </w:r>
    </w:p>
    <w:p w:rsidR="005B2597" w:rsidRPr="003B5C6D" w:rsidRDefault="005B2597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858" w:rsidRPr="003B5C6D" w:rsidRDefault="00977858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DD3716" w:rsidRPr="003B5C6D" w:rsidTr="00BB5D48">
        <w:tc>
          <w:tcPr>
            <w:tcW w:w="4077" w:type="dxa"/>
            <w:vAlign w:val="center"/>
          </w:tcPr>
          <w:p w:rsidR="00DD3716" w:rsidRPr="003B5C6D" w:rsidRDefault="003D44ED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46755E" w:rsidRPr="003B5C6D">
              <w:rPr>
                <w:rFonts w:ascii="Times New Roman" w:hAnsi="Times New Roman"/>
                <w:sz w:val="24"/>
                <w:szCs w:val="24"/>
              </w:rPr>
              <w:t xml:space="preserve"> комиссии:</w:t>
            </w:r>
            <w:r w:rsidR="00DD3716" w:rsidRPr="003B5C6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53850" w:rsidRPr="003B5C6D" w:rsidRDefault="00853850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8B107D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О.В. Коньшина</w:t>
            </w:r>
          </w:p>
        </w:tc>
      </w:tr>
      <w:tr w:rsidR="00DD3716" w:rsidRPr="003B5C6D" w:rsidTr="00BB5D48">
        <w:trPr>
          <w:trHeight w:val="283"/>
        </w:trPr>
        <w:tc>
          <w:tcPr>
            <w:tcW w:w="4077" w:type="dxa"/>
            <w:vAlign w:val="center"/>
          </w:tcPr>
          <w:p w:rsidR="00853850" w:rsidRPr="003B5C6D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DD3716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 xml:space="preserve">Секретарь комиссии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B107D" w:rsidRPr="003B5C6D" w:rsidRDefault="008B107D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B107D" w:rsidRPr="003B5C6D" w:rsidRDefault="008B107D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6B07BE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О.А. Фатеева</w:t>
            </w:r>
          </w:p>
        </w:tc>
      </w:tr>
      <w:tr w:rsidR="00DD3716" w:rsidRPr="003B5C6D" w:rsidTr="00BB5D48">
        <w:tc>
          <w:tcPr>
            <w:tcW w:w="4077" w:type="dxa"/>
            <w:vAlign w:val="center"/>
          </w:tcPr>
          <w:p w:rsidR="00853850" w:rsidRPr="003B5C6D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3B5C6D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3B5C6D" w:rsidTr="00BB5D48">
        <w:tc>
          <w:tcPr>
            <w:tcW w:w="4077" w:type="dxa"/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5A7AD8" w:rsidRPr="003B5C6D" w:rsidRDefault="005A7AD8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5A7AD8" w:rsidRPr="003B5C6D" w:rsidRDefault="008B107D" w:rsidP="005A7AD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Г.В. Сорокина</w:t>
            </w:r>
          </w:p>
        </w:tc>
      </w:tr>
      <w:tr w:rsidR="00DD3716" w:rsidRPr="003B5C6D" w:rsidTr="008B107D">
        <w:tc>
          <w:tcPr>
            <w:tcW w:w="4077" w:type="dxa"/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3B5C6D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3B5C6D" w:rsidTr="008B107D">
        <w:trPr>
          <w:trHeight w:val="545"/>
        </w:trPr>
        <w:tc>
          <w:tcPr>
            <w:tcW w:w="4077" w:type="dxa"/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B107D" w:rsidRPr="003B5C6D" w:rsidRDefault="008B107D" w:rsidP="008B107D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Д.Н. Смирнов</w:t>
            </w:r>
          </w:p>
        </w:tc>
      </w:tr>
      <w:tr w:rsidR="008B107D" w:rsidRPr="003B5C6D" w:rsidTr="008B107D">
        <w:trPr>
          <w:trHeight w:val="545"/>
        </w:trPr>
        <w:tc>
          <w:tcPr>
            <w:tcW w:w="4077" w:type="dxa"/>
            <w:vAlign w:val="center"/>
          </w:tcPr>
          <w:p w:rsidR="008B107D" w:rsidRPr="003B5C6D" w:rsidRDefault="008B107D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07D" w:rsidRPr="003B5C6D" w:rsidRDefault="008B107D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B107D" w:rsidRPr="003B5C6D" w:rsidRDefault="008B107D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B107D" w:rsidRPr="003B5C6D" w:rsidRDefault="008B107D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B107D" w:rsidRPr="003B5C6D" w:rsidRDefault="008B107D" w:rsidP="008B107D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B107D" w:rsidRPr="003B5C6D" w:rsidRDefault="008B107D" w:rsidP="008B107D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B107D" w:rsidRPr="003B5C6D" w:rsidRDefault="008B107D" w:rsidP="008B107D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А.Ф. Шамраев</w:t>
            </w:r>
          </w:p>
        </w:tc>
      </w:tr>
    </w:tbl>
    <w:p w:rsidR="006B262C" w:rsidRPr="00C9113B" w:rsidRDefault="006B262C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6B262C" w:rsidRPr="00C9113B" w:rsidSect="001944EB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B65" w:rsidRDefault="005F2B65" w:rsidP="006D1954">
      <w:pPr>
        <w:spacing w:after="0" w:line="240" w:lineRule="auto"/>
      </w:pPr>
      <w:r>
        <w:separator/>
      </w:r>
    </w:p>
  </w:endnote>
  <w:endnote w:type="continuationSeparator" w:id="0">
    <w:p w:rsidR="005F2B65" w:rsidRDefault="005F2B65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B65" w:rsidRDefault="005F2B65" w:rsidP="006D1954">
      <w:pPr>
        <w:spacing w:after="0" w:line="240" w:lineRule="auto"/>
      </w:pPr>
      <w:r>
        <w:separator/>
      </w:r>
    </w:p>
  </w:footnote>
  <w:footnote w:type="continuationSeparator" w:id="0">
    <w:p w:rsidR="005F2B65" w:rsidRDefault="005F2B65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6501"/>
    <w:rsid w:val="00030209"/>
    <w:rsid w:val="00033474"/>
    <w:rsid w:val="00037A23"/>
    <w:rsid w:val="00054079"/>
    <w:rsid w:val="00056E02"/>
    <w:rsid w:val="00063A04"/>
    <w:rsid w:val="0007518C"/>
    <w:rsid w:val="000A2E41"/>
    <w:rsid w:val="000B246F"/>
    <w:rsid w:val="000E209C"/>
    <w:rsid w:val="000E2C51"/>
    <w:rsid w:val="000F6D7C"/>
    <w:rsid w:val="00110C33"/>
    <w:rsid w:val="00132303"/>
    <w:rsid w:val="0014220D"/>
    <w:rsid w:val="00145930"/>
    <w:rsid w:val="001665FA"/>
    <w:rsid w:val="0017361A"/>
    <w:rsid w:val="00176D1D"/>
    <w:rsid w:val="001944EB"/>
    <w:rsid w:val="00197A3A"/>
    <w:rsid w:val="00197BD0"/>
    <w:rsid w:val="001A3CCA"/>
    <w:rsid w:val="001D3C53"/>
    <w:rsid w:val="001D7C49"/>
    <w:rsid w:val="001E587B"/>
    <w:rsid w:val="00200900"/>
    <w:rsid w:val="00213F1E"/>
    <w:rsid w:val="002361A6"/>
    <w:rsid w:val="00246B4E"/>
    <w:rsid w:val="00257DA8"/>
    <w:rsid w:val="00262856"/>
    <w:rsid w:val="00263FA1"/>
    <w:rsid w:val="00265105"/>
    <w:rsid w:val="002743C9"/>
    <w:rsid w:val="002C0692"/>
    <w:rsid w:val="002E7F28"/>
    <w:rsid w:val="003061C1"/>
    <w:rsid w:val="00331F4C"/>
    <w:rsid w:val="00372AB5"/>
    <w:rsid w:val="00392A1A"/>
    <w:rsid w:val="0039773C"/>
    <w:rsid w:val="003A5D57"/>
    <w:rsid w:val="003B1346"/>
    <w:rsid w:val="003B5C6D"/>
    <w:rsid w:val="003C3B83"/>
    <w:rsid w:val="003D44ED"/>
    <w:rsid w:val="00404BC0"/>
    <w:rsid w:val="00412378"/>
    <w:rsid w:val="00412DCC"/>
    <w:rsid w:val="00421577"/>
    <w:rsid w:val="0044557F"/>
    <w:rsid w:val="004635C6"/>
    <w:rsid w:val="0046581D"/>
    <w:rsid w:val="0046755E"/>
    <w:rsid w:val="00474BCA"/>
    <w:rsid w:val="00474DB7"/>
    <w:rsid w:val="004959BA"/>
    <w:rsid w:val="004A5608"/>
    <w:rsid w:val="004B6D71"/>
    <w:rsid w:val="00504A9E"/>
    <w:rsid w:val="005205E5"/>
    <w:rsid w:val="005460E5"/>
    <w:rsid w:val="005557CB"/>
    <w:rsid w:val="005601B5"/>
    <w:rsid w:val="00562ED5"/>
    <w:rsid w:val="00577A70"/>
    <w:rsid w:val="00586F6C"/>
    <w:rsid w:val="00595B95"/>
    <w:rsid w:val="00597CB0"/>
    <w:rsid w:val="005A7AD8"/>
    <w:rsid w:val="005B2597"/>
    <w:rsid w:val="005B5915"/>
    <w:rsid w:val="005C316E"/>
    <w:rsid w:val="005E4EC9"/>
    <w:rsid w:val="005F2B65"/>
    <w:rsid w:val="006344D3"/>
    <w:rsid w:val="0064184B"/>
    <w:rsid w:val="006B07BE"/>
    <w:rsid w:val="006B262C"/>
    <w:rsid w:val="006B6B91"/>
    <w:rsid w:val="006C30B9"/>
    <w:rsid w:val="006D1954"/>
    <w:rsid w:val="006D5931"/>
    <w:rsid w:val="006F2395"/>
    <w:rsid w:val="006F585D"/>
    <w:rsid w:val="007144ED"/>
    <w:rsid w:val="00723E56"/>
    <w:rsid w:val="00740585"/>
    <w:rsid w:val="00747A4A"/>
    <w:rsid w:val="0075381A"/>
    <w:rsid w:val="0076438D"/>
    <w:rsid w:val="007715A0"/>
    <w:rsid w:val="00771999"/>
    <w:rsid w:val="007B13A0"/>
    <w:rsid w:val="007C3B0E"/>
    <w:rsid w:val="007D19DA"/>
    <w:rsid w:val="007D37B2"/>
    <w:rsid w:val="007E32C4"/>
    <w:rsid w:val="007E5D67"/>
    <w:rsid w:val="007F5656"/>
    <w:rsid w:val="00802125"/>
    <w:rsid w:val="008123F8"/>
    <w:rsid w:val="00853850"/>
    <w:rsid w:val="008609CA"/>
    <w:rsid w:val="0089477E"/>
    <w:rsid w:val="008A4F51"/>
    <w:rsid w:val="008B0ED5"/>
    <w:rsid w:val="008B107D"/>
    <w:rsid w:val="008B2121"/>
    <w:rsid w:val="008E0E70"/>
    <w:rsid w:val="0095192B"/>
    <w:rsid w:val="00952D63"/>
    <w:rsid w:val="009547E0"/>
    <w:rsid w:val="0095723C"/>
    <w:rsid w:val="0096209D"/>
    <w:rsid w:val="00977858"/>
    <w:rsid w:val="00995717"/>
    <w:rsid w:val="009979F7"/>
    <w:rsid w:val="009B43CD"/>
    <w:rsid w:val="009C6BE5"/>
    <w:rsid w:val="009E3818"/>
    <w:rsid w:val="009E713A"/>
    <w:rsid w:val="009F7288"/>
    <w:rsid w:val="009F757A"/>
    <w:rsid w:val="00A5712F"/>
    <w:rsid w:val="00A70AA0"/>
    <w:rsid w:val="00B07082"/>
    <w:rsid w:val="00B1021D"/>
    <w:rsid w:val="00B15B77"/>
    <w:rsid w:val="00B22517"/>
    <w:rsid w:val="00B415D9"/>
    <w:rsid w:val="00B50F82"/>
    <w:rsid w:val="00B5620B"/>
    <w:rsid w:val="00B672AE"/>
    <w:rsid w:val="00B746A9"/>
    <w:rsid w:val="00B77E58"/>
    <w:rsid w:val="00B80569"/>
    <w:rsid w:val="00B81A62"/>
    <w:rsid w:val="00BA0C09"/>
    <w:rsid w:val="00BD547D"/>
    <w:rsid w:val="00C175AE"/>
    <w:rsid w:val="00C26F1A"/>
    <w:rsid w:val="00C310C5"/>
    <w:rsid w:val="00C438AA"/>
    <w:rsid w:val="00C50E38"/>
    <w:rsid w:val="00C54833"/>
    <w:rsid w:val="00C57990"/>
    <w:rsid w:val="00C868B0"/>
    <w:rsid w:val="00C9113B"/>
    <w:rsid w:val="00CA067D"/>
    <w:rsid w:val="00CB5574"/>
    <w:rsid w:val="00CE352D"/>
    <w:rsid w:val="00D03200"/>
    <w:rsid w:val="00D05ACC"/>
    <w:rsid w:val="00D07FD1"/>
    <w:rsid w:val="00D209AA"/>
    <w:rsid w:val="00D23196"/>
    <w:rsid w:val="00D501FC"/>
    <w:rsid w:val="00D54ADB"/>
    <w:rsid w:val="00D623A2"/>
    <w:rsid w:val="00D7706D"/>
    <w:rsid w:val="00D9472F"/>
    <w:rsid w:val="00DA4976"/>
    <w:rsid w:val="00DD3716"/>
    <w:rsid w:val="00DE2FED"/>
    <w:rsid w:val="00DF04A1"/>
    <w:rsid w:val="00DF5A91"/>
    <w:rsid w:val="00E030EA"/>
    <w:rsid w:val="00E21A6E"/>
    <w:rsid w:val="00E35FBA"/>
    <w:rsid w:val="00E4362F"/>
    <w:rsid w:val="00E439C5"/>
    <w:rsid w:val="00E450B6"/>
    <w:rsid w:val="00E45BFF"/>
    <w:rsid w:val="00EA0C5E"/>
    <w:rsid w:val="00EB38DA"/>
    <w:rsid w:val="00EC2EE8"/>
    <w:rsid w:val="00EE7FD9"/>
    <w:rsid w:val="00EF572A"/>
    <w:rsid w:val="00F01C02"/>
    <w:rsid w:val="00F05A43"/>
    <w:rsid w:val="00F075F5"/>
    <w:rsid w:val="00F24203"/>
    <w:rsid w:val="00F26894"/>
    <w:rsid w:val="00F333D8"/>
    <w:rsid w:val="00F62B5E"/>
    <w:rsid w:val="00F77B95"/>
    <w:rsid w:val="00F80DBB"/>
    <w:rsid w:val="00FA454F"/>
    <w:rsid w:val="00FD4A55"/>
    <w:rsid w:val="00FF118A"/>
    <w:rsid w:val="00FF4BC9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B832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81960&amp;dst=1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FA72B-4715-403F-8B5C-513C0C72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75</cp:revision>
  <cp:lastPrinted>2024-03-27T03:06:00Z</cp:lastPrinted>
  <dcterms:created xsi:type="dcterms:W3CDTF">2018-12-19T07:24:00Z</dcterms:created>
  <dcterms:modified xsi:type="dcterms:W3CDTF">2024-12-10T04:27:00Z</dcterms:modified>
</cp:coreProperties>
</file>