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44AB" w:rsidRPr="00777393" w:rsidRDefault="00C444AB" w:rsidP="00C444AB">
      <w:pPr>
        <w:jc w:val="center"/>
        <w:rPr>
          <w:b/>
        </w:rPr>
      </w:pPr>
      <w:r w:rsidRPr="00777393">
        <w:rPr>
          <w:b/>
        </w:rPr>
        <w:t xml:space="preserve">Отчет об исполнении Плана мероприятий по реализации Стратегии </w:t>
      </w:r>
    </w:p>
    <w:p w:rsidR="00C444AB" w:rsidRPr="00777393" w:rsidRDefault="00C444AB" w:rsidP="00C444AB">
      <w:pPr>
        <w:jc w:val="center"/>
        <w:rPr>
          <w:b/>
        </w:rPr>
      </w:pPr>
      <w:r w:rsidRPr="00777393">
        <w:rPr>
          <w:b/>
        </w:rPr>
        <w:t xml:space="preserve">социально-экономического развития муниципального образования </w:t>
      </w:r>
    </w:p>
    <w:p w:rsidR="00C444AB" w:rsidRPr="00777393" w:rsidRDefault="00C444AB" w:rsidP="00C444AB">
      <w:pPr>
        <w:jc w:val="center"/>
        <w:rPr>
          <w:b/>
        </w:rPr>
      </w:pPr>
      <w:r w:rsidRPr="00777393">
        <w:rPr>
          <w:b/>
        </w:rPr>
        <w:t>«Каргасокский район» до 2025 года за 2019 год</w:t>
      </w:r>
    </w:p>
    <w:p w:rsidR="00C444AB" w:rsidRPr="00777393" w:rsidRDefault="00C444AB" w:rsidP="00C444AB">
      <w:pPr>
        <w:jc w:val="right"/>
        <w:rPr>
          <w:sz w:val="20"/>
          <w:szCs w:val="20"/>
        </w:rPr>
      </w:pPr>
    </w:p>
    <w:tbl>
      <w:tblPr>
        <w:tblW w:w="1506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4"/>
        <w:gridCol w:w="3354"/>
        <w:gridCol w:w="1549"/>
        <w:gridCol w:w="1559"/>
        <w:gridCol w:w="1984"/>
        <w:gridCol w:w="3729"/>
      </w:tblGrid>
      <w:tr w:rsidR="00C444AB" w:rsidRPr="00777393" w:rsidTr="009C7994">
        <w:trPr>
          <w:tblHeader/>
        </w:trPr>
        <w:tc>
          <w:tcPr>
            <w:tcW w:w="2894" w:type="dxa"/>
            <w:vMerge w:val="restart"/>
            <w:vAlign w:val="center"/>
            <w:hideMark/>
          </w:tcPr>
          <w:p w:rsidR="00C444AB" w:rsidRPr="00777393" w:rsidRDefault="00C444AB" w:rsidP="009C7994">
            <w:pPr>
              <w:jc w:val="center"/>
              <w:rPr>
                <w:sz w:val="20"/>
                <w:szCs w:val="20"/>
              </w:rPr>
            </w:pPr>
            <w:r w:rsidRPr="00777393">
              <w:rPr>
                <w:sz w:val="20"/>
                <w:szCs w:val="20"/>
              </w:rPr>
              <w:t>Показатели достижения целей и задач социально-экономического развития</w:t>
            </w:r>
          </w:p>
        </w:tc>
        <w:tc>
          <w:tcPr>
            <w:tcW w:w="3354" w:type="dxa"/>
            <w:vMerge w:val="restart"/>
            <w:vAlign w:val="center"/>
            <w:hideMark/>
          </w:tcPr>
          <w:p w:rsidR="00C444AB" w:rsidRPr="00777393" w:rsidRDefault="00C444AB" w:rsidP="009C7994">
            <w:pPr>
              <w:jc w:val="center"/>
              <w:rPr>
                <w:sz w:val="20"/>
                <w:szCs w:val="20"/>
              </w:rPr>
            </w:pPr>
            <w:r w:rsidRPr="00777393">
              <w:rPr>
                <w:sz w:val="20"/>
                <w:szCs w:val="20"/>
              </w:rPr>
              <w:t>Наименование мероприятий, муниципальных программ Каргасокского района</w:t>
            </w:r>
          </w:p>
        </w:tc>
        <w:tc>
          <w:tcPr>
            <w:tcW w:w="3108" w:type="dxa"/>
            <w:gridSpan w:val="2"/>
            <w:vAlign w:val="center"/>
            <w:hideMark/>
          </w:tcPr>
          <w:p w:rsidR="00C444AB" w:rsidRPr="00777393" w:rsidRDefault="00C444AB" w:rsidP="009C7994">
            <w:pPr>
              <w:jc w:val="center"/>
              <w:rPr>
                <w:sz w:val="20"/>
                <w:szCs w:val="20"/>
              </w:rPr>
            </w:pPr>
            <w:r w:rsidRPr="00777393">
              <w:rPr>
                <w:sz w:val="20"/>
                <w:szCs w:val="20"/>
              </w:rPr>
              <w:t xml:space="preserve">Значения показателей целей и задач </w:t>
            </w:r>
            <w:hyperlink r:id="rId5" w:history="1">
              <w:r w:rsidRPr="00777393">
                <w:rPr>
                  <w:rStyle w:val="a4"/>
                  <w:sz w:val="20"/>
                  <w:szCs w:val="20"/>
                </w:rPr>
                <w:t>Стратегии</w:t>
              </w:r>
            </w:hyperlink>
            <w:r w:rsidRPr="00777393">
              <w:rPr>
                <w:sz w:val="20"/>
                <w:szCs w:val="20"/>
              </w:rPr>
              <w:t xml:space="preserve"> на последний год этапа реализации Стратегии</w:t>
            </w:r>
          </w:p>
        </w:tc>
        <w:tc>
          <w:tcPr>
            <w:tcW w:w="1984" w:type="dxa"/>
            <w:vMerge w:val="restart"/>
            <w:vAlign w:val="center"/>
            <w:hideMark/>
          </w:tcPr>
          <w:p w:rsidR="00C444AB" w:rsidRPr="00777393" w:rsidRDefault="00C444AB" w:rsidP="009C7994">
            <w:pPr>
              <w:jc w:val="center"/>
              <w:rPr>
                <w:sz w:val="20"/>
                <w:szCs w:val="20"/>
              </w:rPr>
            </w:pPr>
            <w:r w:rsidRPr="00777393">
              <w:rPr>
                <w:sz w:val="20"/>
                <w:szCs w:val="20"/>
              </w:rPr>
              <w:t>Процент исполнения (достижения) планового показателя, %</w:t>
            </w:r>
          </w:p>
        </w:tc>
        <w:tc>
          <w:tcPr>
            <w:tcW w:w="3729" w:type="dxa"/>
            <w:vMerge w:val="restart"/>
            <w:vAlign w:val="center"/>
            <w:hideMark/>
          </w:tcPr>
          <w:p w:rsidR="00C444AB" w:rsidRPr="00777393" w:rsidRDefault="00C444AB" w:rsidP="009C7994">
            <w:pPr>
              <w:jc w:val="center"/>
              <w:rPr>
                <w:sz w:val="20"/>
                <w:szCs w:val="20"/>
              </w:rPr>
            </w:pPr>
            <w:r w:rsidRPr="00777393">
              <w:rPr>
                <w:sz w:val="20"/>
                <w:szCs w:val="20"/>
              </w:rPr>
              <w:t>Результат мероприятий</w:t>
            </w:r>
          </w:p>
        </w:tc>
      </w:tr>
      <w:tr w:rsidR="00C444AB" w:rsidRPr="00777393" w:rsidTr="009C7994">
        <w:trPr>
          <w:tblHeader/>
        </w:trPr>
        <w:tc>
          <w:tcPr>
            <w:tcW w:w="0" w:type="auto"/>
            <w:vMerge/>
            <w:vAlign w:val="center"/>
            <w:hideMark/>
          </w:tcPr>
          <w:p w:rsidR="00C444AB" w:rsidRPr="00777393" w:rsidRDefault="00C444AB" w:rsidP="009C7994">
            <w:pPr>
              <w:rPr>
                <w:sz w:val="20"/>
                <w:szCs w:val="20"/>
              </w:rPr>
            </w:pPr>
          </w:p>
        </w:tc>
        <w:tc>
          <w:tcPr>
            <w:tcW w:w="0" w:type="auto"/>
            <w:vMerge/>
            <w:vAlign w:val="center"/>
            <w:hideMark/>
          </w:tcPr>
          <w:p w:rsidR="00C444AB" w:rsidRPr="00777393" w:rsidRDefault="00C444AB" w:rsidP="009C7994">
            <w:pPr>
              <w:rPr>
                <w:sz w:val="20"/>
                <w:szCs w:val="20"/>
              </w:rPr>
            </w:pPr>
          </w:p>
        </w:tc>
        <w:tc>
          <w:tcPr>
            <w:tcW w:w="1549" w:type="dxa"/>
            <w:vAlign w:val="center"/>
            <w:hideMark/>
          </w:tcPr>
          <w:p w:rsidR="00C444AB" w:rsidRPr="00777393" w:rsidRDefault="00C444AB" w:rsidP="009C7994">
            <w:pPr>
              <w:jc w:val="center"/>
              <w:rPr>
                <w:sz w:val="20"/>
                <w:szCs w:val="20"/>
              </w:rPr>
            </w:pPr>
            <w:r w:rsidRPr="00777393">
              <w:rPr>
                <w:sz w:val="20"/>
                <w:szCs w:val="20"/>
              </w:rPr>
              <w:t>План 2019 год</w:t>
            </w:r>
          </w:p>
        </w:tc>
        <w:tc>
          <w:tcPr>
            <w:tcW w:w="1559" w:type="dxa"/>
            <w:vAlign w:val="center"/>
            <w:hideMark/>
          </w:tcPr>
          <w:p w:rsidR="00C444AB" w:rsidRPr="00777393" w:rsidRDefault="00C444AB" w:rsidP="009C7994">
            <w:pPr>
              <w:jc w:val="center"/>
              <w:rPr>
                <w:sz w:val="20"/>
                <w:szCs w:val="20"/>
              </w:rPr>
            </w:pPr>
            <w:r w:rsidRPr="00777393">
              <w:rPr>
                <w:sz w:val="20"/>
                <w:szCs w:val="20"/>
              </w:rPr>
              <w:t>Факт 2019 год</w:t>
            </w:r>
          </w:p>
        </w:tc>
        <w:tc>
          <w:tcPr>
            <w:tcW w:w="0" w:type="auto"/>
            <w:vMerge/>
            <w:vAlign w:val="center"/>
            <w:hideMark/>
          </w:tcPr>
          <w:p w:rsidR="00C444AB" w:rsidRPr="00777393" w:rsidRDefault="00C444AB" w:rsidP="009C7994">
            <w:pPr>
              <w:rPr>
                <w:sz w:val="20"/>
                <w:szCs w:val="20"/>
              </w:rPr>
            </w:pPr>
          </w:p>
        </w:tc>
        <w:tc>
          <w:tcPr>
            <w:tcW w:w="0" w:type="auto"/>
            <w:vMerge/>
            <w:vAlign w:val="center"/>
            <w:hideMark/>
          </w:tcPr>
          <w:p w:rsidR="00C444AB" w:rsidRPr="00777393" w:rsidRDefault="00C444AB" w:rsidP="009C7994">
            <w:pPr>
              <w:rPr>
                <w:sz w:val="20"/>
                <w:szCs w:val="20"/>
              </w:rPr>
            </w:pPr>
          </w:p>
        </w:tc>
      </w:tr>
      <w:tr w:rsidR="00C444AB" w:rsidRPr="00777393" w:rsidTr="009C7994">
        <w:tc>
          <w:tcPr>
            <w:tcW w:w="15069" w:type="dxa"/>
            <w:gridSpan w:val="6"/>
            <w:hideMark/>
          </w:tcPr>
          <w:p w:rsidR="00C444AB" w:rsidRPr="00777393" w:rsidRDefault="00C444AB" w:rsidP="009C7994">
            <w:pPr>
              <w:jc w:val="center"/>
              <w:rPr>
                <w:sz w:val="20"/>
                <w:szCs w:val="20"/>
              </w:rPr>
            </w:pPr>
            <w:r w:rsidRPr="00777393">
              <w:rPr>
                <w:sz w:val="20"/>
                <w:szCs w:val="20"/>
              </w:rPr>
              <w:t>Цель 1. Повышение уровня и качества жизни населения на территории Каргасокского района, развитие человеческого капитала</w:t>
            </w:r>
          </w:p>
        </w:tc>
      </w:tr>
      <w:tr w:rsidR="00C444AB" w:rsidRPr="00777393" w:rsidTr="009C7994">
        <w:trPr>
          <w:trHeight w:val="1374"/>
        </w:trPr>
        <w:tc>
          <w:tcPr>
            <w:tcW w:w="2894" w:type="dxa"/>
            <w:hideMark/>
          </w:tcPr>
          <w:p w:rsidR="00C444AB" w:rsidRPr="00777393" w:rsidRDefault="00C444AB" w:rsidP="009C7994">
            <w:pPr>
              <w:rPr>
                <w:sz w:val="20"/>
                <w:szCs w:val="20"/>
              </w:rPr>
            </w:pPr>
            <w:r w:rsidRPr="00777393">
              <w:rPr>
                <w:sz w:val="20"/>
                <w:szCs w:val="20"/>
              </w:rPr>
              <w:t>Число родившихся на 1000 человек населения</w:t>
            </w:r>
          </w:p>
        </w:tc>
        <w:tc>
          <w:tcPr>
            <w:tcW w:w="3354" w:type="dxa"/>
            <w:vMerge w:val="restart"/>
            <w:hideMark/>
          </w:tcPr>
          <w:p w:rsidR="00C444AB" w:rsidRPr="00777393" w:rsidRDefault="00C444AB" w:rsidP="00C444AB">
            <w:pPr>
              <w:pStyle w:val="a3"/>
              <w:numPr>
                <w:ilvl w:val="0"/>
                <w:numId w:val="1"/>
              </w:numPr>
              <w:ind w:left="34" w:firstLine="425"/>
              <w:contextualSpacing/>
              <w:rPr>
                <w:sz w:val="20"/>
                <w:szCs w:val="20"/>
              </w:rPr>
            </w:pPr>
            <w:r w:rsidRPr="00777393">
              <w:rPr>
                <w:sz w:val="20"/>
                <w:szCs w:val="20"/>
              </w:rPr>
              <w:t>Оказание учреждением здравоохранения услуг по медицинской помощи, оказанной женщинам в период беременности, в период родов и в послеродовый период, а также диспансерному (профилактическому) наблюдению детей, поставленных на учет в течение первого года жизни в возрасте до 3 месяцев;</w:t>
            </w:r>
          </w:p>
          <w:p w:rsidR="00C444AB" w:rsidRPr="00777393" w:rsidRDefault="00C444AB" w:rsidP="00C444AB">
            <w:pPr>
              <w:pStyle w:val="a3"/>
              <w:numPr>
                <w:ilvl w:val="0"/>
                <w:numId w:val="1"/>
              </w:numPr>
              <w:ind w:left="34" w:firstLine="425"/>
              <w:contextualSpacing/>
              <w:rPr>
                <w:sz w:val="20"/>
                <w:szCs w:val="20"/>
              </w:rPr>
            </w:pPr>
            <w:r w:rsidRPr="00777393">
              <w:rPr>
                <w:sz w:val="20"/>
                <w:szCs w:val="20"/>
              </w:rPr>
              <w:t>Предоставление мест в дошкольных учреждениях;</w:t>
            </w:r>
          </w:p>
          <w:p w:rsidR="00C444AB" w:rsidRPr="00777393" w:rsidRDefault="00C444AB" w:rsidP="00C444AB">
            <w:pPr>
              <w:pStyle w:val="a3"/>
              <w:numPr>
                <w:ilvl w:val="0"/>
                <w:numId w:val="1"/>
              </w:numPr>
              <w:ind w:left="34" w:firstLine="425"/>
              <w:contextualSpacing/>
              <w:rPr>
                <w:sz w:val="20"/>
                <w:szCs w:val="20"/>
              </w:rPr>
            </w:pPr>
            <w:r w:rsidRPr="00777393">
              <w:rPr>
                <w:sz w:val="20"/>
                <w:szCs w:val="20"/>
              </w:rPr>
              <w:t>Предоставление на бесплатной основе земельных участков для жилищного строительства семьям, имеющих трех и более детей;</w:t>
            </w:r>
          </w:p>
          <w:p w:rsidR="00C444AB" w:rsidRPr="00777393" w:rsidRDefault="00C444AB" w:rsidP="00C444AB">
            <w:pPr>
              <w:pStyle w:val="a3"/>
              <w:numPr>
                <w:ilvl w:val="0"/>
                <w:numId w:val="1"/>
              </w:numPr>
              <w:ind w:left="34" w:firstLine="425"/>
              <w:contextualSpacing/>
              <w:rPr>
                <w:sz w:val="20"/>
                <w:szCs w:val="20"/>
              </w:rPr>
            </w:pPr>
            <w:r w:rsidRPr="00777393">
              <w:rPr>
                <w:sz w:val="20"/>
                <w:szCs w:val="20"/>
              </w:rPr>
              <w:t>Оказание государственной поддержки молодым семьям, нуждающимся в улучшении жилищных условий в рамках подпрограммы «Обеспечение жильем молодых семей в Каргасокском районе»;</w:t>
            </w:r>
          </w:p>
          <w:p w:rsidR="00C444AB" w:rsidRPr="00777393" w:rsidRDefault="00C444AB" w:rsidP="00C444AB">
            <w:pPr>
              <w:pStyle w:val="a3"/>
              <w:numPr>
                <w:ilvl w:val="0"/>
                <w:numId w:val="1"/>
              </w:numPr>
              <w:ind w:left="34" w:firstLine="425"/>
              <w:contextualSpacing/>
              <w:rPr>
                <w:sz w:val="20"/>
                <w:szCs w:val="20"/>
              </w:rPr>
            </w:pPr>
            <w:r w:rsidRPr="00777393">
              <w:rPr>
                <w:sz w:val="20"/>
                <w:szCs w:val="20"/>
              </w:rPr>
              <w:t>Проведение мероприятий, направленных на пропаганду семейных ценностей.</w:t>
            </w:r>
          </w:p>
        </w:tc>
        <w:tc>
          <w:tcPr>
            <w:tcW w:w="1549" w:type="dxa"/>
            <w:hideMark/>
          </w:tcPr>
          <w:p w:rsidR="00C444AB" w:rsidRPr="00777393" w:rsidRDefault="00C444AB" w:rsidP="009C7994">
            <w:pPr>
              <w:jc w:val="center"/>
              <w:rPr>
                <w:sz w:val="20"/>
                <w:szCs w:val="20"/>
              </w:rPr>
            </w:pPr>
            <w:r w:rsidRPr="00777393">
              <w:rPr>
                <w:sz w:val="20"/>
                <w:szCs w:val="20"/>
              </w:rPr>
              <w:t>12,2</w:t>
            </w:r>
          </w:p>
        </w:tc>
        <w:tc>
          <w:tcPr>
            <w:tcW w:w="1559" w:type="dxa"/>
            <w:hideMark/>
          </w:tcPr>
          <w:p w:rsidR="00C444AB" w:rsidRPr="00777393" w:rsidRDefault="00C444AB" w:rsidP="009C7994">
            <w:pPr>
              <w:jc w:val="center"/>
              <w:rPr>
                <w:sz w:val="20"/>
                <w:szCs w:val="20"/>
              </w:rPr>
            </w:pPr>
            <w:r w:rsidRPr="00777393">
              <w:rPr>
                <w:sz w:val="20"/>
                <w:szCs w:val="20"/>
              </w:rPr>
              <w:t>11,8</w:t>
            </w:r>
          </w:p>
        </w:tc>
        <w:tc>
          <w:tcPr>
            <w:tcW w:w="1984" w:type="dxa"/>
            <w:hideMark/>
          </w:tcPr>
          <w:p w:rsidR="00C444AB" w:rsidRPr="00777393" w:rsidRDefault="00C444AB" w:rsidP="009C7994">
            <w:pPr>
              <w:jc w:val="center"/>
              <w:rPr>
                <w:sz w:val="20"/>
                <w:szCs w:val="20"/>
              </w:rPr>
            </w:pPr>
            <w:r w:rsidRPr="00777393">
              <w:rPr>
                <w:sz w:val="20"/>
                <w:szCs w:val="20"/>
              </w:rPr>
              <w:t>96,7</w:t>
            </w:r>
          </w:p>
        </w:tc>
        <w:tc>
          <w:tcPr>
            <w:tcW w:w="3729" w:type="dxa"/>
            <w:vMerge w:val="restart"/>
            <w:hideMark/>
          </w:tcPr>
          <w:p w:rsidR="00C444AB" w:rsidRPr="00777393" w:rsidRDefault="00C444AB" w:rsidP="009C7994">
            <w:pPr>
              <w:ind w:firstLine="34"/>
              <w:jc w:val="both"/>
              <w:rPr>
                <w:sz w:val="20"/>
                <w:szCs w:val="20"/>
              </w:rPr>
            </w:pPr>
            <w:r w:rsidRPr="00777393">
              <w:rPr>
                <w:sz w:val="20"/>
                <w:szCs w:val="20"/>
              </w:rPr>
              <w:t>1) Оказано услуг по медицинской помощи на сумму 1 117 тыс. рублей, выдано 389 талона (в том числе 139 шт. – женская консультация, 90 шт. – родильное отделение, 160 шт. – по наблюдению детей, поставленных на учет в течение первого года жизни в возрасте до 3 месяцев).</w:t>
            </w:r>
          </w:p>
          <w:p w:rsidR="00C444AB" w:rsidRPr="00777393" w:rsidRDefault="00C444AB" w:rsidP="009C7994">
            <w:pPr>
              <w:ind w:firstLine="34"/>
              <w:jc w:val="both"/>
              <w:rPr>
                <w:sz w:val="20"/>
                <w:szCs w:val="20"/>
              </w:rPr>
            </w:pPr>
            <w:r w:rsidRPr="00777393">
              <w:rPr>
                <w:sz w:val="20"/>
                <w:szCs w:val="20"/>
              </w:rPr>
              <w:t>2) 271 ребенок получил место в дошкольных учреждениях.</w:t>
            </w:r>
          </w:p>
          <w:p w:rsidR="00C444AB" w:rsidRPr="00777393" w:rsidRDefault="00C444AB" w:rsidP="009C7994">
            <w:pPr>
              <w:ind w:firstLine="34"/>
              <w:jc w:val="both"/>
              <w:rPr>
                <w:sz w:val="20"/>
                <w:szCs w:val="20"/>
              </w:rPr>
            </w:pPr>
            <w:r w:rsidRPr="00777393">
              <w:rPr>
                <w:sz w:val="20"/>
                <w:szCs w:val="20"/>
              </w:rPr>
              <w:t>3) В 2019 году было предоставлено 5 земельных участков в аренду с последующим предоставлением данных участков в собственность бесплатно семьям, имеющим трех и более детей для индивидуального жилищного строительства (льготная ставка арендной платы 0,08%). Общая площадь земельных участков составила 6 391 кв.м. Земельные участки предоставлены сроком на 20 лет.</w:t>
            </w:r>
          </w:p>
          <w:p w:rsidR="00C444AB" w:rsidRPr="00777393" w:rsidRDefault="00C444AB" w:rsidP="009C7994">
            <w:pPr>
              <w:ind w:firstLine="34"/>
              <w:jc w:val="both"/>
              <w:rPr>
                <w:sz w:val="20"/>
                <w:szCs w:val="20"/>
              </w:rPr>
            </w:pPr>
            <w:r w:rsidRPr="00777393">
              <w:rPr>
                <w:sz w:val="20"/>
                <w:szCs w:val="20"/>
              </w:rPr>
              <w:t xml:space="preserve">4) В рамках подпрограммы «Обеспечение жильем молодых семей в Каргасокском районе» муниципальной программы «Обеспечение доступным и комфортным жильем и коммунальными услугами жителей муниципального образования «Каргасокский район», утвержденной постановлением </w:t>
            </w:r>
            <w:r w:rsidRPr="00777393">
              <w:rPr>
                <w:sz w:val="20"/>
                <w:szCs w:val="20"/>
              </w:rPr>
              <w:lastRenderedPageBreak/>
              <w:t>Администрации Каргасокского района от 27.10.2015 № 160 «Об утверждении муниципальной программы «Обеспечение доступным и комфортным жильем и коммунальными услугами жителей муниципального образования «Каргасокский район» в 2019 году воспользовались социальной выплатой 6 молодых семей (19 человек).</w:t>
            </w:r>
          </w:p>
          <w:p w:rsidR="00C444AB" w:rsidRPr="00777393" w:rsidRDefault="00C444AB" w:rsidP="009C7994">
            <w:pPr>
              <w:ind w:firstLine="34"/>
              <w:jc w:val="both"/>
              <w:rPr>
                <w:sz w:val="20"/>
                <w:szCs w:val="20"/>
              </w:rPr>
            </w:pPr>
            <w:r w:rsidRPr="00777393">
              <w:rPr>
                <w:sz w:val="20"/>
                <w:szCs w:val="20"/>
              </w:rPr>
              <w:t>5) В учреждениях культуры Каргасокского района (в том числе библиотеках) проведено 133 мероприятия ко Дню семьи, Дню защиты детей, Всероссийскому Дню семьи, любви и верности, Дню матери.</w:t>
            </w:r>
          </w:p>
          <w:p w:rsidR="00C444AB" w:rsidRPr="00777393" w:rsidRDefault="00C444AB" w:rsidP="009C7994">
            <w:pPr>
              <w:ind w:firstLine="34"/>
              <w:jc w:val="both"/>
              <w:rPr>
                <w:sz w:val="20"/>
                <w:szCs w:val="20"/>
              </w:rPr>
            </w:pPr>
            <w:r w:rsidRPr="00777393">
              <w:rPr>
                <w:sz w:val="20"/>
                <w:szCs w:val="20"/>
              </w:rPr>
              <w:t>Мероприятия посетили 6 285 человек.</w:t>
            </w:r>
          </w:p>
        </w:tc>
      </w:tr>
      <w:tr w:rsidR="00C444AB" w:rsidRPr="00777393" w:rsidTr="009C7994">
        <w:trPr>
          <w:trHeight w:val="1548"/>
        </w:trPr>
        <w:tc>
          <w:tcPr>
            <w:tcW w:w="2894" w:type="dxa"/>
            <w:hideMark/>
          </w:tcPr>
          <w:p w:rsidR="00C444AB" w:rsidRPr="00777393" w:rsidRDefault="00C444AB" w:rsidP="009C7994">
            <w:pPr>
              <w:rPr>
                <w:sz w:val="20"/>
                <w:szCs w:val="20"/>
              </w:rPr>
            </w:pPr>
            <w:r w:rsidRPr="00777393">
              <w:rPr>
                <w:sz w:val="20"/>
                <w:szCs w:val="20"/>
              </w:rPr>
              <w:t>Коэффициент миграционного прироста (на 1000 человек населения)</w:t>
            </w:r>
          </w:p>
        </w:tc>
        <w:tc>
          <w:tcPr>
            <w:tcW w:w="0" w:type="auto"/>
            <w:vMerge/>
            <w:vAlign w:val="center"/>
            <w:hideMark/>
          </w:tcPr>
          <w:p w:rsidR="00C444AB" w:rsidRPr="00777393" w:rsidRDefault="00C444AB" w:rsidP="009C7994">
            <w:pPr>
              <w:rPr>
                <w:sz w:val="20"/>
                <w:szCs w:val="20"/>
              </w:rPr>
            </w:pPr>
          </w:p>
        </w:tc>
        <w:tc>
          <w:tcPr>
            <w:tcW w:w="1549" w:type="dxa"/>
            <w:hideMark/>
          </w:tcPr>
          <w:p w:rsidR="00C444AB" w:rsidRPr="00777393" w:rsidRDefault="00C444AB" w:rsidP="009C7994">
            <w:pPr>
              <w:jc w:val="center"/>
              <w:rPr>
                <w:sz w:val="20"/>
                <w:szCs w:val="20"/>
              </w:rPr>
            </w:pPr>
            <w:r w:rsidRPr="00777393">
              <w:rPr>
                <w:sz w:val="20"/>
                <w:szCs w:val="20"/>
              </w:rPr>
              <w:t>-15,23</w:t>
            </w:r>
          </w:p>
        </w:tc>
        <w:tc>
          <w:tcPr>
            <w:tcW w:w="1559" w:type="dxa"/>
            <w:hideMark/>
          </w:tcPr>
          <w:p w:rsidR="00C444AB" w:rsidRPr="00777393" w:rsidRDefault="00C444AB" w:rsidP="009C7994">
            <w:pPr>
              <w:jc w:val="center"/>
              <w:rPr>
                <w:sz w:val="20"/>
                <w:szCs w:val="20"/>
              </w:rPr>
            </w:pPr>
            <w:r w:rsidRPr="00777393">
              <w:rPr>
                <w:sz w:val="20"/>
                <w:szCs w:val="20"/>
              </w:rPr>
              <w:t>-4,5</w:t>
            </w:r>
          </w:p>
        </w:tc>
        <w:tc>
          <w:tcPr>
            <w:tcW w:w="1984" w:type="dxa"/>
            <w:hideMark/>
          </w:tcPr>
          <w:p w:rsidR="00C444AB" w:rsidRPr="00777393" w:rsidRDefault="00C444AB" w:rsidP="009C7994">
            <w:pPr>
              <w:jc w:val="center"/>
              <w:rPr>
                <w:sz w:val="20"/>
                <w:szCs w:val="20"/>
              </w:rPr>
            </w:pPr>
            <w:r w:rsidRPr="00777393">
              <w:rPr>
                <w:sz w:val="20"/>
                <w:szCs w:val="20"/>
              </w:rPr>
              <w:t>338,4</w:t>
            </w:r>
          </w:p>
        </w:tc>
        <w:tc>
          <w:tcPr>
            <w:tcW w:w="0" w:type="auto"/>
            <w:vMerge/>
            <w:vAlign w:val="center"/>
            <w:hideMark/>
          </w:tcPr>
          <w:p w:rsidR="00C444AB" w:rsidRPr="00777393" w:rsidRDefault="00C444AB" w:rsidP="009C7994">
            <w:pPr>
              <w:ind w:firstLine="34"/>
              <w:rPr>
                <w:sz w:val="20"/>
                <w:szCs w:val="20"/>
              </w:rPr>
            </w:pPr>
          </w:p>
        </w:tc>
      </w:tr>
      <w:tr w:rsidR="00C444AB" w:rsidRPr="00777393" w:rsidTr="009C7994">
        <w:tc>
          <w:tcPr>
            <w:tcW w:w="2894" w:type="dxa"/>
            <w:hideMark/>
          </w:tcPr>
          <w:p w:rsidR="00C444AB" w:rsidRPr="00777393" w:rsidRDefault="00C444AB" w:rsidP="009C7994">
            <w:pPr>
              <w:rPr>
                <w:sz w:val="20"/>
                <w:szCs w:val="20"/>
              </w:rPr>
            </w:pPr>
            <w:r w:rsidRPr="00777393">
              <w:rPr>
                <w:sz w:val="20"/>
                <w:szCs w:val="20"/>
              </w:rPr>
              <w:t>Численность населения (на конец года), тыс. человек</w:t>
            </w:r>
          </w:p>
        </w:tc>
        <w:tc>
          <w:tcPr>
            <w:tcW w:w="0" w:type="auto"/>
            <w:vMerge/>
            <w:vAlign w:val="center"/>
            <w:hideMark/>
          </w:tcPr>
          <w:p w:rsidR="00C444AB" w:rsidRPr="00777393" w:rsidRDefault="00C444AB" w:rsidP="009C7994">
            <w:pPr>
              <w:rPr>
                <w:sz w:val="20"/>
                <w:szCs w:val="20"/>
              </w:rPr>
            </w:pPr>
          </w:p>
        </w:tc>
        <w:tc>
          <w:tcPr>
            <w:tcW w:w="1549" w:type="dxa"/>
            <w:hideMark/>
          </w:tcPr>
          <w:p w:rsidR="00C444AB" w:rsidRPr="00777393" w:rsidRDefault="00C444AB" w:rsidP="009C7994">
            <w:pPr>
              <w:jc w:val="center"/>
              <w:rPr>
                <w:sz w:val="20"/>
                <w:szCs w:val="20"/>
              </w:rPr>
            </w:pPr>
            <w:r w:rsidRPr="00777393">
              <w:rPr>
                <w:sz w:val="20"/>
                <w:szCs w:val="20"/>
              </w:rPr>
              <w:t>18,83</w:t>
            </w:r>
          </w:p>
        </w:tc>
        <w:tc>
          <w:tcPr>
            <w:tcW w:w="1559" w:type="dxa"/>
            <w:hideMark/>
          </w:tcPr>
          <w:p w:rsidR="00C444AB" w:rsidRPr="00777393" w:rsidRDefault="00C444AB" w:rsidP="009C7994">
            <w:pPr>
              <w:jc w:val="center"/>
              <w:rPr>
                <w:sz w:val="20"/>
                <w:szCs w:val="20"/>
              </w:rPr>
            </w:pPr>
            <w:r w:rsidRPr="00777393">
              <w:rPr>
                <w:sz w:val="20"/>
                <w:szCs w:val="20"/>
              </w:rPr>
              <w:t>18,871</w:t>
            </w:r>
          </w:p>
        </w:tc>
        <w:tc>
          <w:tcPr>
            <w:tcW w:w="1984" w:type="dxa"/>
            <w:hideMark/>
          </w:tcPr>
          <w:p w:rsidR="00C444AB" w:rsidRPr="00777393" w:rsidRDefault="00C444AB" w:rsidP="009C7994">
            <w:pPr>
              <w:jc w:val="center"/>
              <w:rPr>
                <w:sz w:val="20"/>
                <w:szCs w:val="20"/>
              </w:rPr>
            </w:pPr>
            <w:r w:rsidRPr="00777393">
              <w:rPr>
                <w:sz w:val="20"/>
                <w:szCs w:val="20"/>
              </w:rPr>
              <w:t>100,2</w:t>
            </w:r>
          </w:p>
        </w:tc>
        <w:tc>
          <w:tcPr>
            <w:tcW w:w="0" w:type="auto"/>
            <w:vMerge/>
            <w:vAlign w:val="center"/>
            <w:hideMark/>
          </w:tcPr>
          <w:p w:rsidR="00C444AB" w:rsidRPr="00777393" w:rsidRDefault="00C444AB" w:rsidP="009C7994">
            <w:pPr>
              <w:ind w:firstLine="34"/>
              <w:rPr>
                <w:sz w:val="20"/>
                <w:szCs w:val="20"/>
              </w:rPr>
            </w:pPr>
          </w:p>
        </w:tc>
      </w:tr>
      <w:tr w:rsidR="00C444AB" w:rsidRPr="00777393" w:rsidTr="009C7994">
        <w:tc>
          <w:tcPr>
            <w:tcW w:w="2894" w:type="dxa"/>
            <w:hideMark/>
          </w:tcPr>
          <w:p w:rsidR="00C444AB" w:rsidRPr="00777393" w:rsidRDefault="00C444AB" w:rsidP="009C7994">
            <w:pPr>
              <w:rPr>
                <w:sz w:val="20"/>
                <w:szCs w:val="20"/>
              </w:rPr>
            </w:pPr>
            <w:r w:rsidRPr="00777393">
              <w:rPr>
                <w:sz w:val="20"/>
                <w:szCs w:val="20"/>
              </w:rPr>
              <w:lastRenderedPageBreak/>
              <w:t>Среднемесячная заработная плата работников (по кругу крупных и средних организаций), рублей</w:t>
            </w:r>
          </w:p>
        </w:tc>
        <w:tc>
          <w:tcPr>
            <w:tcW w:w="3354" w:type="dxa"/>
            <w:hideMark/>
          </w:tcPr>
          <w:p w:rsidR="00C444AB" w:rsidRPr="00777393" w:rsidRDefault="00C444AB" w:rsidP="00C444AB">
            <w:pPr>
              <w:pStyle w:val="a3"/>
              <w:numPr>
                <w:ilvl w:val="0"/>
                <w:numId w:val="2"/>
              </w:numPr>
              <w:ind w:left="0" w:firstLine="0"/>
              <w:contextualSpacing/>
              <w:jc w:val="both"/>
              <w:rPr>
                <w:sz w:val="20"/>
                <w:szCs w:val="20"/>
              </w:rPr>
            </w:pPr>
            <w:r w:rsidRPr="00777393">
              <w:rPr>
                <w:sz w:val="20"/>
                <w:szCs w:val="20"/>
              </w:rPr>
              <w:t>Исполнение регионального соглашения о минимальной заработной плате в Томской области;</w:t>
            </w:r>
          </w:p>
          <w:p w:rsidR="00C444AB" w:rsidRPr="00777393" w:rsidRDefault="00C444AB" w:rsidP="009C7994">
            <w:pPr>
              <w:rPr>
                <w:sz w:val="20"/>
                <w:szCs w:val="20"/>
              </w:rPr>
            </w:pPr>
            <w:r w:rsidRPr="00777393">
              <w:rPr>
                <w:sz w:val="20"/>
                <w:szCs w:val="20"/>
              </w:rPr>
              <w:t>2) Мониторинг задолженности по заработной плате;</w:t>
            </w:r>
          </w:p>
          <w:p w:rsidR="00C444AB" w:rsidRPr="00777393" w:rsidRDefault="00C444AB" w:rsidP="009C7994">
            <w:pPr>
              <w:pStyle w:val="ConsPlusNormal"/>
              <w:ind w:firstLine="0"/>
              <w:rPr>
                <w:rFonts w:ascii="Times New Roman" w:hAnsi="Times New Roman" w:cs="Times New Roman"/>
              </w:rPr>
            </w:pPr>
            <w:r w:rsidRPr="00777393">
              <w:rPr>
                <w:rFonts w:ascii="Times New Roman" w:hAnsi="Times New Roman" w:cs="Times New Roman"/>
              </w:rPr>
              <w:t>3) Реализация планов мероприятий (дорожной карты):</w:t>
            </w:r>
          </w:p>
          <w:p w:rsidR="00C444AB" w:rsidRPr="00777393" w:rsidRDefault="00C444AB" w:rsidP="009C7994">
            <w:pPr>
              <w:widowControl w:val="0"/>
              <w:autoSpaceDE w:val="0"/>
              <w:autoSpaceDN w:val="0"/>
              <w:adjustRightInd w:val="0"/>
              <w:rPr>
                <w:sz w:val="20"/>
                <w:szCs w:val="20"/>
              </w:rPr>
            </w:pPr>
            <w:r w:rsidRPr="00777393">
              <w:rPr>
                <w:sz w:val="20"/>
                <w:szCs w:val="20"/>
              </w:rPr>
              <w:t>- «Изменения в сфере образования Каргасокского района»;</w:t>
            </w:r>
          </w:p>
          <w:p w:rsidR="00C444AB" w:rsidRPr="00777393" w:rsidRDefault="00C444AB" w:rsidP="009C7994">
            <w:pPr>
              <w:pStyle w:val="ConsPlusNormal"/>
              <w:ind w:firstLine="0"/>
              <w:rPr>
                <w:rFonts w:ascii="Times New Roman" w:hAnsi="Times New Roman" w:cs="Times New Roman"/>
              </w:rPr>
            </w:pPr>
            <w:r w:rsidRPr="00777393">
              <w:rPr>
                <w:rFonts w:ascii="Times New Roman" w:hAnsi="Times New Roman" w:cs="Times New Roman"/>
              </w:rPr>
              <w:t>- «Изменения в сфере культуры, направленные на повышение ее эффективности в Каргасокском районе».</w:t>
            </w:r>
          </w:p>
        </w:tc>
        <w:tc>
          <w:tcPr>
            <w:tcW w:w="1549" w:type="dxa"/>
            <w:hideMark/>
          </w:tcPr>
          <w:p w:rsidR="00C444AB" w:rsidRPr="00777393" w:rsidRDefault="00C444AB" w:rsidP="009C7994">
            <w:pPr>
              <w:jc w:val="center"/>
              <w:rPr>
                <w:sz w:val="20"/>
                <w:szCs w:val="20"/>
              </w:rPr>
            </w:pPr>
            <w:r w:rsidRPr="00777393">
              <w:rPr>
                <w:sz w:val="20"/>
                <w:szCs w:val="20"/>
              </w:rPr>
              <w:t>60 973</w:t>
            </w:r>
          </w:p>
        </w:tc>
        <w:tc>
          <w:tcPr>
            <w:tcW w:w="1559" w:type="dxa"/>
          </w:tcPr>
          <w:p w:rsidR="00C444AB" w:rsidRPr="00777393" w:rsidRDefault="00C444AB" w:rsidP="009C7994">
            <w:pPr>
              <w:jc w:val="center"/>
              <w:rPr>
                <w:sz w:val="20"/>
                <w:szCs w:val="20"/>
              </w:rPr>
            </w:pPr>
            <w:r w:rsidRPr="00777393">
              <w:rPr>
                <w:sz w:val="20"/>
                <w:szCs w:val="20"/>
              </w:rPr>
              <w:t xml:space="preserve">62 065,2 </w:t>
            </w:r>
          </w:p>
          <w:p w:rsidR="00C444AB" w:rsidRPr="00777393" w:rsidRDefault="00C444AB" w:rsidP="009C7994">
            <w:pPr>
              <w:jc w:val="center"/>
              <w:rPr>
                <w:sz w:val="20"/>
                <w:szCs w:val="20"/>
              </w:rPr>
            </w:pPr>
          </w:p>
        </w:tc>
        <w:tc>
          <w:tcPr>
            <w:tcW w:w="1984" w:type="dxa"/>
            <w:hideMark/>
          </w:tcPr>
          <w:p w:rsidR="00C444AB" w:rsidRPr="00777393" w:rsidRDefault="00C444AB" w:rsidP="009C7994">
            <w:pPr>
              <w:jc w:val="center"/>
              <w:rPr>
                <w:sz w:val="20"/>
                <w:szCs w:val="20"/>
              </w:rPr>
            </w:pPr>
            <w:r w:rsidRPr="00777393">
              <w:rPr>
                <w:sz w:val="20"/>
                <w:szCs w:val="20"/>
              </w:rPr>
              <w:t>101,8</w:t>
            </w:r>
          </w:p>
        </w:tc>
        <w:tc>
          <w:tcPr>
            <w:tcW w:w="3729" w:type="dxa"/>
            <w:hideMark/>
          </w:tcPr>
          <w:p w:rsidR="00C444AB" w:rsidRPr="00777393" w:rsidRDefault="00C444AB" w:rsidP="00C444AB">
            <w:pPr>
              <w:numPr>
                <w:ilvl w:val="0"/>
                <w:numId w:val="3"/>
              </w:numPr>
              <w:ind w:left="34" w:firstLine="34"/>
              <w:jc w:val="both"/>
              <w:rPr>
                <w:sz w:val="20"/>
                <w:szCs w:val="20"/>
              </w:rPr>
            </w:pPr>
            <w:r w:rsidRPr="00777393">
              <w:rPr>
                <w:sz w:val="20"/>
                <w:szCs w:val="20"/>
              </w:rPr>
              <w:t>В 2019 году размер минимальной заработной платы для Каргасокского района, установленный региональным соглашением о минимальной заработной плате в Томской области с 01.01.2019 по 31.12.2019 составлял 22,560 тыс. руб. Установленный размер минимальной заработной платы действовал на территории Каргасокского района в 2019 году.</w:t>
            </w:r>
          </w:p>
          <w:p w:rsidR="00C444AB" w:rsidRPr="00777393" w:rsidRDefault="00C444AB" w:rsidP="00C444AB">
            <w:pPr>
              <w:numPr>
                <w:ilvl w:val="0"/>
                <w:numId w:val="3"/>
              </w:numPr>
              <w:ind w:left="34" w:firstLine="34"/>
              <w:jc w:val="both"/>
              <w:rPr>
                <w:sz w:val="20"/>
                <w:szCs w:val="20"/>
              </w:rPr>
            </w:pPr>
            <w:r w:rsidRPr="00777393">
              <w:rPr>
                <w:sz w:val="20"/>
                <w:szCs w:val="20"/>
              </w:rPr>
              <w:t xml:space="preserve">Просроченная задолженность организаций по заработной плате </w:t>
            </w:r>
            <w:r w:rsidRPr="00777393">
              <w:rPr>
                <w:bCs/>
                <w:sz w:val="20"/>
                <w:szCs w:val="20"/>
              </w:rPr>
              <w:t xml:space="preserve">(по данным, полученным от организаций, кроме субъектов малого предпринимательства) </w:t>
            </w:r>
            <w:r w:rsidRPr="00777393">
              <w:rPr>
                <w:sz w:val="20"/>
                <w:szCs w:val="20"/>
              </w:rPr>
              <w:t xml:space="preserve">по кругу наблюдаемых видов экономической деятельности (в соответствии с ОКВЭД2) за 6 месяцев 2019 года </w:t>
            </w:r>
            <w:r w:rsidRPr="00777393">
              <w:rPr>
                <w:sz w:val="20"/>
                <w:szCs w:val="20"/>
              </w:rPr>
              <w:lastRenderedPageBreak/>
              <w:t xml:space="preserve">выявлена у одного предприятия (по НДФЛ) за 2018 год в размере 276 тыс. руб. (задолженность организации в отрасли ЖКХ). Предприятием задолженность по НДФЛ по состоянию на 01.07.2019 полностью погашена. По состоянию на 1 января 2020 года просроченная задолженность отсутствовала. </w:t>
            </w:r>
          </w:p>
          <w:p w:rsidR="00C444AB" w:rsidRPr="00777393" w:rsidRDefault="00C444AB" w:rsidP="00C444AB">
            <w:pPr>
              <w:numPr>
                <w:ilvl w:val="0"/>
                <w:numId w:val="3"/>
              </w:numPr>
              <w:ind w:left="34" w:firstLine="34"/>
              <w:jc w:val="both"/>
              <w:rPr>
                <w:i/>
                <w:sz w:val="20"/>
                <w:szCs w:val="20"/>
              </w:rPr>
            </w:pPr>
            <w:r w:rsidRPr="00777393">
              <w:rPr>
                <w:i/>
                <w:sz w:val="20"/>
                <w:szCs w:val="20"/>
              </w:rPr>
              <w:t xml:space="preserve">Образование. </w:t>
            </w:r>
          </w:p>
          <w:p w:rsidR="00C444AB" w:rsidRPr="00777393" w:rsidRDefault="00C444AB" w:rsidP="009C7994">
            <w:pPr>
              <w:ind w:left="34" w:firstLine="34"/>
              <w:jc w:val="both"/>
              <w:rPr>
                <w:sz w:val="20"/>
                <w:szCs w:val="20"/>
              </w:rPr>
            </w:pPr>
            <w:r w:rsidRPr="00777393">
              <w:rPr>
                <w:sz w:val="20"/>
                <w:szCs w:val="20"/>
              </w:rPr>
              <w:t xml:space="preserve">В 2019 году в рамках заключенного соглашения о предоставлении муниципальному образованию «Каргасокский район» межбюджетного трансферта на достижения целевых показателей по плану мероприятия («дорожной карты») «Изменения в сфере образования Томской области» на повышения заработной платы педагогическим работникам выделены из областного бюджета дополнительные средства в размере 32 041,9 тыс. рублей. </w:t>
            </w:r>
          </w:p>
          <w:p w:rsidR="00C444AB" w:rsidRPr="00777393" w:rsidRDefault="00C444AB" w:rsidP="009C7994">
            <w:pPr>
              <w:ind w:left="34" w:firstLine="34"/>
              <w:jc w:val="both"/>
              <w:rPr>
                <w:sz w:val="20"/>
                <w:szCs w:val="20"/>
              </w:rPr>
            </w:pPr>
            <w:r w:rsidRPr="00777393">
              <w:rPr>
                <w:sz w:val="20"/>
                <w:szCs w:val="20"/>
              </w:rPr>
              <w:t>Расходование их направленно на исполнение взятых обязательств по уровню средних заработных плат педагогического персонала (садам 21 486,8 тыс. руб., учреждениям дополнительного образования – 10 555,1 тыс. руб.).</w:t>
            </w:r>
          </w:p>
          <w:p w:rsidR="00C444AB" w:rsidRPr="00777393" w:rsidRDefault="00C444AB" w:rsidP="009C7994">
            <w:pPr>
              <w:ind w:left="34" w:firstLine="34"/>
              <w:jc w:val="both"/>
              <w:rPr>
                <w:sz w:val="20"/>
                <w:szCs w:val="20"/>
              </w:rPr>
            </w:pPr>
            <w:r w:rsidRPr="00777393">
              <w:rPr>
                <w:sz w:val="20"/>
                <w:szCs w:val="20"/>
              </w:rPr>
              <w:t xml:space="preserve">Заработная плата в сфере образования составила: </w:t>
            </w:r>
          </w:p>
          <w:p w:rsidR="00C444AB" w:rsidRPr="00777393" w:rsidRDefault="00C444AB" w:rsidP="009C7994">
            <w:pPr>
              <w:ind w:left="34" w:firstLine="34"/>
              <w:jc w:val="both"/>
              <w:rPr>
                <w:sz w:val="20"/>
                <w:szCs w:val="20"/>
              </w:rPr>
            </w:pPr>
            <w:r w:rsidRPr="00777393">
              <w:rPr>
                <w:sz w:val="20"/>
                <w:szCs w:val="20"/>
              </w:rPr>
              <w:t>- работники дошкольного образования – 33 953,8 руб., педагогический персонал – 46 773,3 руб.;</w:t>
            </w:r>
          </w:p>
          <w:p w:rsidR="00C444AB" w:rsidRPr="00777393" w:rsidRDefault="00C444AB" w:rsidP="009C7994">
            <w:pPr>
              <w:ind w:left="34" w:firstLine="34"/>
              <w:jc w:val="both"/>
              <w:rPr>
                <w:sz w:val="20"/>
                <w:szCs w:val="20"/>
              </w:rPr>
            </w:pPr>
            <w:r w:rsidRPr="00777393">
              <w:rPr>
                <w:sz w:val="20"/>
                <w:szCs w:val="20"/>
              </w:rPr>
              <w:lastRenderedPageBreak/>
              <w:t>- работники общего образования – 39 851,1 руб., педагогический персонал – 48 273,9 руб.;</w:t>
            </w:r>
          </w:p>
          <w:p w:rsidR="00C444AB" w:rsidRPr="00777393" w:rsidRDefault="00C444AB" w:rsidP="009C7994">
            <w:pPr>
              <w:pStyle w:val="ConsPlusNormal"/>
              <w:ind w:firstLine="34"/>
              <w:jc w:val="both"/>
              <w:rPr>
                <w:rFonts w:ascii="Times New Roman" w:hAnsi="Times New Roman" w:cs="Times New Roman"/>
              </w:rPr>
            </w:pPr>
            <w:r w:rsidRPr="00777393">
              <w:rPr>
                <w:rFonts w:ascii="Times New Roman" w:hAnsi="Times New Roman" w:cs="Times New Roman"/>
              </w:rPr>
              <w:t xml:space="preserve">- работники дополнительного образования 37 474,8 руб., педагогический персонал – 48 269,9 руб. </w:t>
            </w:r>
          </w:p>
          <w:p w:rsidR="00C444AB" w:rsidRPr="00777393" w:rsidRDefault="00C444AB" w:rsidP="009C7994">
            <w:pPr>
              <w:pStyle w:val="ConsPlusNormal"/>
              <w:ind w:firstLine="34"/>
              <w:jc w:val="both"/>
              <w:rPr>
                <w:rFonts w:ascii="Times New Roman" w:hAnsi="Times New Roman" w:cs="Times New Roman"/>
              </w:rPr>
            </w:pPr>
            <w:r w:rsidRPr="00777393">
              <w:rPr>
                <w:rFonts w:ascii="Times New Roman" w:hAnsi="Times New Roman" w:cs="Times New Roman"/>
              </w:rPr>
              <w:t>Условия по достижению размера средней заработной платы (дорожной карты) «Изменения в сфере образования Каргасокского района» в 2019 году выполнены.</w:t>
            </w:r>
          </w:p>
          <w:p w:rsidR="00C444AB" w:rsidRPr="00777393" w:rsidRDefault="00C444AB" w:rsidP="009C7994">
            <w:pPr>
              <w:ind w:left="34" w:firstLine="34"/>
              <w:contextualSpacing/>
              <w:jc w:val="both"/>
              <w:rPr>
                <w:i/>
                <w:sz w:val="20"/>
                <w:szCs w:val="20"/>
              </w:rPr>
            </w:pPr>
            <w:r w:rsidRPr="00777393">
              <w:rPr>
                <w:i/>
                <w:sz w:val="20"/>
                <w:szCs w:val="20"/>
              </w:rPr>
              <w:t>Культура.</w:t>
            </w:r>
          </w:p>
          <w:p w:rsidR="00C444AB" w:rsidRPr="00777393" w:rsidRDefault="00C444AB" w:rsidP="009C7994">
            <w:pPr>
              <w:ind w:firstLine="34"/>
              <w:contextualSpacing/>
              <w:jc w:val="both"/>
              <w:rPr>
                <w:sz w:val="20"/>
                <w:szCs w:val="20"/>
              </w:rPr>
            </w:pPr>
            <w:r w:rsidRPr="00777393">
              <w:rPr>
                <w:sz w:val="20"/>
                <w:szCs w:val="20"/>
              </w:rPr>
              <w:t xml:space="preserve">Условия по достижению размера средней заработной платы, предусмотренные Соглашением между Департаментом по культуре и туризму Томской области и муниципальным образованием «Каргасокский район», в 2019 г. выполнены. </w:t>
            </w:r>
          </w:p>
          <w:p w:rsidR="00C444AB" w:rsidRPr="00777393" w:rsidRDefault="00C444AB" w:rsidP="009C7994">
            <w:pPr>
              <w:ind w:firstLine="34"/>
              <w:contextualSpacing/>
              <w:jc w:val="both"/>
              <w:rPr>
                <w:sz w:val="20"/>
                <w:szCs w:val="20"/>
              </w:rPr>
            </w:pPr>
            <w:r w:rsidRPr="00777393">
              <w:rPr>
                <w:sz w:val="20"/>
                <w:szCs w:val="20"/>
              </w:rPr>
              <w:t>Заработная плата в сфере культуры составила: 44 772,91 руб. - работники культуры, 45 719,6 руб. - педагоги дополнительного образования.</w:t>
            </w:r>
          </w:p>
        </w:tc>
      </w:tr>
      <w:tr w:rsidR="00C444AB" w:rsidRPr="00777393" w:rsidTr="009C7994">
        <w:trPr>
          <w:trHeight w:val="708"/>
        </w:trPr>
        <w:tc>
          <w:tcPr>
            <w:tcW w:w="2894" w:type="dxa"/>
            <w:hideMark/>
          </w:tcPr>
          <w:p w:rsidR="00C444AB" w:rsidRPr="00777393" w:rsidRDefault="00C444AB" w:rsidP="009C7994">
            <w:pPr>
              <w:rPr>
                <w:sz w:val="20"/>
                <w:szCs w:val="20"/>
              </w:rPr>
            </w:pPr>
            <w:r w:rsidRPr="00777393">
              <w:rPr>
                <w:sz w:val="20"/>
                <w:szCs w:val="20"/>
              </w:rPr>
              <w:lastRenderedPageBreak/>
              <w:t>Уровень регистрируемой безработицы на конец года, %</w:t>
            </w:r>
          </w:p>
        </w:tc>
        <w:tc>
          <w:tcPr>
            <w:tcW w:w="3354" w:type="dxa"/>
            <w:vMerge w:val="restart"/>
            <w:hideMark/>
          </w:tcPr>
          <w:p w:rsidR="00C444AB" w:rsidRPr="00777393" w:rsidRDefault="00C444AB" w:rsidP="009C7994">
            <w:pPr>
              <w:rPr>
                <w:sz w:val="20"/>
                <w:szCs w:val="20"/>
              </w:rPr>
            </w:pPr>
            <w:r w:rsidRPr="00777393">
              <w:rPr>
                <w:sz w:val="20"/>
                <w:szCs w:val="20"/>
              </w:rPr>
              <w:t>1) Организация оплачиваемых общественных работ;</w:t>
            </w:r>
          </w:p>
          <w:p w:rsidR="00C444AB" w:rsidRPr="00777393" w:rsidRDefault="00C444AB" w:rsidP="009C7994">
            <w:pPr>
              <w:rPr>
                <w:sz w:val="20"/>
                <w:szCs w:val="20"/>
              </w:rPr>
            </w:pPr>
            <w:r w:rsidRPr="00777393">
              <w:rPr>
                <w:sz w:val="20"/>
                <w:szCs w:val="20"/>
              </w:rPr>
              <w:t>2) Содействие безработным гражданам в самозанятости;</w:t>
            </w:r>
          </w:p>
          <w:p w:rsidR="00C444AB" w:rsidRPr="00777393" w:rsidRDefault="00C444AB" w:rsidP="009C7994">
            <w:pPr>
              <w:rPr>
                <w:sz w:val="20"/>
                <w:szCs w:val="20"/>
              </w:rPr>
            </w:pPr>
            <w:r w:rsidRPr="00777393">
              <w:rPr>
                <w:sz w:val="20"/>
                <w:szCs w:val="20"/>
              </w:rPr>
              <w:t>3) Взаимодействие с субъектами малого предпринимательства, получившими поддержку по муниципальной программе (подпрограмме), по созданию дополнительных рабочих мест.</w:t>
            </w:r>
          </w:p>
        </w:tc>
        <w:tc>
          <w:tcPr>
            <w:tcW w:w="1549" w:type="dxa"/>
            <w:hideMark/>
          </w:tcPr>
          <w:p w:rsidR="00C444AB" w:rsidRPr="00777393" w:rsidRDefault="00C444AB" w:rsidP="009C7994">
            <w:pPr>
              <w:jc w:val="center"/>
              <w:rPr>
                <w:sz w:val="20"/>
                <w:szCs w:val="20"/>
              </w:rPr>
            </w:pPr>
            <w:r w:rsidRPr="00777393">
              <w:rPr>
                <w:sz w:val="20"/>
                <w:szCs w:val="20"/>
              </w:rPr>
              <w:t>3,8</w:t>
            </w:r>
          </w:p>
        </w:tc>
        <w:tc>
          <w:tcPr>
            <w:tcW w:w="1559" w:type="dxa"/>
            <w:hideMark/>
          </w:tcPr>
          <w:p w:rsidR="00C444AB" w:rsidRPr="00777393" w:rsidRDefault="00C444AB" w:rsidP="009C7994">
            <w:pPr>
              <w:jc w:val="center"/>
              <w:rPr>
                <w:sz w:val="20"/>
                <w:szCs w:val="20"/>
              </w:rPr>
            </w:pPr>
            <w:r w:rsidRPr="00777393">
              <w:rPr>
                <w:sz w:val="20"/>
                <w:szCs w:val="20"/>
              </w:rPr>
              <w:t>2,8</w:t>
            </w:r>
          </w:p>
        </w:tc>
        <w:tc>
          <w:tcPr>
            <w:tcW w:w="1984" w:type="dxa"/>
            <w:hideMark/>
          </w:tcPr>
          <w:p w:rsidR="00C444AB" w:rsidRPr="00777393" w:rsidRDefault="00C444AB" w:rsidP="009C7994">
            <w:pPr>
              <w:jc w:val="center"/>
              <w:rPr>
                <w:sz w:val="20"/>
                <w:szCs w:val="20"/>
              </w:rPr>
            </w:pPr>
            <w:r w:rsidRPr="00777393">
              <w:rPr>
                <w:sz w:val="20"/>
                <w:szCs w:val="20"/>
              </w:rPr>
              <w:t>135,7</w:t>
            </w:r>
          </w:p>
        </w:tc>
        <w:tc>
          <w:tcPr>
            <w:tcW w:w="3729" w:type="dxa"/>
            <w:vMerge w:val="restart"/>
            <w:hideMark/>
          </w:tcPr>
          <w:p w:rsidR="00C444AB" w:rsidRPr="00777393" w:rsidRDefault="00C444AB" w:rsidP="00C444AB">
            <w:pPr>
              <w:numPr>
                <w:ilvl w:val="0"/>
                <w:numId w:val="21"/>
              </w:numPr>
              <w:ind w:left="0" w:firstLine="34"/>
              <w:jc w:val="both"/>
              <w:rPr>
                <w:sz w:val="20"/>
                <w:szCs w:val="20"/>
              </w:rPr>
            </w:pPr>
            <w:r w:rsidRPr="00777393">
              <w:rPr>
                <w:sz w:val="20"/>
                <w:szCs w:val="20"/>
              </w:rPr>
              <w:t xml:space="preserve">В рамках реализации мероприятия «Организация оплачиваемых общественных работ» в 2019 году приняли участие 32 безработных человека. Выплата заработной платы осуществлялась за счет собственных средств работодателей в размере 267,566 тыс. руб., за счет средств районного бюджета в размере 99,453 тыс. руб. Также в рамках данного мероприятия из средств ЦЗН было выделено 76,415 тыс. руб. на </w:t>
            </w:r>
            <w:r w:rsidRPr="00777393">
              <w:rPr>
                <w:sz w:val="20"/>
                <w:szCs w:val="20"/>
              </w:rPr>
              <w:lastRenderedPageBreak/>
              <w:t xml:space="preserve">материальную поддержку безработных граждан. </w:t>
            </w:r>
          </w:p>
          <w:p w:rsidR="00C444AB" w:rsidRPr="00777393" w:rsidRDefault="00C444AB" w:rsidP="00C444AB">
            <w:pPr>
              <w:numPr>
                <w:ilvl w:val="0"/>
                <w:numId w:val="21"/>
              </w:numPr>
              <w:ind w:left="0" w:firstLine="34"/>
              <w:jc w:val="both"/>
              <w:rPr>
                <w:sz w:val="20"/>
                <w:szCs w:val="20"/>
              </w:rPr>
            </w:pPr>
            <w:r w:rsidRPr="00777393">
              <w:rPr>
                <w:sz w:val="20"/>
                <w:szCs w:val="20"/>
              </w:rPr>
              <w:t xml:space="preserve">В рамках реализации мероприятия «Организация временного трудоустройства несовершеннолетних граждан в возрасте 14-18 лет в свободное от учебы время» в 2019 году приняли участие 109 подростков, в том числе 38 подростков, состоящих на профилактическом учете в КДН и ЗП, ОВД или на внутришкольном учете. Выплата заработной платы осуществлялась за счет собственных средств работодателей в размере 313,196 тыс. руб., за счет средств районного бюджета в размере 216,166 тыс. руб. Также в рамках данного мероприятия из средств ЦЗН было выделено 105,960 тыс. руб. и из средств областного бюджета (ГП «Обеспечение безопасности населения Томской области») 61,599 тыс. руб. на материальную поддержку безработных граждан. </w:t>
            </w:r>
          </w:p>
          <w:p w:rsidR="00C444AB" w:rsidRPr="00777393" w:rsidRDefault="00C444AB" w:rsidP="009C7994">
            <w:pPr>
              <w:ind w:firstLine="34"/>
              <w:jc w:val="both"/>
              <w:rPr>
                <w:sz w:val="20"/>
                <w:szCs w:val="20"/>
              </w:rPr>
            </w:pPr>
            <w:r w:rsidRPr="00777393">
              <w:rPr>
                <w:sz w:val="20"/>
                <w:szCs w:val="20"/>
              </w:rPr>
              <w:t xml:space="preserve">3) На организацию временного трудоустройства безработных граждан, испытывающих трудности в поиске работы, в 2019 году приняли участие 13 безработных граждан. Выплата заработной платы осуществлялась за счет собственных средств работодателей. Работодателями были выделены денежные средства на сумму 370,565 тыс. руб. Также в рамках данного мероприятия из средств ЦЗН было выделено 33,097 тыс. руб. на </w:t>
            </w:r>
            <w:r w:rsidRPr="00777393">
              <w:rPr>
                <w:sz w:val="20"/>
                <w:szCs w:val="20"/>
              </w:rPr>
              <w:lastRenderedPageBreak/>
              <w:t xml:space="preserve">материальную поддержку безработных граждан. </w:t>
            </w:r>
          </w:p>
          <w:p w:rsidR="00C444AB" w:rsidRPr="00777393" w:rsidRDefault="00C444AB" w:rsidP="009C7994">
            <w:pPr>
              <w:ind w:firstLine="34"/>
              <w:jc w:val="both"/>
              <w:rPr>
                <w:sz w:val="20"/>
                <w:szCs w:val="20"/>
              </w:rPr>
            </w:pPr>
            <w:r w:rsidRPr="00777393">
              <w:rPr>
                <w:sz w:val="20"/>
                <w:szCs w:val="20"/>
              </w:rPr>
              <w:t>Количество зарегистрированных субъектов малого предпринимательства, получивших финансовую помощь (в размере 100 тыс. руб.) в рамках ведомственной целевой программы «Содействие занятости населения Томской области», составило 5 ед. (план – 5 ед.). Сумма финансовой помощи при регистрации предпринимательской деятельности в 2019 году составила 492 тыс. руб.</w:t>
            </w:r>
          </w:p>
          <w:p w:rsidR="00C444AB" w:rsidRPr="00777393" w:rsidRDefault="00C444AB" w:rsidP="009C7994">
            <w:pPr>
              <w:ind w:firstLine="34"/>
              <w:jc w:val="both"/>
              <w:rPr>
                <w:sz w:val="20"/>
                <w:szCs w:val="20"/>
              </w:rPr>
            </w:pPr>
            <w:r w:rsidRPr="00777393">
              <w:rPr>
                <w:sz w:val="20"/>
                <w:szCs w:val="20"/>
              </w:rPr>
              <w:t>4) Начиная с 2011 года по настоящее время на территории Каргасокского района проводится конкурс предпринимательских проектов субъектов малого предпринимательства «Первый шаг». За все время проведения конкурса победителями стали 35 СМП, из которых действуют по настоящее время 23 СМП. В 2019 году конкурс не проводился.</w:t>
            </w:r>
          </w:p>
        </w:tc>
      </w:tr>
      <w:tr w:rsidR="00C444AB" w:rsidRPr="00777393" w:rsidTr="009C7994">
        <w:tc>
          <w:tcPr>
            <w:tcW w:w="2894" w:type="dxa"/>
            <w:hideMark/>
          </w:tcPr>
          <w:p w:rsidR="00C444AB" w:rsidRPr="00777393" w:rsidRDefault="00C444AB" w:rsidP="009C7994">
            <w:pPr>
              <w:rPr>
                <w:sz w:val="20"/>
                <w:szCs w:val="20"/>
              </w:rPr>
            </w:pPr>
            <w:r w:rsidRPr="00777393">
              <w:rPr>
                <w:sz w:val="20"/>
                <w:szCs w:val="20"/>
              </w:rPr>
              <w:t>Коэффициент напряженности на рынке труда, чел.</w:t>
            </w:r>
          </w:p>
        </w:tc>
        <w:tc>
          <w:tcPr>
            <w:tcW w:w="0" w:type="auto"/>
            <w:vMerge/>
            <w:vAlign w:val="center"/>
            <w:hideMark/>
          </w:tcPr>
          <w:p w:rsidR="00C444AB" w:rsidRPr="00777393" w:rsidRDefault="00C444AB" w:rsidP="009C7994">
            <w:pPr>
              <w:rPr>
                <w:sz w:val="20"/>
                <w:szCs w:val="20"/>
              </w:rPr>
            </w:pPr>
          </w:p>
        </w:tc>
        <w:tc>
          <w:tcPr>
            <w:tcW w:w="1549" w:type="dxa"/>
            <w:hideMark/>
          </w:tcPr>
          <w:p w:rsidR="00C444AB" w:rsidRPr="00777393" w:rsidRDefault="00C444AB" w:rsidP="009C7994">
            <w:pPr>
              <w:jc w:val="center"/>
              <w:rPr>
                <w:sz w:val="20"/>
                <w:szCs w:val="20"/>
              </w:rPr>
            </w:pPr>
            <w:r w:rsidRPr="00777393">
              <w:rPr>
                <w:sz w:val="20"/>
                <w:szCs w:val="20"/>
              </w:rPr>
              <w:t>1,9</w:t>
            </w:r>
          </w:p>
        </w:tc>
        <w:tc>
          <w:tcPr>
            <w:tcW w:w="1559" w:type="dxa"/>
            <w:hideMark/>
          </w:tcPr>
          <w:p w:rsidR="00C444AB" w:rsidRPr="00777393" w:rsidRDefault="00C444AB" w:rsidP="009C7994">
            <w:pPr>
              <w:jc w:val="center"/>
              <w:rPr>
                <w:sz w:val="20"/>
                <w:szCs w:val="20"/>
              </w:rPr>
            </w:pPr>
            <w:r w:rsidRPr="00777393">
              <w:rPr>
                <w:sz w:val="20"/>
                <w:szCs w:val="20"/>
              </w:rPr>
              <w:t>0,9</w:t>
            </w:r>
          </w:p>
        </w:tc>
        <w:tc>
          <w:tcPr>
            <w:tcW w:w="1984" w:type="dxa"/>
            <w:hideMark/>
          </w:tcPr>
          <w:p w:rsidR="00C444AB" w:rsidRPr="00777393" w:rsidRDefault="00C444AB" w:rsidP="009C7994">
            <w:pPr>
              <w:jc w:val="center"/>
              <w:rPr>
                <w:sz w:val="20"/>
                <w:szCs w:val="20"/>
              </w:rPr>
            </w:pPr>
            <w:r w:rsidRPr="00777393">
              <w:rPr>
                <w:sz w:val="20"/>
                <w:szCs w:val="20"/>
              </w:rPr>
              <w:t>211,1</w:t>
            </w:r>
          </w:p>
        </w:tc>
        <w:tc>
          <w:tcPr>
            <w:tcW w:w="0" w:type="auto"/>
            <w:vMerge/>
            <w:vAlign w:val="center"/>
            <w:hideMark/>
          </w:tcPr>
          <w:p w:rsidR="00C444AB" w:rsidRPr="00777393" w:rsidRDefault="00C444AB" w:rsidP="009C7994">
            <w:pPr>
              <w:ind w:firstLine="34"/>
              <w:rPr>
                <w:sz w:val="20"/>
                <w:szCs w:val="20"/>
              </w:rPr>
            </w:pPr>
          </w:p>
        </w:tc>
      </w:tr>
      <w:tr w:rsidR="00C444AB" w:rsidRPr="00777393" w:rsidTr="009C7994">
        <w:trPr>
          <w:trHeight w:val="269"/>
        </w:trPr>
        <w:tc>
          <w:tcPr>
            <w:tcW w:w="15069" w:type="dxa"/>
            <w:gridSpan w:val="6"/>
            <w:vAlign w:val="center"/>
            <w:hideMark/>
          </w:tcPr>
          <w:p w:rsidR="00C444AB" w:rsidRPr="00777393" w:rsidRDefault="00C444AB" w:rsidP="009C7994">
            <w:pPr>
              <w:ind w:firstLine="34"/>
              <w:jc w:val="center"/>
              <w:rPr>
                <w:sz w:val="20"/>
                <w:szCs w:val="20"/>
              </w:rPr>
            </w:pPr>
            <w:r w:rsidRPr="00777393">
              <w:rPr>
                <w:sz w:val="20"/>
                <w:szCs w:val="20"/>
              </w:rPr>
              <w:lastRenderedPageBreak/>
              <w:t>Задача 1.1. Содействовать повышению качества образования в муниципальном образовании «Каргасокский район»</w:t>
            </w:r>
          </w:p>
        </w:tc>
      </w:tr>
      <w:tr w:rsidR="00C444AB" w:rsidRPr="00777393" w:rsidTr="009C7994">
        <w:tc>
          <w:tcPr>
            <w:tcW w:w="2894" w:type="dxa"/>
            <w:hideMark/>
          </w:tcPr>
          <w:p w:rsidR="00C444AB" w:rsidRPr="00777393" w:rsidRDefault="00C444AB" w:rsidP="009C7994">
            <w:pPr>
              <w:rPr>
                <w:sz w:val="20"/>
                <w:szCs w:val="20"/>
              </w:rPr>
            </w:pPr>
            <w:r w:rsidRPr="00777393">
              <w:rPr>
                <w:sz w:val="20"/>
                <w:szCs w:val="20"/>
              </w:rPr>
              <w:t>Доля детей в возрасте от одного года до шести лет, состоящих на учете для определения в муниципальные дошкольные образовательные учреждения, в общей численности детей в возрасте от одного года до шести лет, %</w:t>
            </w:r>
          </w:p>
        </w:tc>
        <w:tc>
          <w:tcPr>
            <w:tcW w:w="3354" w:type="dxa"/>
            <w:vMerge w:val="restart"/>
            <w:hideMark/>
          </w:tcPr>
          <w:p w:rsidR="00C444AB" w:rsidRPr="00777393" w:rsidRDefault="00C444AB" w:rsidP="00C444AB">
            <w:pPr>
              <w:pStyle w:val="a3"/>
              <w:numPr>
                <w:ilvl w:val="0"/>
                <w:numId w:val="4"/>
              </w:numPr>
              <w:ind w:left="34" w:firstLine="0"/>
              <w:contextualSpacing/>
              <w:rPr>
                <w:sz w:val="20"/>
                <w:szCs w:val="20"/>
              </w:rPr>
            </w:pPr>
            <w:r w:rsidRPr="00777393">
              <w:rPr>
                <w:sz w:val="20"/>
                <w:szCs w:val="20"/>
              </w:rPr>
              <w:t>Реализация муниципальной программы «Развитие образования в муниципальном образовании «Каргасокский район»;</w:t>
            </w:r>
          </w:p>
          <w:p w:rsidR="00C444AB" w:rsidRPr="00777393" w:rsidRDefault="00C444AB" w:rsidP="00C444AB">
            <w:pPr>
              <w:pStyle w:val="ConsPlusNormal"/>
              <w:numPr>
                <w:ilvl w:val="0"/>
                <w:numId w:val="4"/>
              </w:numPr>
              <w:ind w:left="34" w:firstLine="0"/>
              <w:rPr>
                <w:rFonts w:ascii="Times New Roman" w:hAnsi="Times New Roman" w:cs="Times New Roman"/>
              </w:rPr>
            </w:pPr>
            <w:r w:rsidRPr="00777393">
              <w:rPr>
                <w:rFonts w:ascii="Times New Roman" w:hAnsi="Times New Roman" w:cs="Times New Roman"/>
              </w:rPr>
              <w:t>Реализация плана мероприятий (дорожной карты) «Изменения в сфере образования Каргасокского района».</w:t>
            </w:r>
          </w:p>
        </w:tc>
        <w:tc>
          <w:tcPr>
            <w:tcW w:w="1549" w:type="dxa"/>
            <w:hideMark/>
          </w:tcPr>
          <w:p w:rsidR="00C444AB" w:rsidRPr="00777393" w:rsidRDefault="00C444AB" w:rsidP="009C7994">
            <w:pPr>
              <w:jc w:val="center"/>
              <w:rPr>
                <w:sz w:val="20"/>
                <w:szCs w:val="20"/>
              </w:rPr>
            </w:pPr>
            <w:r w:rsidRPr="00777393">
              <w:rPr>
                <w:sz w:val="20"/>
                <w:szCs w:val="20"/>
              </w:rPr>
              <w:t>9,6</w:t>
            </w:r>
          </w:p>
        </w:tc>
        <w:tc>
          <w:tcPr>
            <w:tcW w:w="1559" w:type="dxa"/>
            <w:hideMark/>
          </w:tcPr>
          <w:p w:rsidR="00C444AB" w:rsidRPr="00777393" w:rsidRDefault="00C444AB" w:rsidP="009C7994">
            <w:pPr>
              <w:jc w:val="center"/>
              <w:rPr>
                <w:sz w:val="20"/>
                <w:szCs w:val="20"/>
              </w:rPr>
            </w:pPr>
            <w:r w:rsidRPr="00777393">
              <w:rPr>
                <w:sz w:val="20"/>
                <w:szCs w:val="20"/>
              </w:rPr>
              <w:t>6,35</w:t>
            </w:r>
          </w:p>
        </w:tc>
        <w:tc>
          <w:tcPr>
            <w:tcW w:w="1984" w:type="dxa"/>
            <w:hideMark/>
          </w:tcPr>
          <w:p w:rsidR="00C444AB" w:rsidRPr="00777393" w:rsidRDefault="00C444AB" w:rsidP="009C7994">
            <w:pPr>
              <w:pStyle w:val="a5"/>
              <w:jc w:val="center"/>
              <w:rPr>
                <w:sz w:val="20"/>
                <w:szCs w:val="20"/>
              </w:rPr>
            </w:pPr>
            <w:r w:rsidRPr="00777393">
              <w:rPr>
                <w:sz w:val="20"/>
                <w:szCs w:val="20"/>
              </w:rPr>
              <w:t>151,2</w:t>
            </w:r>
          </w:p>
        </w:tc>
        <w:tc>
          <w:tcPr>
            <w:tcW w:w="3729" w:type="dxa"/>
            <w:vMerge w:val="restart"/>
            <w:vAlign w:val="center"/>
            <w:hideMark/>
          </w:tcPr>
          <w:p w:rsidR="00C444AB" w:rsidRPr="00777393" w:rsidRDefault="00C444AB" w:rsidP="00C444AB">
            <w:pPr>
              <w:pStyle w:val="a5"/>
              <w:numPr>
                <w:ilvl w:val="0"/>
                <w:numId w:val="5"/>
              </w:numPr>
              <w:spacing w:before="0" w:beforeAutospacing="0" w:after="0" w:afterAutospacing="0"/>
              <w:ind w:left="34" w:firstLine="34"/>
              <w:jc w:val="both"/>
              <w:rPr>
                <w:rFonts w:eastAsia="Calibri"/>
                <w:sz w:val="20"/>
                <w:szCs w:val="20"/>
                <w:lang w:eastAsia="en-US"/>
              </w:rPr>
            </w:pPr>
            <w:r w:rsidRPr="00777393">
              <w:rPr>
                <w:rFonts w:eastAsia="Calibri"/>
                <w:sz w:val="20"/>
                <w:szCs w:val="20"/>
                <w:lang w:eastAsia="en-US"/>
              </w:rPr>
              <w:t xml:space="preserve">В 2019 году реализовывалась </w:t>
            </w:r>
            <w:r w:rsidRPr="00777393">
              <w:rPr>
                <w:sz w:val="20"/>
                <w:szCs w:val="20"/>
              </w:rPr>
              <w:t xml:space="preserve">муниципальная программа «Развитие образования в муниципальном образовании «Каргасокский район», утвержденная постановлением Администрации Каргасокского района от 07.12.2015 № 203 «Об утверждении муниципальной программы «Развитие образования в муниципальном образовании «Каргасокский район». Целью муниципальной программы </w:t>
            </w:r>
            <w:r w:rsidRPr="00777393">
              <w:rPr>
                <w:sz w:val="20"/>
                <w:szCs w:val="20"/>
              </w:rPr>
              <w:lastRenderedPageBreak/>
              <w:t xml:space="preserve">является повышение качества образования в муниципальном образовании «Каргасокский район». </w:t>
            </w:r>
            <w:r w:rsidRPr="00777393">
              <w:rPr>
                <w:rFonts w:eastAsia="Calibri"/>
                <w:sz w:val="20"/>
                <w:szCs w:val="20"/>
                <w:lang w:eastAsia="en-US"/>
              </w:rPr>
              <w:t xml:space="preserve">В ходе реализации муниципальной программы </w:t>
            </w:r>
            <w:r w:rsidRPr="00777393">
              <w:rPr>
                <w:sz w:val="20"/>
                <w:szCs w:val="20"/>
              </w:rPr>
              <w:t xml:space="preserve">«Развитие образования в муниципальном образовании «Каргасокский район» </w:t>
            </w:r>
            <w:r w:rsidRPr="00777393">
              <w:rPr>
                <w:rFonts w:eastAsia="Calibri"/>
                <w:sz w:val="20"/>
                <w:szCs w:val="20"/>
                <w:lang w:eastAsia="en-US"/>
              </w:rPr>
              <w:t>были проведены следующие мероприятия:</w:t>
            </w:r>
          </w:p>
          <w:p w:rsidR="00C444AB" w:rsidRPr="00777393" w:rsidRDefault="00C444AB" w:rsidP="00C444AB">
            <w:pPr>
              <w:pStyle w:val="a5"/>
              <w:numPr>
                <w:ilvl w:val="0"/>
                <w:numId w:val="6"/>
              </w:numPr>
              <w:spacing w:before="0" w:beforeAutospacing="0" w:after="0" w:afterAutospacing="0"/>
              <w:ind w:left="34" w:firstLine="34"/>
              <w:jc w:val="both"/>
              <w:rPr>
                <w:sz w:val="20"/>
                <w:szCs w:val="20"/>
              </w:rPr>
            </w:pPr>
            <w:r w:rsidRPr="00777393">
              <w:rPr>
                <w:sz w:val="20"/>
                <w:szCs w:val="20"/>
              </w:rPr>
              <w:t>организован и проведён конкурс профессионального мастерства. Количество участников конкурса составило 28 человек (план 13 чело век);</w:t>
            </w:r>
          </w:p>
          <w:p w:rsidR="00C444AB" w:rsidRPr="00777393" w:rsidRDefault="00C444AB" w:rsidP="00C444AB">
            <w:pPr>
              <w:pStyle w:val="a5"/>
              <w:numPr>
                <w:ilvl w:val="0"/>
                <w:numId w:val="6"/>
              </w:numPr>
              <w:spacing w:before="0" w:beforeAutospacing="0" w:after="0" w:afterAutospacing="0"/>
              <w:ind w:left="34" w:firstLine="34"/>
              <w:jc w:val="both"/>
              <w:rPr>
                <w:sz w:val="20"/>
                <w:szCs w:val="20"/>
              </w:rPr>
            </w:pPr>
            <w:r w:rsidRPr="00777393">
              <w:rPr>
                <w:sz w:val="20"/>
                <w:szCs w:val="20"/>
              </w:rPr>
              <w:t>открыты Центры образования цифрового и гуманитарного профилей («Точка Роста») на базе МБОУ «Нововасюганская СОШ», МКОУ «Средневасюганская СОШ»;</w:t>
            </w:r>
          </w:p>
          <w:p w:rsidR="00C444AB" w:rsidRPr="00777393" w:rsidRDefault="00C444AB" w:rsidP="00C444AB">
            <w:pPr>
              <w:pStyle w:val="a5"/>
              <w:numPr>
                <w:ilvl w:val="0"/>
                <w:numId w:val="6"/>
              </w:numPr>
              <w:spacing w:before="0" w:beforeAutospacing="0" w:after="0" w:afterAutospacing="0"/>
              <w:ind w:left="34" w:firstLine="34"/>
              <w:jc w:val="both"/>
              <w:rPr>
                <w:sz w:val="20"/>
                <w:szCs w:val="20"/>
              </w:rPr>
            </w:pPr>
            <w:r w:rsidRPr="00777393">
              <w:rPr>
                <w:sz w:val="20"/>
                <w:szCs w:val="20"/>
              </w:rPr>
              <w:t>проведены массовые мероприятия по программе общего образования: фестивали, конкурсы, соревнования, олимпиады, акции, мероприятия, направленные на развитие патриотического воспитания детей (работа клубов патриотического воспитания, участие в мероприятиях по патриотическому воспитанию, проведение фестивалей, конкурсов патриотической песни). Количество участников массовых мероприятий составило 1100 человек (план – 950);</w:t>
            </w:r>
          </w:p>
          <w:p w:rsidR="00C444AB" w:rsidRPr="00777393" w:rsidRDefault="00C444AB" w:rsidP="00C444AB">
            <w:pPr>
              <w:pStyle w:val="a5"/>
              <w:numPr>
                <w:ilvl w:val="0"/>
                <w:numId w:val="6"/>
              </w:numPr>
              <w:spacing w:before="0" w:beforeAutospacing="0" w:after="0" w:afterAutospacing="0"/>
              <w:ind w:left="34" w:firstLine="34"/>
              <w:jc w:val="both"/>
              <w:rPr>
                <w:sz w:val="20"/>
                <w:szCs w:val="20"/>
              </w:rPr>
            </w:pPr>
            <w:r w:rsidRPr="00777393">
              <w:rPr>
                <w:sz w:val="20"/>
                <w:szCs w:val="20"/>
              </w:rPr>
              <w:t xml:space="preserve">приобретено и установлено оборудование системы видеонаблюдения в МБОУ «Каргасокская СОШ №2». Общее количество образовательных </w:t>
            </w:r>
            <w:r w:rsidRPr="00777393">
              <w:rPr>
                <w:sz w:val="20"/>
                <w:szCs w:val="20"/>
              </w:rPr>
              <w:lastRenderedPageBreak/>
              <w:t>организаций на 01.01.2020 г., оборудованных системой видеонаблюдения, составляет 29 организаций;</w:t>
            </w:r>
          </w:p>
          <w:p w:rsidR="00C444AB" w:rsidRPr="00777393" w:rsidRDefault="00C444AB" w:rsidP="00C444AB">
            <w:pPr>
              <w:pStyle w:val="a5"/>
              <w:numPr>
                <w:ilvl w:val="0"/>
                <w:numId w:val="6"/>
              </w:numPr>
              <w:spacing w:before="0" w:beforeAutospacing="0" w:after="0" w:afterAutospacing="0"/>
              <w:ind w:left="34" w:firstLine="34"/>
              <w:jc w:val="both"/>
              <w:rPr>
                <w:sz w:val="20"/>
                <w:szCs w:val="20"/>
              </w:rPr>
            </w:pPr>
            <w:r w:rsidRPr="00777393">
              <w:rPr>
                <w:sz w:val="20"/>
                <w:szCs w:val="20"/>
              </w:rPr>
              <w:t>выполнен ремонт системы удаленного доступа автоматической пожарной сигнализации в общеобразовательных организациях (Филиал МБОУ «Каргасокская СОШ №2» в п.5км, МКОУ «Мыльджинская ООШ», МБДОУ «Павловский д/с №15», МКОУ «Вертикосская СОШ», МБОУ «Каргасокская СОШ №2»). Количество образовательных организаций, обеспеченных автоматической пожарной сигнализацией удаленного доступа, составило 20 ед. (план – 20 ед.);</w:t>
            </w:r>
          </w:p>
          <w:p w:rsidR="00C444AB" w:rsidRPr="00777393" w:rsidRDefault="00C444AB" w:rsidP="00C444AB">
            <w:pPr>
              <w:pStyle w:val="a5"/>
              <w:numPr>
                <w:ilvl w:val="0"/>
                <w:numId w:val="6"/>
              </w:numPr>
              <w:spacing w:before="0" w:beforeAutospacing="0" w:after="0" w:afterAutospacing="0"/>
              <w:ind w:left="34" w:firstLine="34"/>
              <w:jc w:val="both"/>
              <w:rPr>
                <w:sz w:val="20"/>
                <w:szCs w:val="20"/>
              </w:rPr>
            </w:pPr>
            <w:r w:rsidRPr="00777393">
              <w:rPr>
                <w:sz w:val="20"/>
                <w:szCs w:val="20"/>
              </w:rPr>
              <w:t>в 2019 году отремонтированы: кабинеты для «Точки роста» в МБОУ «Нововасюганская СОШ» и МКОУ «Средневасюганская СОШ», МБОУ «КСОШ-интернат №1», МКОУ «Среднетымская СОШ» (выборочный капитальный ремонт), подвальное помещение в МБДОУ «Каргасокский д/с №27»;</w:t>
            </w:r>
          </w:p>
          <w:p w:rsidR="00C444AB" w:rsidRPr="00777393" w:rsidRDefault="00C444AB" w:rsidP="00C444AB">
            <w:pPr>
              <w:pStyle w:val="a5"/>
              <w:numPr>
                <w:ilvl w:val="0"/>
                <w:numId w:val="6"/>
              </w:numPr>
              <w:spacing w:before="0" w:beforeAutospacing="0" w:after="0" w:afterAutospacing="0"/>
              <w:ind w:left="34" w:firstLine="34"/>
              <w:jc w:val="both"/>
              <w:rPr>
                <w:sz w:val="20"/>
                <w:szCs w:val="20"/>
              </w:rPr>
            </w:pPr>
            <w:r w:rsidRPr="00777393">
              <w:rPr>
                <w:sz w:val="20"/>
                <w:szCs w:val="20"/>
              </w:rPr>
              <w:t>в 2019 году приобрели школьный автобус в МБОУ «Каргасокская СОШ-интернат №1» (в связи с истечением срока эксплуатации прежнего автобуса).</w:t>
            </w:r>
          </w:p>
          <w:p w:rsidR="00C444AB" w:rsidRPr="00777393" w:rsidRDefault="00C444AB" w:rsidP="009C7994">
            <w:pPr>
              <w:pStyle w:val="a5"/>
              <w:spacing w:before="0" w:beforeAutospacing="0" w:after="0" w:afterAutospacing="0"/>
              <w:ind w:left="34" w:firstLine="34"/>
              <w:jc w:val="both"/>
              <w:rPr>
                <w:sz w:val="20"/>
                <w:szCs w:val="20"/>
              </w:rPr>
            </w:pPr>
            <w:r w:rsidRPr="00777393">
              <w:rPr>
                <w:sz w:val="20"/>
                <w:szCs w:val="20"/>
              </w:rPr>
              <w:t>Финансирование муниципальной программы в 2019 году составило 829 316,9</w:t>
            </w:r>
            <w:r w:rsidRPr="00777393">
              <w:rPr>
                <w:b/>
                <w:sz w:val="20"/>
                <w:szCs w:val="20"/>
              </w:rPr>
              <w:t xml:space="preserve"> </w:t>
            </w:r>
            <w:r w:rsidRPr="00777393">
              <w:rPr>
                <w:sz w:val="20"/>
                <w:szCs w:val="20"/>
              </w:rPr>
              <w:t xml:space="preserve">тыс. руб., в том числе: из средств федерального бюджета 4 602,7 </w:t>
            </w:r>
            <w:r w:rsidRPr="00777393">
              <w:rPr>
                <w:sz w:val="20"/>
                <w:szCs w:val="20"/>
              </w:rPr>
              <w:lastRenderedPageBreak/>
              <w:t>тыс. руб., из средств областного бюджета 575 961,1 тыс. руб., из средств районного бюджета 248 753,06 тыс. руб.</w:t>
            </w:r>
          </w:p>
          <w:p w:rsidR="00C444AB" w:rsidRPr="00777393" w:rsidRDefault="00C444AB" w:rsidP="00C444AB">
            <w:pPr>
              <w:pStyle w:val="a5"/>
              <w:numPr>
                <w:ilvl w:val="0"/>
                <w:numId w:val="5"/>
              </w:numPr>
              <w:spacing w:before="0" w:beforeAutospacing="0" w:after="0" w:afterAutospacing="0"/>
              <w:ind w:left="34" w:firstLine="34"/>
              <w:jc w:val="both"/>
              <w:rPr>
                <w:sz w:val="20"/>
                <w:szCs w:val="20"/>
              </w:rPr>
            </w:pPr>
            <w:r w:rsidRPr="00777393">
              <w:rPr>
                <w:sz w:val="20"/>
                <w:szCs w:val="20"/>
              </w:rPr>
              <w:t>Все целевые показатели (индикаторы), утвержденные планом мероприятий («дорожная карта») «Изменения в сфере образования Каргасокского района», направленные на повышение ее эффективности» в образовательных учреждениях МО «Каргасокский район», достигнуты.</w:t>
            </w:r>
          </w:p>
        </w:tc>
      </w:tr>
      <w:tr w:rsidR="00C444AB" w:rsidRPr="00777393" w:rsidTr="009C7994">
        <w:tc>
          <w:tcPr>
            <w:tcW w:w="2894" w:type="dxa"/>
            <w:hideMark/>
          </w:tcPr>
          <w:p w:rsidR="00C444AB" w:rsidRPr="00777393" w:rsidRDefault="00C444AB" w:rsidP="009C7994">
            <w:pPr>
              <w:rPr>
                <w:sz w:val="20"/>
                <w:szCs w:val="20"/>
              </w:rPr>
            </w:pPr>
            <w:r w:rsidRPr="00777393">
              <w:rPr>
                <w:sz w:val="20"/>
                <w:szCs w:val="20"/>
              </w:rPr>
              <w:t xml:space="preserve">Доля выпускников муниципальных общеобразовательных </w:t>
            </w:r>
            <w:r w:rsidRPr="00777393">
              <w:rPr>
                <w:sz w:val="20"/>
                <w:szCs w:val="20"/>
              </w:rPr>
              <w:lastRenderedPageBreak/>
              <w:t>учреждений, сдавших единый государственный экзамен по русскому языку и математике, в общей численности выпускников муниципальных общеобразовательных учреждений, сдававших единый государственный экзамен по данным предметам, %</w:t>
            </w:r>
          </w:p>
        </w:tc>
        <w:tc>
          <w:tcPr>
            <w:tcW w:w="0" w:type="auto"/>
            <w:vMerge/>
            <w:vAlign w:val="center"/>
            <w:hideMark/>
          </w:tcPr>
          <w:p w:rsidR="00C444AB" w:rsidRPr="00777393" w:rsidRDefault="00C444AB" w:rsidP="009C7994">
            <w:pPr>
              <w:rPr>
                <w:sz w:val="20"/>
                <w:szCs w:val="20"/>
              </w:rPr>
            </w:pPr>
          </w:p>
        </w:tc>
        <w:tc>
          <w:tcPr>
            <w:tcW w:w="1549" w:type="dxa"/>
            <w:hideMark/>
          </w:tcPr>
          <w:p w:rsidR="00C444AB" w:rsidRPr="00777393" w:rsidRDefault="00C444AB" w:rsidP="009C7994">
            <w:pPr>
              <w:jc w:val="center"/>
              <w:rPr>
                <w:sz w:val="20"/>
                <w:szCs w:val="20"/>
              </w:rPr>
            </w:pPr>
            <w:r w:rsidRPr="00777393">
              <w:rPr>
                <w:sz w:val="20"/>
                <w:szCs w:val="20"/>
              </w:rPr>
              <w:t>98,85</w:t>
            </w:r>
          </w:p>
        </w:tc>
        <w:tc>
          <w:tcPr>
            <w:tcW w:w="1559" w:type="dxa"/>
            <w:hideMark/>
          </w:tcPr>
          <w:p w:rsidR="00C444AB" w:rsidRPr="00777393" w:rsidRDefault="00C444AB" w:rsidP="009C7994">
            <w:pPr>
              <w:jc w:val="center"/>
              <w:rPr>
                <w:sz w:val="20"/>
                <w:szCs w:val="20"/>
              </w:rPr>
            </w:pPr>
            <w:r w:rsidRPr="00777393">
              <w:rPr>
                <w:sz w:val="20"/>
                <w:szCs w:val="20"/>
              </w:rPr>
              <w:t>100</w:t>
            </w:r>
          </w:p>
        </w:tc>
        <w:tc>
          <w:tcPr>
            <w:tcW w:w="1984" w:type="dxa"/>
            <w:hideMark/>
          </w:tcPr>
          <w:p w:rsidR="00C444AB" w:rsidRPr="00777393" w:rsidRDefault="00C444AB" w:rsidP="009C7994">
            <w:pPr>
              <w:jc w:val="center"/>
              <w:rPr>
                <w:sz w:val="20"/>
                <w:szCs w:val="20"/>
                <w:lang w:val="en-US"/>
              </w:rPr>
            </w:pPr>
            <w:r w:rsidRPr="00777393">
              <w:rPr>
                <w:sz w:val="20"/>
                <w:szCs w:val="20"/>
                <w:lang w:val="en-US"/>
              </w:rPr>
              <w:t>101</w:t>
            </w:r>
          </w:p>
        </w:tc>
        <w:tc>
          <w:tcPr>
            <w:tcW w:w="0" w:type="auto"/>
            <w:vMerge/>
            <w:vAlign w:val="center"/>
            <w:hideMark/>
          </w:tcPr>
          <w:p w:rsidR="00C444AB" w:rsidRPr="00777393" w:rsidRDefault="00C444AB" w:rsidP="009C7994">
            <w:pPr>
              <w:ind w:firstLine="34"/>
              <w:rPr>
                <w:sz w:val="20"/>
                <w:szCs w:val="20"/>
              </w:rPr>
            </w:pPr>
          </w:p>
        </w:tc>
      </w:tr>
      <w:tr w:rsidR="00C444AB" w:rsidRPr="00777393" w:rsidTr="009C7994">
        <w:tc>
          <w:tcPr>
            <w:tcW w:w="2894" w:type="dxa"/>
            <w:hideMark/>
          </w:tcPr>
          <w:p w:rsidR="00C444AB" w:rsidRPr="00777393" w:rsidRDefault="00C444AB" w:rsidP="009C7994">
            <w:pPr>
              <w:rPr>
                <w:sz w:val="20"/>
                <w:szCs w:val="20"/>
              </w:rPr>
            </w:pPr>
            <w:r w:rsidRPr="00777393">
              <w:rPr>
                <w:sz w:val="20"/>
                <w:szCs w:val="20"/>
              </w:rPr>
              <w:lastRenderedPageBreak/>
              <w:t>Доля детей в возрасте 5-18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этой возрастной группы, %</w:t>
            </w:r>
          </w:p>
        </w:tc>
        <w:tc>
          <w:tcPr>
            <w:tcW w:w="0" w:type="auto"/>
            <w:vMerge/>
            <w:vAlign w:val="center"/>
            <w:hideMark/>
          </w:tcPr>
          <w:p w:rsidR="00C444AB" w:rsidRPr="00777393" w:rsidRDefault="00C444AB" w:rsidP="009C7994">
            <w:pPr>
              <w:rPr>
                <w:sz w:val="20"/>
                <w:szCs w:val="20"/>
              </w:rPr>
            </w:pPr>
          </w:p>
        </w:tc>
        <w:tc>
          <w:tcPr>
            <w:tcW w:w="1549" w:type="dxa"/>
            <w:hideMark/>
          </w:tcPr>
          <w:p w:rsidR="00C444AB" w:rsidRPr="00777393" w:rsidRDefault="00C444AB" w:rsidP="009C7994">
            <w:pPr>
              <w:jc w:val="center"/>
              <w:rPr>
                <w:sz w:val="20"/>
                <w:szCs w:val="20"/>
              </w:rPr>
            </w:pPr>
            <w:r w:rsidRPr="00777393">
              <w:rPr>
                <w:sz w:val="20"/>
                <w:szCs w:val="20"/>
              </w:rPr>
              <w:t>37,0</w:t>
            </w:r>
          </w:p>
        </w:tc>
        <w:tc>
          <w:tcPr>
            <w:tcW w:w="1559" w:type="dxa"/>
            <w:hideMark/>
          </w:tcPr>
          <w:p w:rsidR="00C444AB" w:rsidRPr="00777393" w:rsidRDefault="00C444AB" w:rsidP="009C7994">
            <w:pPr>
              <w:jc w:val="center"/>
              <w:rPr>
                <w:sz w:val="20"/>
                <w:szCs w:val="20"/>
              </w:rPr>
            </w:pPr>
            <w:r w:rsidRPr="00777393">
              <w:rPr>
                <w:sz w:val="20"/>
                <w:szCs w:val="20"/>
              </w:rPr>
              <w:t>75,74</w:t>
            </w:r>
          </w:p>
        </w:tc>
        <w:tc>
          <w:tcPr>
            <w:tcW w:w="1984" w:type="dxa"/>
            <w:hideMark/>
          </w:tcPr>
          <w:p w:rsidR="00C444AB" w:rsidRPr="00777393" w:rsidRDefault="00C444AB" w:rsidP="009C7994">
            <w:pPr>
              <w:jc w:val="center"/>
              <w:rPr>
                <w:sz w:val="20"/>
                <w:szCs w:val="20"/>
              </w:rPr>
            </w:pPr>
            <w:r w:rsidRPr="00777393">
              <w:rPr>
                <w:sz w:val="20"/>
                <w:szCs w:val="20"/>
              </w:rPr>
              <w:t>204,7</w:t>
            </w:r>
          </w:p>
        </w:tc>
        <w:tc>
          <w:tcPr>
            <w:tcW w:w="0" w:type="auto"/>
            <w:vMerge/>
            <w:vAlign w:val="center"/>
            <w:hideMark/>
          </w:tcPr>
          <w:p w:rsidR="00C444AB" w:rsidRPr="00777393" w:rsidRDefault="00C444AB" w:rsidP="009C7994">
            <w:pPr>
              <w:ind w:firstLine="34"/>
              <w:rPr>
                <w:sz w:val="20"/>
                <w:szCs w:val="20"/>
              </w:rPr>
            </w:pPr>
          </w:p>
        </w:tc>
      </w:tr>
      <w:tr w:rsidR="00C444AB" w:rsidRPr="00777393" w:rsidTr="009C7994">
        <w:tc>
          <w:tcPr>
            <w:tcW w:w="15069" w:type="dxa"/>
            <w:gridSpan w:val="6"/>
            <w:hideMark/>
          </w:tcPr>
          <w:p w:rsidR="00C444AB" w:rsidRPr="00777393" w:rsidRDefault="00C444AB" w:rsidP="009C7994">
            <w:pPr>
              <w:ind w:firstLine="34"/>
              <w:jc w:val="center"/>
              <w:rPr>
                <w:sz w:val="20"/>
                <w:szCs w:val="20"/>
              </w:rPr>
            </w:pPr>
            <w:r w:rsidRPr="00777393">
              <w:rPr>
                <w:sz w:val="20"/>
                <w:szCs w:val="20"/>
              </w:rPr>
              <w:lastRenderedPageBreak/>
              <w:t>Задача 1.2. Обеспечить повышение качества и доступности  услуг в сфере культуры и туризма в Каргасокском районе</w:t>
            </w:r>
          </w:p>
        </w:tc>
      </w:tr>
      <w:tr w:rsidR="00C444AB" w:rsidRPr="00777393" w:rsidTr="009C7994">
        <w:tc>
          <w:tcPr>
            <w:tcW w:w="2894" w:type="dxa"/>
            <w:hideMark/>
          </w:tcPr>
          <w:p w:rsidR="00C444AB" w:rsidRPr="00777393" w:rsidRDefault="00C444AB" w:rsidP="009C7994">
            <w:pPr>
              <w:rPr>
                <w:sz w:val="20"/>
                <w:szCs w:val="20"/>
              </w:rPr>
            </w:pPr>
            <w:r w:rsidRPr="00777393">
              <w:rPr>
                <w:sz w:val="20"/>
                <w:szCs w:val="20"/>
              </w:rPr>
              <w:t>Количество участников культурно-досуговых мероприятий, чел.</w:t>
            </w:r>
          </w:p>
        </w:tc>
        <w:tc>
          <w:tcPr>
            <w:tcW w:w="3354" w:type="dxa"/>
            <w:vMerge w:val="restart"/>
            <w:hideMark/>
          </w:tcPr>
          <w:p w:rsidR="00C444AB" w:rsidRPr="00777393" w:rsidRDefault="00C444AB" w:rsidP="00C444AB">
            <w:pPr>
              <w:pStyle w:val="a3"/>
              <w:numPr>
                <w:ilvl w:val="0"/>
                <w:numId w:val="7"/>
              </w:numPr>
              <w:ind w:left="0" w:firstLine="0"/>
              <w:contextualSpacing/>
              <w:rPr>
                <w:bCs/>
                <w:sz w:val="20"/>
                <w:szCs w:val="20"/>
              </w:rPr>
            </w:pPr>
            <w:r w:rsidRPr="00777393">
              <w:rPr>
                <w:bCs/>
                <w:sz w:val="20"/>
                <w:szCs w:val="20"/>
              </w:rPr>
              <w:t>Реализация муниципальной программы «Развитие культуры и туризма в муниципальном образовании «Каргасокский район»;</w:t>
            </w:r>
          </w:p>
          <w:p w:rsidR="00C444AB" w:rsidRPr="00777393" w:rsidRDefault="00C444AB" w:rsidP="00C444AB">
            <w:pPr>
              <w:pStyle w:val="ConsPlusNormal"/>
              <w:numPr>
                <w:ilvl w:val="0"/>
                <w:numId w:val="7"/>
              </w:numPr>
              <w:ind w:left="0" w:firstLine="0"/>
              <w:rPr>
                <w:rFonts w:ascii="Times New Roman" w:hAnsi="Times New Roman" w:cs="Times New Roman"/>
              </w:rPr>
            </w:pPr>
            <w:r w:rsidRPr="00777393">
              <w:rPr>
                <w:rFonts w:ascii="Times New Roman" w:hAnsi="Times New Roman" w:cs="Times New Roman"/>
              </w:rPr>
              <w:t>Реализация плана мероприятий (дорожной карты) «Изменения в сфере культуры, направленные на повышение ее эффективности в Каргасокском районе».</w:t>
            </w:r>
          </w:p>
        </w:tc>
        <w:tc>
          <w:tcPr>
            <w:tcW w:w="1549" w:type="dxa"/>
            <w:hideMark/>
          </w:tcPr>
          <w:p w:rsidR="00C444AB" w:rsidRPr="00777393" w:rsidRDefault="00C444AB" w:rsidP="009C7994">
            <w:pPr>
              <w:jc w:val="center"/>
              <w:rPr>
                <w:sz w:val="20"/>
                <w:szCs w:val="20"/>
              </w:rPr>
            </w:pPr>
            <w:r w:rsidRPr="00777393">
              <w:rPr>
                <w:sz w:val="20"/>
                <w:szCs w:val="20"/>
              </w:rPr>
              <w:t>206 230</w:t>
            </w:r>
          </w:p>
        </w:tc>
        <w:tc>
          <w:tcPr>
            <w:tcW w:w="1559" w:type="dxa"/>
            <w:hideMark/>
          </w:tcPr>
          <w:p w:rsidR="00C444AB" w:rsidRPr="00777393" w:rsidRDefault="00C444AB" w:rsidP="009C7994">
            <w:pPr>
              <w:contextualSpacing/>
              <w:jc w:val="center"/>
              <w:rPr>
                <w:sz w:val="20"/>
                <w:szCs w:val="20"/>
              </w:rPr>
            </w:pPr>
            <w:r w:rsidRPr="00777393">
              <w:rPr>
                <w:sz w:val="20"/>
                <w:szCs w:val="20"/>
              </w:rPr>
              <w:t>206 250</w:t>
            </w:r>
          </w:p>
          <w:p w:rsidR="00C444AB" w:rsidRPr="00777393" w:rsidRDefault="00C444AB" w:rsidP="009C7994">
            <w:pPr>
              <w:jc w:val="center"/>
              <w:rPr>
                <w:sz w:val="20"/>
                <w:szCs w:val="20"/>
              </w:rPr>
            </w:pPr>
          </w:p>
        </w:tc>
        <w:tc>
          <w:tcPr>
            <w:tcW w:w="1984" w:type="dxa"/>
          </w:tcPr>
          <w:p w:rsidR="00C444AB" w:rsidRPr="00777393" w:rsidRDefault="00C444AB" w:rsidP="009C7994">
            <w:pPr>
              <w:jc w:val="center"/>
              <w:rPr>
                <w:sz w:val="20"/>
                <w:szCs w:val="20"/>
              </w:rPr>
            </w:pPr>
            <w:r w:rsidRPr="00777393">
              <w:rPr>
                <w:sz w:val="20"/>
                <w:szCs w:val="20"/>
              </w:rPr>
              <w:t>100,01</w:t>
            </w:r>
          </w:p>
        </w:tc>
        <w:tc>
          <w:tcPr>
            <w:tcW w:w="3729" w:type="dxa"/>
            <w:vMerge w:val="restart"/>
          </w:tcPr>
          <w:p w:rsidR="00C444AB" w:rsidRPr="00777393" w:rsidRDefault="00C444AB" w:rsidP="00C444AB">
            <w:pPr>
              <w:pStyle w:val="a5"/>
              <w:numPr>
                <w:ilvl w:val="0"/>
                <w:numId w:val="8"/>
              </w:numPr>
              <w:spacing w:before="0" w:beforeAutospacing="0" w:after="0" w:afterAutospacing="0"/>
              <w:ind w:left="34" w:firstLine="34"/>
              <w:jc w:val="both"/>
              <w:rPr>
                <w:rFonts w:eastAsia="Calibri"/>
                <w:sz w:val="20"/>
                <w:szCs w:val="20"/>
                <w:lang w:eastAsia="en-US"/>
              </w:rPr>
            </w:pPr>
            <w:r w:rsidRPr="00777393">
              <w:rPr>
                <w:sz w:val="20"/>
                <w:szCs w:val="20"/>
              </w:rPr>
              <w:t xml:space="preserve">В 2019 году реализовывалась муниципальная программа «Развитие культуры и туризма в муниципальном образовании «Каргасокский район», утвержденная постановлением Администрации Каргасокского района от 05.11.2015 № 169 «Об утверждении муниципальной программы «Развитие культуры и туризма в муниципальном образовании «Каргасокский район». Целью муниципальной программы является повышение качества и доступности услуг в сфере культуры и туризма в муниципальном образовании «Каргасокский район». </w:t>
            </w:r>
            <w:r w:rsidRPr="00777393">
              <w:rPr>
                <w:rFonts w:eastAsia="Calibri"/>
                <w:sz w:val="20"/>
                <w:szCs w:val="20"/>
                <w:lang w:eastAsia="en-US"/>
              </w:rPr>
              <w:t xml:space="preserve">В ходе реализации муниципальной программы </w:t>
            </w:r>
            <w:r w:rsidRPr="00777393">
              <w:rPr>
                <w:sz w:val="20"/>
                <w:szCs w:val="20"/>
              </w:rPr>
              <w:t xml:space="preserve">«Развитие культуры и туризма в муниципальном образовании «Каргасокский район» </w:t>
            </w:r>
            <w:r w:rsidRPr="00777393">
              <w:rPr>
                <w:rFonts w:eastAsia="Calibri"/>
                <w:sz w:val="20"/>
                <w:szCs w:val="20"/>
                <w:lang w:eastAsia="en-US"/>
              </w:rPr>
              <w:t>были проведены следующие мероприятия:</w:t>
            </w:r>
          </w:p>
          <w:p w:rsidR="00C444AB" w:rsidRPr="00777393" w:rsidRDefault="00C444AB" w:rsidP="00C444AB">
            <w:pPr>
              <w:pStyle w:val="a5"/>
              <w:numPr>
                <w:ilvl w:val="0"/>
                <w:numId w:val="9"/>
              </w:numPr>
              <w:spacing w:before="0" w:beforeAutospacing="0" w:after="0" w:afterAutospacing="0"/>
              <w:ind w:left="34" w:firstLine="34"/>
              <w:jc w:val="both"/>
              <w:rPr>
                <w:sz w:val="20"/>
                <w:szCs w:val="20"/>
              </w:rPr>
            </w:pPr>
            <w:r w:rsidRPr="00777393">
              <w:rPr>
                <w:sz w:val="20"/>
                <w:szCs w:val="20"/>
              </w:rPr>
              <w:t xml:space="preserve">изготовлена проектно-сметная документация здания на ремонт МБУК «Каргасокский РДК». Из средств </w:t>
            </w:r>
            <w:r w:rsidRPr="00777393">
              <w:rPr>
                <w:sz w:val="20"/>
                <w:szCs w:val="20"/>
              </w:rPr>
              <w:lastRenderedPageBreak/>
              <w:t>районного бюджета было выделено 544,892 тыс. руб.;</w:t>
            </w:r>
          </w:p>
          <w:p w:rsidR="00C444AB" w:rsidRPr="00777393" w:rsidRDefault="00C444AB" w:rsidP="00C444AB">
            <w:pPr>
              <w:pStyle w:val="a5"/>
              <w:numPr>
                <w:ilvl w:val="0"/>
                <w:numId w:val="9"/>
              </w:numPr>
              <w:spacing w:before="0" w:beforeAutospacing="0" w:after="0" w:afterAutospacing="0"/>
              <w:ind w:left="34" w:firstLine="34"/>
              <w:jc w:val="both"/>
              <w:rPr>
                <w:sz w:val="20"/>
                <w:szCs w:val="20"/>
              </w:rPr>
            </w:pPr>
            <w:r w:rsidRPr="00777393">
              <w:rPr>
                <w:sz w:val="20"/>
                <w:szCs w:val="20"/>
              </w:rPr>
              <w:t>проведен выборочный капитальный ремонт здания Средневасюганского КДЦ (замена окон). Из средств районного бюджета было выделено 340,982 тыс. руб.;</w:t>
            </w:r>
          </w:p>
          <w:p w:rsidR="00C444AB" w:rsidRPr="00777393" w:rsidRDefault="00C444AB" w:rsidP="00C444AB">
            <w:pPr>
              <w:pStyle w:val="a5"/>
              <w:numPr>
                <w:ilvl w:val="0"/>
                <w:numId w:val="9"/>
              </w:numPr>
              <w:spacing w:before="0" w:beforeAutospacing="0" w:after="0" w:afterAutospacing="0"/>
              <w:ind w:left="34" w:firstLine="34"/>
              <w:jc w:val="both"/>
              <w:rPr>
                <w:rFonts w:eastAsia="Calibri"/>
                <w:sz w:val="20"/>
                <w:szCs w:val="20"/>
                <w:lang w:eastAsia="en-US"/>
              </w:rPr>
            </w:pPr>
            <w:r w:rsidRPr="00777393">
              <w:rPr>
                <w:rFonts w:eastAsia="Calibri"/>
                <w:sz w:val="20"/>
                <w:szCs w:val="20"/>
                <w:lang w:eastAsia="en-US"/>
              </w:rPr>
              <w:t>предоставлены иные межбюджетные трансферты и субсидии бюджетным учреждениям на достижение целевых показателей по плану мероприятий «дорожная карта» в части повышения заработной платы работников культуры и дополнительного образования;</w:t>
            </w:r>
          </w:p>
          <w:p w:rsidR="00C444AB" w:rsidRPr="00777393" w:rsidRDefault="00C444AB" w:rsidP="00C444AB">
            <w:pPr>
              <w:pStyle w:val="a5"/>
              <w:numPr>
                <w:ilvl w:val="0"/>
                <w:numId w:val="9"/>
              </w:numPr>
              <w:spacing w:before="0" w:beforeAutospacing="0" w:after="0" w:afterAutospacing="0"/>
              <w:ind w:left="34" w:firstLine="34"/>
              <w:jc w:val="both"/>
              <w:rPr>
                <w:sz w:val="20"/>
                <w:szCs w:val="20"/>
              </w:rPr>
            </w:pPr>
            <w:r w:rsidRPr="00777393">
              <w:rPr>
                <w:rFonts w:eastAsia="Calibri"/>
                <w:sz w:val="20"/>
                <w:szCs w:val="20"/>
                <w:lang w:eastAsia="en-US"/>
              </w:rPr>
              <w:t>предоставлены иные межбюджетные трансферты на оплату труда руководителям и специалистам в части выплат надбавок и доплат к тарифной ставке (должностному окладу).</w:t>
            </w:r>
          </w:p>
          <w:p w:rsidR="00C444AB" w:rsidRPr="00777393" w:rsidRDefault="00C444AB" w:rsidP="009C7994">
            <w:pPr>
              <w:pStyle w:val="a5"/>
              <w:spacing w:before="0" w:beforeAutospacing="0" w:after="0" w:afterAutospacing="0"/>
              <w:ind w:left="34" w:firstLine="34"/>
              <w:jc w:val="both"/>
              <w:rPr>
                <w:sz w:val="20"/>
                <w:szCs w:val="20"/>
              </w:rPr>
            </w:pPr>
            <w:r w:rsidRPr="00777393">
              <w:rPr>
                <w:sz w:val="20"/>
                <w:szCs w:val="20"/>
              </w:rPr>
              <w:t>Финансирование муниципальной программы в 2019 году составило 105,228 тыс. руб., в том числе: из средств федерального бюджета 224,275 тыс. руб., из средств областного бюджета 56 100,579 тыс. руб., из средств районного бюджета 48 903,756 тыс. руб.</w:t>
            </w:r>
          </w:p>
          <w:p w:rsidR="00C444AB" w:rsidRPr="00777393" w:rsidRDefault="00C444AB" w:rsidP="009C7994">
            <w:pPr>
              <w:ind w:firstLine="34"/>
              <w:jc w:val="both"/>
              <w:rPr>
                <w:sz w:val="20"/>
                <w:szCs w:val="20"/>
              </w:rPr>
            </w:pPr>
            <w:r w:rsidRPr="00777393">
              <w:rPr>
                <w:sz w:val="20"/>
                <w:szCs w:val="20"/>
              </w:rPr>
              <w:t xml:space="preserve">2) Все целевые показатели (индикаторы), утвержденные планом мероприятий («дорожная карта») «Изменения в сфере культуры, направленные на повышение ее эффективности» в культурно-досуговых </w:t>
            </w:r>
            <w:r w:rsidRPr="00777393">
              <w:rPr>
                <w:sz w:val="20"/>
                <w:szCs w:val="20"/>
              </w:rPr>
              <w:lastRenderedPageBreak/>
              <w:t>учреждениях МО «Каргасокский район», достигнуты.</w:t>
            </w:r>
          </w:p>
        </w:tc>
      </w:tr>
      <w:tr w:rsidR="00C444AB" w:rsidRPr="00777393" w:rsidTr="009C7994">
        <w:tc>
          <w:tcPr>
            <w:tcW w:w="2894" w:type="dxa"/>
            <w:hideMark/>
          </w:tcPr>
          <w:p w:rsidR="00C444AB" w:rsidRPr="00777393" w:rsidRDefault="00C444AB" w:rsidP="009C7994">
            <w:pPr>
              <w:rPr>
                <w:sz w:val="20"/>
                <w:szCs w:val="20"/>
              </w:rPr>
            </w:pPr>
            <w:r w:rsidRPr="00777393">
              <w:rPr>
                <w:sz w:val="20"/>
                <w:szCs w:val="20"/>
              </w:rPr>
              <w:t>Количество посещений библиотек, ед.</w:t>
            </w:r>
          </w:p>
        </w:tc>
        <w:tc>
          <w:tcPr>
            <w:tcW w:w="0" w:type="auto"/>
            <w:vMerge/>
            <w:vAlign w:val="center"/>
            <w:hideMark/>
          </w:tcPr>
          <w:p w:rsidR="00C444AB" w:rsidRPr="00777393" w:rsidRDefault="00C444AB" w:rsidP="009C7994">
            <w:pPr>
              <w:rPr>
                <w:sz w:val="20"/>
                <w:szCs w:val="20"/>
              </w:rPr>
            </w:pPr>
          </w:p>
        </w:tc>
        <w:tc>
          <w:tcPr>
            <w:tcW w:w="1549" w:type="dxa"/>
            <w:hideMark/>
          </w:tcPr>
          <w:p w:rsidR="00C444AB" w:rsidRPr="00777393" w:rsidRDefault="00C444AB" w:rsidP="009C7994">
            <w:pPr>
              <w:jc w:val="center"/>
              <w:rPr>
                <w:sz w:val="20"/>
                <w:szCs w:val="20"/>
              </w:rPr>
            </w:pPr>
            <w:r w:rsidRPr="00777393">
              <w:rPr>
                <w:sz w:val="20"/>
                <w:szCs w:val="20"/>
              </w:rPr>
              <w:t>170 000</w:t>
            </w:r>
          </w:p>
        </w:tc>
        <w:tc>
          <w:tcPr>
            <w:tcW w:w="1559" w:type="dxa"/>
            <w:hideMark/>
          </w:tcPr>
          <w:p w:rsidR="00C444AB" w:rsidRPr="00777393" w:rsidRDefault="00C444AB" w:rsidP="009C7994">
            <w:pPr>
              <w:contextualSpacing/>
              <w:jc w:val="center"/>
              <w:rPr>
                <w:sz w:val="20"/>
                <w:szCs w:val="20"/>
              </w:rPr>
            </w:pPr>
            <w:r w:rsidRPr="00777393">
              <w:rPr>
                <w:sz w:val="20"/>
                <w:szCs w:val="20"/>
              </w:rPr>
              <w:t>145 944</w:t>
            </w:r>
          </w:p>
          <w:p w:rsidR="00C444AB" w:rsidRPr="00777393" w:rsidRDefault="00C444AB" w:rsidP="009C7994">
            <w:pPr>
              <w:jc w:val="center"/>
              <w:rPr>
                <w:sz w:val="20"/>
                <w:szCs w:val="20"/>
              </w:rPr>
            </w:pPr>
          </w:p>
        </w:tc>
        <w:tc>
          <w:tcPr>
            <w:tcW w:w="1984" w:type="dxa"/>
          </w:tcPr>
          <w:p w:rsidR="00C444AB" w:rsidRPr="00777393" w:rsidRDefault="00C444AB" w:rsidP="009C7994">
            <w:pPr>
              <w:jc w:val="center"/>
              <w:rPr>
                <w:sz w:val="20"/>
                <w:szCs w:val="20"/>
              </w:rPr>
            </w:pPr>
            <w:r w:rsidRPr="00777393">
              <w:rPr>
                <w:sz w:val="20"/>
                <w:szCs w:val="20"/>
              </w:rPr>
              <w:t>85,9</w:t>
            </w:r>
          </w:p>
        </w:tc>
        <w:tc>
          <w:tcPr>
            <w:tcW w:w="0" w:type="auto"/>
            <w:vMerge/>
            <w:vAlign w:val="center"/>
            <w:hideMark/>
          </w:tcPr>
          <w:p w:rsidR="00C444AB" w:rsidRPr="00777393" w:rsidRDefault="00C444AB" w:rsidP="009C7994">
            <w:pPr>
              <w:ind w:firstLine="34"/>
              <w:rPr>
                <w:sz w:val="20"/>
                <w:szCs w:val="20"/>
              </w:rPr>
            </w:pPr>
          </w:p>
        </w:tc>
      </w:tr>
      <w:tr w:rsidR="00C444AB" w:rsidRPr="00777393" w:rsidTr="009C7994">
        <w:tc>
          <w:tcPr>
            <w:tcW w:w="2894" w:type="dxa"/>
            <w:hideMark/>
          </w:tcPr>
          <w:p w:rsidR="00C444AB" w:rsidRPr="00777393" w:rsidRDefault="00C444AB" w:rsidP="009C7994">
            <w:pPr>
              <w:rPr>
                <w:sz w:val="20"/>
                <w:szCs w:val="20"/>
              </w:rPr>
            </w:pPr>
            <w:r w:rsidRPr="00777393">
              <w:rPr>
                <w:sz w:val="20"/>
                <w:szCs w:val="20"/>
              </w:rPr>
              <w:t>Количество учащихся МБОУ ДО «Каргасокская ДШИ», чел.</w:t>
            </w:r>
          </w:p>
        </w:tc>
        <w:tc>
          <w:tcPr>
            <w:tcW w:w="0" w:type="auto"/>
            <w:vMerge/>
            <w:vAlign w:val="center"/>
            <w:hideMark/>
          </w:tcPr>
          <w:p w:rsidR="00C444AB" w:rsidRPr="00777393" w:rsidRDefault="00C444AB" w:rsidP="009C7994">
            <w:pPr>
              <w:rPr>
                <w:sz w:val="20"/>
                <w:szCs w:val="20"/>
              </w:rPr>
            </w:pPr>
          </w:p>
        </w:tc>
        <w:tc>
          <w:tcPr>
            <w:tcW w:w="1549" w:type="dxa"/>
            <w:hideMark/>
          </w:tcPr>
          <w:p w:rsidR="00C444AB" w:rsidRPr="00777393" w:rsidRDefault="00C444AB" w:rsidP="009C7994">
            <w:pPr>
              <w:jc w:val="center"/>
              <w:rPr>
                <w:sz w:val="20"/>
                <w:szCs w:val="20"/>
              </w:rPr>
            </w:pPr>
            <w:r w:rsidRPr="00777393">
              <w:rPr>
                <w:sz w:val="20"/>
                <w:szCs w:val="20"/>
              </w:rPr>
              <w:t>300</w:t>
            </w:r>
          </w:p>
        </w:tc>
        <w:tc>
          <w:tcPr>
            <w:tcW w:w="1559" w:type="dxa"/>
            <w:hideMark/>
          </w:tcPr>
          <w:p w:rsidR="00C444AB" w:rsidRPr="00777393" w:rsidRDefault="00C444AB" w:rsidP="009C7994">
            <w:pPr>
              <w:contextualSpacing/>
              <w:jc w:val="center"/>
              <w:rPr>
                <w:sz w:val="20"/>
                <w:szCs w:val="20"/>
              </w:rPr>
            </w:pPr>
            <w:r w:rsidRPr="00777393">
              <w:rPr>
                <w:sz w:val="20"/>
                <w:szCs w:val="20"/>
              </w:rPr>
              <w:t>307</w:t>
            </w:r>
          </w:p>
          <w:p w:rsidR="00C444AB" w:rsidRPr="00777393" w:rsidRDefault="00C444AB" w:rsidP="009C7994">
            <w:pPr>
              <w:jc w:val="center"/>
              <w:rPr>
                <w:sz w:val="20"/>
                <w:szCs w:val="20"/>
              </w:rPr>
            </w:pPr>
          </w:p>
        </w:tc>
        <w:tc>
          <w:tcPr>
            <w:tcW w:w="1984" w:type="dxa"/>
          </w:tcPr>
          <w:p w:rsidR="00C444AB" w:rsidRPr="00777393" w:rsidRDefault="00C444AB" w:rsidP="009C7994">
            <w:pPr>
              <w:jc w:val="center"/>
              <w:rPr>
                <w:sz w:val="20"/>
                <w:szCs w:val="20"/>
              </w:rPr>
            </w:pPr>
            <w:r w:rsidRPr="00777393">
              <w:rPr>
                <w:sz w:val="20"/>
                <w:szCs w:val="20"/>
              </w:rPr>
              <w:t>102,3</w:t>
            </w:r>
          </w:p>
        </w:tc>
        <w:tc>
          <w:tcPr>
            <w:tcW w:w="0" w:type="auto"/>
            <w:vMerge/>
            <w:vAlign w:val="center"/>
            <w:hideMark/>
          </w:tcPr>
          <w:p w:rsidR="00C444AB" w:rsidRPr="00777393" w:rsidRDefault="00C444AB" w:rsidP="009C7994">
            <w:pPr>
              <w:ind w:firstLine="34"/>
              <w:rPr>
                <w:sz w:val="20"/>
                <w:szCs w:val="20"/>
              </w:rPr>
            </w:pPr>
          </w:p>
        </w:tc>
      </w:tr>
      <w:tr w:rsidR="00C444AB" w:rsidRPr="00777393" w:rsidTr="009C7994">
        <w:tc>
          <w:tcPr>
            <w:tcW w:w="2894" w:type="dxa"/>
            <w:hideMark/>
          </w:tcPr>
          <w:p w:rsidR="00C444AB" w:rsidRPr="00777393" w:rsidRDefault="00C444AB" w:rsidP="009C7994">
            <w:pPr>
              <w:rPr>
                <w:sz w:val="20"/>
                <w:szCs w:val="20"/>
              </w:rPr>
            </w:pPr>
            <w:r w:rsidRPr="00777393">
              <w:rPr>
                <w:sz w:val="20"/>
                <w:szCs w:val="20"/>
              </w:rPr>
              <w:t>Общий объем туристского потока в районе, чел.</w:t>
            </w:r>
          </w:p>
        </w:tc>
        <w:tc>
          <w:tcPr>
            <w:tcW w:w="0" w:type="auto"/>
            <w:vMerge/>
            <w:vAlign w:val="center"/>
            <w:hideMark/>
          </w:tcPr>
          <w:p w:rsidR="00C444AB" w:rsidRPr="00777393" w:rsidRDefault="00C444AB" w:rsidP="009C7994">
            <w:pPr>
              <w:rPr>
                <w:sz w:val="20"/>
                <w:szCs w:val="20"/>
              </w:rPr>
            </w:pPr>
          </w:p>
        </w:tc>
        <w:tc>
          <w:tcPr>
            <w:tcW w:w="1549" w:type="dxa"/>
            <w:hideMark/>
          </w:tcPr>
          <w:p w:rsidR="00C444AB" w:rsidRPr="00777393" w:rsidRDefault="00C444AB" w:rsidP="009C7994">
            <w:pPr>
              <w:jc w:val="center"/>
              <w:rPr>
                <w:sz w:val="20"/>
                <w:szCs w:val="20"/>
              </w:rPr>
            </w:pPr>
            <w:r w:rsidRPr="00777393">
              <w:rPr>
                <w:sz w:val="20"/>
                <w:szCs w:val="20"/>
              </w:rPr>
              <w:t>950</w:t>
            </w:r>
          </w:p>
        </w:tc>
        <w:tc>
          <w:tcPr>
            <w:tcW w:w="1559" w:type="dxa"/>
            <w:hideMark/>
          </w:tcPr>
          <w:p w:rsidR="00C444AB" w:rsidRPr="00777393" w:rsidRDefault="00C444AB" w:rsidP="009C7994">
            <w:pPr>
              <w:jc w:val="center"/>
              <w:rPr>
                <w:sz w:val="20"/>
                <w:szCs w:val="20"/>
              </w:rPr>
            </w:pPr>
            <w:r w:rsidRPr="00777393">
              <w:rPr>
                <w:sz w:val="20"/>
                <w:szCs w:val="20"/>
              </w:rPr>
              <w:t>950</w:t>
            </w:r>
          </w:p>
        </w:tc>
        <w:tc>
          <w:tcPr>
            <w:tcW w:w="1984" w:type="dxa"/>
          </w:tcPr>
          <w:p w:rsidR="00C444AB" w:rsidRPr="00777393" w:rsidRDefault="00C444AB" w:rsidP="009C7994">
            <w:pPr>
              <w:jc w:val="center"/>
              <w:rPr>
                <w:sz w:val="20"/>
                <w:szCs w:val="20"/>
              </w:rPr>
            </w:pPr>
            <w:r w:rsidRPr="00777393">
              <w:rPr>
                <w:sz w:val="20"/>
                <w:szCs w:val="20"/>
              </w:rPr>
              <w:t>100</w:t>
            </w:r>
          </w:p>
        </w:tc>
        <w:tc>
          <w:tcPr>
            <w:tcW w:w="0" w:type="auto"/>
            <w:vMerge/>
            <w:vAlign w:val="center"/>
            <w:hideMark/>
          </w:tcPr>
          <w:p w:rsidR="00C444AB" w:rsidRPr="00777393" w:rsidRDefault="00C444AB" w:rsidP="009C7994">
            <w:pPr>
              <w:ind w:firstLine="34"/>
              <w:rPr>
                <w:sz w:val="20"/>
                <w:szCs w:val="20"/>
              </w:rPr>
            </w:pPr>
          </w:p>
        </w:tc>
      </w:tr>
      <w:tr w:rsidR="00C444AB" w:rsidRPr="00777393" w:rsidTr="009C7994">
        <w:tc>
          <w:tcPr>
            <w:tcW w:w="2894" w:type="dxa"/>
            <w:hideMark/>
          </w:tcPr>
          <w:p w:rsidR="00C444AB" w:rsidRPr="00777393" w:rsidRDefault="00C444AB" w:rsidP="009C7994">
            <w:pPr>
              <w:rPr>
                <w:sz w:val="20"/>
                <w:szCs w:val="20"/>
              </w:rPr>
            </w:pPr>
            <w:r w:rsidRPr="00777393">
              <w:rPr>
                <w:sz w:val="20"/>
                <w:szCs w:val="20"/>
              </w:rPr>
              <w:t>Индекс участия населения Каргасокского района в культурно-досуговых  мероприятиях, проводимых муниципальными учреждениями культуры, ед. на жителя</w:t>
            </w:r>
          </w:p>
        </w:tc>
        <w:tc>
          <w:tcPr>
            <w:tcW w:w="0" w:type="auto"/>
            <w:vMerge/>
            <w:vAlign w:val="center"/>
            <w:hideMark/>
          </w:tcPr>
          <w:p w:rsidR="00C444AB" w:rsidRPr="00777393" w:rsidRDefault="00C444AB" w:rsidP="009C7994">
            <w:pPr>
              <w:rPr>
                <w:sz w:val="20"/>
                <w:szCs w:val="20"/>
              </w:rPr>
            </w:pPr>
          </w:p>
        </w:tc>
        <w:tc>
          <w:tcPr>
            <w:tcW w:w="1549" w:type="dxa"/>
            <w:hideMark/>
          </w:tcPr>
          <w:p w:rsidR="00C444AB" w:rsidRPr="00777393" w:rsidRDefault="00C444AB" w:rsidP="009C7994">
            <w:pPr>
              <w:jc w:val="center"/>
              <w:rPr>
                <w:sz w:val="20"/>
                <w:szCs w:val="20"/>
              </w:rPr>
            </w:pPr>
            <w:r w:rsidRPr="00777393">
              <w:rPr>
                <w:sz w:val="20"/>
                <w:szCs w:val="20"/>
              </w:rPr>
              <w:t>10,5</w:t>
            </w:r>
          </w:p>
        </w:tc>
        <w:tc>
          <w:tcPr>
            <w:tcW w:w="1559" w:type="dxa"/>
            <w:hideMark/>
          </w:tcPr>
          <w:p w:rsidR="00C444AB" w:rsidRPr="00777393" w:rsidRDefault="00C444AB" w:rsidP="009C7994">
            <w:pPr>
              <w:jc w:val="center"/>
              <w:rPr>
                <w:sz w:val="20"/>
                <w:szCs w:val="20"/>
              </w:rPr>
            </w:pPr>
            <w:r w:rsidRPr="00777393">
              <w:rPr>
                <w:sz w:val="20"/>
                <w:szCs w:val="20"/>
              </w:rPr>
              <w:t>11</w:t>
            </w:r>
          </w:p>
        </w:tc>
        <w:tc>
          <w:tcPr>
            <w:tcW w:w="1984" w:type="dxa"/>
          </w:tcPr>
          <w:p w:rsidR="00C444AB" w:rsidRPr="00777393" w:rsidRDefault="00C444AB" w:rsidP="009C7994">
            <w:pPr>
              <w:jc w:val="center"/>
              <w:rPr>
                <w:sz w:val="20"/>
                <w:szCs w:val="20"/>
              </w:rPr>
            </w:pPr>
            <w:r w:rsidRPr="00777393">
              <w:rPr>
                <w:sz w:val="20"/>
                <w:szCs w:val="20"/>
              </w:rPr>
              <w:t>104,8</w:t>
            </w:r>
          </w:p>
        </w:tc>
        <w:tc>
          <w:tcPr>
            <w:tcW w:w="0" w:type="auto"/>
            <w:vMerge/>
            <w:vAlign w:val="center"/>
            <w:hideMark/>
          </w:tcPr>
          <w:p w:rsidR="00C444AB" w:rsidRPr="00777393" w:rsidRDefault="00C444AB" w:rsidP="009C7994">
            <w:pPr>
              <w:ind w:firstLine="34"/>
              <w:rPr>
                <w:sz w:val="20"/>
                <w:szCs w:val="20"/>
              </w:rPr>
            </w:pPr>
          </w:p>
        </w:tc>
      </w:tr>
      <w:tr w:rsidR="00C444AB" w:rsidRPr="00777393" w:rsidTr="009C7994">
        <w:tc>
          <w:tcPr>
            <w:tcW w:w="15069" w:type="dxa"/>
            <w:gridSpan w:val="6"/>
            <w:vAlign w:val="center"/>
            <w:hideMark/>
          </w:tcPr>
          <w:p w:rsidR="00C444AB" w:rsidRPr="00777393" w:rsidRDefault="00C444AB" w:rsidP="009C7994">
            <w:pPr>
              <w:ind w:firstLine="34"/>
              <w:jc w:val="center"/>
              <w:rPr>
                <w:sz w:val="20"/>
                <w:szCs w:val="20"/>
              </w:rPr>
            </w:pPr>
            <w:r w:rsidRPr="00777393">
              <w:rPr>
                <w:sz w:val="20"/>
                <w:szCs w:val="20"/>
              </w:rPr>
              <w:lastRenderedPageBreak/>
              <w:t>Задача 1.3. Создать условия для развития физической культуры и спорта и эффективной молодежной политики в муниципальном образовании «Каргасокский район»</w:t>
            </w:r>
          </w:p>
        </w:tc>
      </w:tr>
      <w:tr w:rsidR="00C444AB" w:rsidRPr="00777393" w:rsidTr="009C7994">
        <w:tc>
          <w:tcPr>
            <w:tcW w:w="2894" w:type="dxa"/>
            <w:hideMark/>
          </w:tcPr>
          <w:p w:rsidR="00C444AB" w:rsidRPr="00777393" w:rsidRDefault="00C444AB" w:rsidP="009C7994">
            <w:pPr>
              <w:rPr>
                <w:sz w:val="20"/>
                <w:szCs w:val="20"/>
              </w:rPr>
            </w:pPr>
            <w:r w:rsidRPr="00777393">
              <w:rPr>
                <w:sz w:val="20"/>
                <w:szCs w:val="20"/>
              </w:rPr>
              <w:t>Доля населения, систематически занимающегося физической культурой и спортом, %</w:t>
            </w:r>
          </w:p>
        </w:tc>
        <w:tc>
          <w:tcPr>
            <w:tcW w:w="3354" w:type="dxa"/>
            <w:vMerge w:val="restart"/>
            <w:hideMark/>
          </w:tcPr>
          <w:p w:rsidR="00C444AB" w:rsidRPr="00777393" w:rsidRDefault="00C444AB" w:rsidP="009C7994">
            <w:pPr>
              <w:rPr>
                <w:sz w:val="20"/>
                <w:szCs w:val="20"/>
              </w:rPr>
            </w:pPr>
            <w:r w:rsidRPr="00777393">
              <w:rPr>
                <w:sz w:val="20"/>
                <w:szCs w:val="20"/>
              </w:rPr>
              <w:t>Реализация муниципальной программы «</w:t>
            </w:r>
            <w:hyperlink r:id="rId6" w:history="1">
              <w:r w:rsidRPr="00777393">
                <w:rPr>
                  <w:rStyle w:val="a4"/>
                  <w:sz w:val="20"/>
                  <w:szCs w:val="20"/>
                </w:rPr>
                <w:t>Развитие молодежной политики</w:t>
              </w:r>
            </w:hyperlink>
            <w:r w:rsidRPr="00777393">
              <w:rPr>
                <w:sz w:val="20"/>
                <w:szCs w:val="20"/>
              </w:rPr>
              <w:t>, физической культуры и спорта на территории муниципального образования «Каргасокский район»»</w:t>
            </w:r>
          </w:p>
        </w:tc>
        <w:tc>
          <w:tcPr>
            <w:tcW w:w="1549" w:type="dxa"/>
            <w:hideMark/>
          </w:tcPr>
          <w:p w:rsidR="00C444AB" w:rsidRPr="00777393" w:rsidRDefault="00C444AB" w:rsidP="009C7994">
            <w:pPr>
              <w:jc w:val="center"/>
              <w:rPr>
                <w:sz w:val="20"/>
                <w:szCs w:val="20"/>
              </w:rPr>
            </w:pPr>
            <w:r w:rsidRPr="00777393">
              <w:rPr>
                <w:sz w:val="20"/>
                <w:szCs w:val="20"/>
              </w:rPr>
              <w:t>30,8</w:t>
            </w:r>
          </w:p>
        </w:tc>
        <w:tc>
          <w:tcPr>
            <w:tcW w:w="1559" w:type="dxa"/>
            <w:hideMark/>
          </w:tcPr>
          <w:p w:rsidR="00C444AB" w:rsidRPr="00777393" w:rsidRDefault="00C444AB" w:rsidP="009C7994">
            <w:pPr>
              <w:jc w:val="center"/>
              <w:rPr>
                <w:sz w:val="20"/>
                <w:szCs w:val="20"/>
              </w:rPr>
            </w:pPr>
            <w:r w:rsidRPr="00777393">
              <w:rPr>
                <w:sz w:val="20"/>
                <w:szCs w:val="20"/>
              </w:rPr>
              <w:t>37,35</w:t>
            </w:r>
          </w:p>
        </w:tc>
        <w:tc>
          <w:tcPr>
            <w:tcW w:w="1984" w:type="dxa"/>
            <w:hideMark/>
          </w:tcPr>
          <w:p w:rsidR="00C444AB" w:rsidRPr="00777393" w:rsidRDefault="00C444AB" w:rsidP="009C7994">
            <w:pPr>
              <w:ind w:firstLine="34"/>
              <w:jc w:val="center"/>
              <w:rPr>
                <w:sz w:val="20"/>
                <w:szCs w:val="20"/>
              </w:rPr>
            </w:pPr>
            <w:r w:rsidRPr="00777393">
              <w:rPr>
                <w:sz w:val="20"/>
                <w:szCs w:val="20"/>
              </w:rPr>
              <w:t>121,3</w:t>
            </w:r>
          </w:p>
        </w:tc>
        <w:tc>
          <w:tcPr>
            <w:tcW w:w="3729" w:type="dxa"/>
            <w:vMerge w:val="restart"/>
            <w:hideMark/>
          </w:tcPr>
          <w:p w:rsidR="00C444AB" w:rsidRPr="00777393" w:rsidRDefault="00C444AB" w:rsidP="009C7994">
            <w:pPr>
              <w:pStyle w:val="a5"/>
              <w:spacing w:after="0" w:afterAutospacing="0"/>
              <w:ind w:firstLine="34"/>
              <w:jc w:val="both"/>
              <w:rPr>
                <w:rFonts w:eastAsia="Calibri"/>
                <w:sz w:val="20"/>
                <w:szCs w:val="20"/>
                <w:lang w:eastAsia="en-US"/>
              </w:rPr>
            </w:pPr>
            <w:r w:rsidRPr="00777393">
              <w:rPr>
                <w:sz w:val="20"/>
                <w:szCs w:val="20"/>
              </w:rPr>
              <w:t>В 2019 году реализовывалась муниципальная программа «</w:t>
            </w:r>
            <w:hyperlink r:id="rId7" w:history="1">
              <w:r w:rsidRPr="00777393">
                <w:rPr>
                  <w:rStyle w:val="a4"/>
                  <w:sz w:val="20"/>
                  <w:szCs w:val="20"/>
                </w:rPr>
                <w:t>Развитие молодежной политики</w:t>
              </w:r>
            </w:hyperlink>
            <w:r w:rsidRPr="00777393">
              <w:rPr>
                <w:sz w:val="20"/>
                <w:szCs w:val="20"/>
              </w:rPr>
              <w:t xml:space="preserve">, физической культуры и спорта на территории муниципального образования «Каргасокский район», утвержденная постановлением Администрации Каргасокского района от 10.11.2015 № 175 «Об утверждении муниципальной программы «Развитие молодежной политики, физической культуры и спорта на территории муниципального образования «Каргасокский район». Целью муниципальной программы является создание условий для развития физической культуры и спорта, и эффективной молодежной политики в муниципальном образовании «Каргасокский район». </w:t>
            </w:r>
            <w:r w:rsidRPr="00777393">
              <w:rPr>
                <w:rFonts w:eastAsia="Calibri"/>
                <w:sz w:val="20"/>
                <w:szCs w:val="20"/>
                <w:lang w:eastAsia="en-US"/>
              </w:rPr>
              <w:t xml:space="preserve">В ходе реализации муниципальной программы </w:t>
            </w:r>
            <w:r w:rsidRPr="00777393">
              <w:rPr>
                <w:sz w:val="20"/>
                <w:szCs w:val="20"/>
              </w:rPr>
              <w:t>«</w:t>
            </w:r>
            <w:hyperlink r:id="rId8" w:history="1">
              <w:r w:rsidRPr="00777393">
                <w:rPr>
                  <w:rStyle w:val="a4"/>
                  <w:sz w:val="20"/>
                  <w:szCs w:val="20"/>
                </w:rPr>
                <w:t>Развитие молодежной политики</w:t>
              </w:r>
            </w:hyperlink>
            <w:r w:rsidRPr="00777393">
              <w:rPr>
                <w:sz w:val="20"/>
                <w:szCs w:val="20"/>
              </w:rPr>
              <w:t xml:space="preserve">, физической культуры и спорта на территории муниципального образования «Каргасокский район» </w:t>
            </w:r>
            <w:r w:rsidRPr="00777393">
              <w:rPr>
                <w:rFonts w:eastAsia="Calibri"/>
                <w:sz w:val="20"/>
                <w:szCs w:val="20"/>
                <w:lang w:eastAsia="en-US"/>
              </w:rPr>
              <w:t>были проведены следующие мероприятия:</w:t>
            </w:r>
          </w:p>
          <w:p w:rsidR="00C444AB" w:rsidRPr="00777393" w:rsidRDefault="00C444AB" w:rsidP="00C444AB">
            <w:pPr>
              <w:numPr>
                <w:ilvl w:val="0"/>
                <w:numId w:val="10"/>
              </w:numPr>
              <w:ind w:left="34" w:firstLine="34"/>
              <w:jc w:val="both"/>
              <w:rPr>
                <w:sz w:val="20"/>
                <w:szCs w:val="20"/>
              </w:rPr>
            </w:pPr>
            <w:r w:rsidRPr="00777393">
              <w:rPr>
                <w:rFonts w:eastAsia="Calibri"/>
                <w:sz w:val="20"/>
                <w:szCs w:val="20"/>
                <w:lang w:eastAsia="en-US"/>
              </w:rPr>
              <w:t>организованы и проведены официальные спортивно-массовые мероприятия среди населения (п</w:t>
            </w:r>
            <w:r w:rsidRPr="00777393">
              <w:rPr>
                <w:sz w:val="20"/>
                <w:szCs w:val="20"/>
              </w:rPr>
              <w:t xml:space="preserve">роведено 227 официальных спортивно-массовых и физкультурно-оздоровительных мероприятий на территории Каргасокского района), </w:t>
            </w:r>
            <w:r w:rsidRPr="00777393">
              <w:rPr>
                <w:sz w:val="20"/>
                <w:szCs w:val="20"/>
              </w:rPr>
              <w:lastRenderedPageBreak/>
              <w:t>самыми яркими среди которых стали: межмуниципальное (комплексное) спортивное мероприятие «Сибирские Узоры», муниципальный этап Всероссийского мероприятия «Лыжня России». Также спортсмены Каргасокского района приняли участие в официальных региональных спортивных, физкультурных мероприятиях, проводимых на территории Томской области и за её приделами)</w:t>
            </w:r>
            <w:r w:rsidRPr="00777393">
              <w:rPr>
                <w:rFonts w:eastAsia="Calibri"/>
                <w:sz w:val="20"/>
                <w:szCs w:val="20"/>
                <w:lang w:eastAsia="en-US"/>
              </w:rPr>
              <w:t>;</w:t>
            </w:r>
          </w:p>
          <w:p w:rsidR="00C444AB" w:rsidRPr="00777393" w:rsidRDefault="00C444AB" w:rsidP="00C444AB">
            <w:pPr>
              <w:pStyle w:val="a5"/>
              <w:numPr>
                <w:ilvl w:val="0"/>
                <w:numId w:val="11"/>
              </w:numPr>
              <w:spacing w:before="0" w:beforeAutospacing="0" w:after="0" w:afterAutospacing="0"/>
              <w:ind w:left="34" w:firstLine="34"/>
              <w:jc w:val="both"/>
              <w:rPr>
                <w:rFonts w:eastAsia="Calibri"/>
                <w:sz w:val="20"/>
                <w:szCs w:val="20"/>
                <w:lang w:eastAsia="en-US"/>
              </w:rPr>
            </w:pPr>
            <w:r w:rsidRPr="00777393">
              <w:rPr>
                <w:rFonts w:eastAsia="Calibri"/>
                <w:sz w:val="20"/>
                <w:szCs w:val="20"/>
                <w:lang w:eastAsia="en-US"/>
              </w:rPr>
              <w:t>проведен Всероссийский физкультурно-спортивный комплекс «Готов к труду и обороне» в Каргасокском районе. Количество участников составило 324 человека;</w:t>
            </w:r>
          </w:p>
          <w:p w:rsidR="00C444AB" w:rsidRPr="00777393" w:rsidRDefault="00C444AB" w:rsidP="00C444AB">
            <w:pPr>
              <w:pStyle w:val="a5"/>
              <w:numPr>
                <w:ilvl w:val="0"/>
                <w:numId w:val="11"/>
              </w:numPr>
              <w:spacing w:before="0" w:beforeAutospacing="0" w:after="0" w:afterAutospacing="0"/>
              <w:ind w:left="34" w:firstLine="34"/>
              <w:jc w:val="both"/>
              <w:rPr>
                <w:rFonts w:eastAsia="Calibri"/>
                <w:sz w:val="20"/>
                <w:szCs w:val="20"/>
                <w:lang w:eastAsia="en-US"/>
              </w:rPr>
            </w:pPr>
            <w:r w:rsidRPr="00777393">
              <w:rPr>
                <w:rFonts w:eastAsia="Calibri"/>
                <w:sz w:val="20"/>
                <w:szCs w:val="20"/>
                <w:lang w:eastAsia="en-US"/>
              </w:rPr>
              <w:t>проведена реконструкция стадиона «Юность» (завершен 2 этап) в с. Каргасок (строительство мини-футбольного поля и его освещение, строительство холодного склада, асфальтирование тротуаров);</w:t>
            </w:r>
          </w:p>
          <w:p w:rsidR="00C444AB" w:rsidRPr="00777393" w:rsidRDefault="00C444AB" w:rsidP="00C444AB">
            <w:pPr>
              <w:pStyle w:val="a5"/>
              <w:numPr>
                <w:ilvl w:val="0"/>
                <w:numId w:val="11"/>
              </w:numPr>
              <w:spacing w:before="0" w:beforeAutospacing="0" w:after="0" w:afterAutospacing="0"/>
              <w:ind w:left="34" w:firstLine="34"/>
              <w:jc w:val="both"/>
              <w:rPr>
                <w:rFonts w:eastAsia="Calibri"/>
                <w:sz w:val="20"/>
                <w:szCs w:val="20"/>
                <w:lang w:eastAsia="en-US"/>
              </w:rPr>
            </w:pPr>
            <w:r w:rsidRPr="00777393">
              <w:rPr>
                <w:rFonts w:eastAsia="Calibri"/>
                <w:sz w:val="20"/>
                <w:szCs w:val="20"/>
                <w:lang w:eastAsia="en-US"/>
              </w:rPr>
              <w:t>закуплено 2 комплекта оборудования для малобюджетных спортивных площадок в с. Новый Васюган и в с. Павлово;</w:t>
            </w:r>
          </w:p>
          <w:p w:rsidR="00C444AB" w:rsidRPr="00777393" w:rsidRDefault="00C444AB" w:rsidP="00C444AB">
            <w:pPr>
              <w:pStyle w:val="a5"/>
              <w:numPr>
                <w:ilvl w:val="0"/>
                <w:numId w:val="11"/>
              </w:numPr>
              <w:spacing w:before="0" w:beforeAutospacing="0" w:after="0" w:afterAutospacing="0"/>
              <w:ind w:left="34" w:firstLine="34"/>
              <w:jc w:val="both"/>
              <w:rPr>
                <w:rFonts w:eastAsia="Calibri"/>
                <w:sz w:val="20"/>
                <w:szCs w:val="20"/>
                <w:lang w:eastAsia="en-US"/>
              </w:rPr>
            </w:pPr>
            <w:r w:rsidRPr="00777393">
              <w:rPr>
                <w:rFonts w:eastAsia="Calibri"/>
                <w:sz w:val="20"/>
                <w:szCs w:val="20"/>
                <w:lang w:eastAsia="en-US"/>
              </w:rPr>
              <w:t>произведена выплата стипендий талантливой молодёжи (</w:t>
            </w:r>
            <w:r w:rsidRPr="00777393">
              <w:rPr>
                <w:sz w:val="20"/>
                <w:szCs w:val="20"/>
              </w:rPr>
              <w:t xml:space="preserve">за 2019 год 5 выпускников общеобразовательных организаций Каргасокского района из числа студентов образовательных организаций среднего профессионального и высшего образования получили материальное </w:t>
            </w:r>
            <w:r w:rsidRPr="00777393">
              <w:rPr>
                <w:sz w:val="20"/>
                <w:szCs w:val="20"/>
              </w:rPr>
              <w:lastRenderedPageBreak/>
              <w:t>поощрения и поддержку на общую сумму 120,0 тыс. рублей)</w:t>
            </w:r>
            <w:r w:rsidRPr="00777393">
              <w:rPr>
                <w:rFonts w:eastAsia="Calibri"/>
                <w:sz w:val="20"/>
                <w:szCs w:val="20"/>
                <w:lang w:eastAsia="en-US"/>
              </w:rPr>
              <w:t>;</w:t>
            </w:r>
          </w:p>
          <w:p w:rsidR="00C444AB" w:rsidRPr="00777393" w:rsidRDefault="00C444AB" w:rsidP="009C7994">
            <w:pPr>
              <w:pStyle w:val="a5"/>
              <w:spacing w:before="0" w:beforeAutospacing="0" w:after="0" w:afterAutospacing="0"/>
              <w:ind w:left="34" w:firstLine="34"/>
              <w:jc w:val="both"/>
              <w:rPr>
                <w:sz w:val="20"/>
                <w:szCs w:val="20"/>
              </w:rPr>
            </w:pPr>
            <w:r w:rsidRPr="00777393">
              <w:rPr>
                <w:sz w:val="20"/>
                <w:szCs w:val="20"/>
              </w:rPr>
              <w:t>Финансирование муниципальной программы в 2019 году составило 14 723,5 тыс. руб., в том числе: из средств областного бюджета 11 680,366 тыс. руб., из средств районного бюджета 3 043,138 тыс. руб.</w:t>
            </w:r>
          </w:p>
        </w:tc>
      </w:tr>
      <w:tr w:rsidR="00C444AB" w:rsidRPr="00777393" w:rsidTr="009C7994">
        <w:tc>
          <w:tcPr>
            <w:tcW w:w="2894" w:type="dxa"/>
            <w:hideMark/>
          </w:tcPr>
          <w:p w:rsidR="00C444AB" w:rsidRPr="00777393" w:rsidRDefault="00C444AB" w:rsidP="009C7994">
            <w:pPr>
              <w:rPr>
                <w:sz w:val="20"/>
                <w:szCs w:val="20"/>
              </w:rPr>
            </w:pPr>
            <w:r w:rsidRPr="00777393">
              <w:rPr>
                <w:sz w:val="20"/>
                <w:szCs w:val="20"/>
              </w:rPr>
              <w:t>Единовременная пропускная способность спортивных сооружений, чел.</w:t>
            </w:r>
          </w:p>
        </w:tc>
        <w:tc>
          <w:tcPr>
            <w:tcW w:w="0" w:type="auto"/>
            <w:vMerge/>
            <w:vAlign w:val="center"/>
            <w:hideMark/>
          </w:tcPr>
          <w:p w:rsidR="00C444AB" w:rsidRPr="00777393" w:rsidRDefault="00C444AB" w:rsidP="009C7994">
            <w:pPr>
              <w:rPr>
                <w:sz w:val="20"/>
                <w:szCs w:val="20"/>
              </w:rPr>
            </w:pPr>
          </w:p>
        </w:tc>
        <w:tc>
          <w:tcPr>
            <w:tcW w:w="1549" w:type="dxa"/>
            <w:hideMark/>
          </w:tcPr>
          <w:p w:rsidR="00C444AB" w:rsidRPr="00777393" w:rsidRDefault="00C444AB" w:rsidP="009C7994">
            <w:pPr>
              <w:jc w:val="center"/>
              <w:rPr>
                <w:sz w:val="20"/>
                <w:szCs w:val="20"/>
              </w:rPr>
            </w:pPr>
            <w:r w:rsidRPr="00777393">
              <w:rPr>
                <w:sz w:val="20"/>
                <w:szCs w:val="20"/>
              </w:rPr>
              <w:t>1 895</w:t>
            </w:r>
          </w:p>
        </w:tc>
        <w:tc>
          <w:tcPr>
            <w:tcW w:w="1559" w:type="dxa"/>
            <w:hideMark/>
          </w:tcPr>
          <w:p w:rsidR="00C444AB" w:rsidRPr="00777393" w:rsidRDefault="00C444AB" w:rsidP="009C7994">
            <w:pPr>
              <w:jc w:val="center"/>
              <w:rPr>
                <w:sz w:val="20"/>
                <w:szCs w:val="20"/>
              </w:rPr>
            </w:pPr>
            <w:r w:rsidRPr="00777393">
              <w:rPr>
                <w:sz w:val="20"/>
                <w:szCs w:val="20"/>
              </w:rPr>
              <w:t>1895</w:t>
            </w:r>
          </w:p>
        </w:tc>
        <w:tc>
          <w:tcPr>
            <w:tcW w:w="1984" w:type="dxa"/>
            <w:hideMark/>
          </w:tcPr>
          <w:p w:rsidR="00C444AB" w:rsidRPr="00777393" w:rsidRDefault="00C444AB" w:rsidP="009C7994">
            <w:pPr>
              <w:jc w:val="center"/>
              <w:rPr>
                <w:sz w:val="20"/>
                <w:szCs w:val="20"/>
              </w:rPr>
            </w:pPr>
            <w:r w:rsidRPr="00777393">
              <w:rPr>
                <w:sz w:val="20"/>
                <w:szCs w:val="20"/>
              </w:rPr>
              <w:t>100</w:t>
            </w:r>
          </w:p>
        </w:tc>
        <w:tc>
          <w:tcPr>
            <w:tcW w:w="0" w:type="auto"/>
            <w:vMerge/>
            <w:vAlign w:val="center"/>
            <w:hideMark/>
          </w:tcPr>
          <w:p w:rsidR="00C444AB" w:rsidRPr="00777393" w:rsidRDefault="00C444AB" w:rsidP="009C7994">
            <w:pPr>
              <w:ind w:firstLine="34"/>
              <w:rPr>
                <w:sz w:val="20"/>
                <w:szCs w:val="20"/>
              </w:rPr>
            </w:pPr>
          </w:p>
        </w:tc>
      </w:tr>
      <w:tr w:rsidR="00C444AB" w:rsidRPr="00777393" w:rsidTr="009C7994">
        <w:tc>
          <w:tcPr>
            <w:tcW w:w="2894" w:type="dxa"/>
            <w:hideMark/>
          </w:tcPr>
          <w:p w:rsidR="00C444AB" w:rsidRPr="00777393" w:rsidRDefault="00C444AB" w:rsidP="009C7994">
            <w:pPr>
              <w:rPr>
                <w:sz w:val="20"/>
                <w:szCs w:val="20"/>
              </w:rPr>
            </w:pPr>
            <w:r w:rsidRPr="00777393">
              <w:rPr>
                <w:sz w:val="20"/>
                <w:szCs w:val="20"/>
              </w:rPr>
              <w:t>Количество проведенных спортивно-массовых мероприятий, ед.</w:t>
            </w:r>
          </w:p>
        </w:tc>
        <w:tc>
          <w:tcPr>
            <w:tcW w:w="0" w:type="auto"/>
            <w:vMerge/>
            <w:vAlign w:val="center"/>
            <w:hideMark/>
          </w:tcPr>
          <w:p w:rsidR="00C444AB" w:rsidRPr="00777393" w:rsidRDefault="00C444AB" w:rsidP="009C7994">
            <w:pPr>
              <w:rPr>
                <w:sz w:val="20"/>
                <w:szCs w:val="20"/>
              </w:rPr>
            </w:pPr>
          </w:p>
        </w:tc>
        <w:tc>
          <w:tcPr>
            <w:tcW w:w="1549" w:type="dxa"/>
            <w:hideMark/>
          </w:tcPr>
          <w:p w:rsidR="00C444AB" w:rsidRPr="00777393" w:rsidRDefault="00C444AB" w:rsidP="009C7994">
            <w:pPr>
              <w:jc w:val="center"/>
              <w:rPr>
                <w:sz w:val="20"/>
                <w:szCs w:val="20"/>
              </w:rPr>
            </w:pPr>
            <w:r w:rsidRPr="00777393">
              <w:rPr>
                <w:sz w:val="20"/>
                <w:szCs w:val="20"/>
              </w:rPr>
              <w:t>275</w:t>
            </w:r>
          </w:p>
        </w:tc>
        <w:tc>
          <w:tcPr>
            <w:tcW w:w="1559" w:type="dxa"/>
            <w:hideMark/>
          </w:tcPr>
          <w:p w:rsidR="00C444AB" w:rsidRPr="00777393" w:rsidRDefault="00C444AB" w:rsidP="009C7994">
            <w:pPr>
              <w:jc w:val="center"/>
              <w:rPr>
                <w:sz w:val="20"/>
                <w:szCs w:val="20"/>
              </w:rPr>
            </w:pPr>
            <w:r w:rsidRPr="00777393">
              <w:rPr>
                <w:sz w:val="20"/>
                <w:szCs w:val="20"/>
              </w:rPr>
              <w:t>227</w:t>
            </w:r>
          </w:p>
        </w:tc>
        <w:tc>
          <w:tcPr>
            <w:tcW w:w="1984" w:type="dxa"/>
            <w:hideMark/>
          </w:tcPr>
          <w:p w:rsidR="00C444AB" w:rsidRPr="00777393" w:rsidRDefault="00C444AB" w:rsidP="009C7994">
            <w:pPr>
              <w:jc w:val="center"/>
              <w:rPr>
                <w:sz w:val="20"/>
                <w:szCs w:val="20"/>
              </w:rPr>
            </w:pPr>
            <w:r w:rsidRPr="00777393">
              <w:rPr>
                <w:sz w:val="20"/>
                <w:szCs w:val="20"/>
              </w:rPr>
              <w:t>80,25</w:t>
            </w:r>
          </w:p>
        </w:tc>
        <w:tc>
          <w:tcPr>
            <w:tcW w:w="0" w:type="auto"/>
            <w:vMerge/>
            <w:vAlign w:val="center"/>
            <w:hideMark/>
          </w:tcPr>
          <w:p w:rsidR="00C444AB" w:rsidRPr="00777393" w:rsidRDefault="00C444AB" w:rsidP="009C7994">
            <w:pPr>
              <w:ind w:firstLine="34"/>
              <w:rPr>
                <w:sz w:val="20"/>
                <w:szCs w:val="20"/>
              </w:rPr>
            </w:pPr>
          </w:p>
        </w:tc>
      </w:tr>
      <w:tr w:rsidR="00C444AB" w:rsidRPr="00777393" w:rsidTr="009C7994">
        <w:tc>
          <w:tcPr>
            <w:tcW w:w="2894" w:type="dxa"/>
            <w:hideMark/>
          </w:tcPr>
          <w:p w:rsidR="00C444AB" w:rsidRPr="00777393" w:rsidRDefault="00C444AB" w:rsidP="009C7994">
            <w:pPr>
              <w:rPr>
                <w:sz w:val="20"/>
                <w:szCs w:val="20"/>
              </w:rPr>
            </w:pPr>
            <w:r w:rsidRPr="00777393">
              <w:rPr>
                <w:sz w:val="20"/>
                <w:szCs w:val="20"/>
              </w:rPr>
              <w:t>Удельный вес молодежи (14 – 30 лет), положительно оценивающей возможности для развития и самореализации молодежи в Каргасокском районе, %</w:t>
            </w:r>
          </w:p>
        </w:tc>
        <w:tc>
          <w:tcPr>
            <w:tcW w:w="0" w:type="auto"/>
            <w:vMerge/>
            <w:vAlign w:val="center"/>
            <w:hideMark/>
          </w:tcPr>
          <w:p w:rsidR="00C444AB" w:rsidRPr="00777393" w:rsidRDefault="00C444AB" w:rsidP="009C7994">
            <w:pPr>
              <w:rPr>
                <w:sz w:val="20"/>
                <w:szCs w:val="20"/>
              </w:rPr>
            </w:pPr>
          </w:p>
        </w:tc>
        <w:tc>
          <w:tcPr>
            <w:tcW w:w="1549" w:type="dxa"/>
            <w:hideMark/>
          </w:tcPr>
          <w:p w:rsidR="00C444AB" w:rsidRPr="00777393" w:rsidRDefault="00C444AB" w:rsidP="009C7994">
            <w:pPr>
              <w:jc w:val="center"/>
              <w:rPr>
                <w:sz w:val="20"/>
                <w:szCs w:val="20"/>
              </w:rPr>
            </w:pPr>
            <w:r w:rsidRPr="00777393">
              <w:rPr>
                <w:sz w:val="20"/>
                <w:szCs w:val="20"/>
              </w:rPr>
              <w:t>14,5</w:t>
            </w:r>
          </w:p>
        </w:tc>
        <w:tc>
          <w:tcPr>
            <w:tcW w:w="1559" w:type="dxa"/>
            <w:hideMark/>
          </w:tcPr>
          <w:p w:rsidR="00C444AB" w:rsidRPr="00777393" w:rsidRDefault="00C444AB" w:rsidP="009C7994">
            <w:pPr>
              <w:jc w:val="center"/>
              <w:rPr>
                <w:sz w:val="20"/>
                <w:szCs w:val="20"/>
              </w:rPr>
            </w:pPr>
            <w:r w:rsidRPr="00777393">
              <w:rPr>
                <w:sz w:val="20"/>
                <w:szCs w:val="20"/>
              </w:rPr>
              <w:t>14,5</w:t>
            </w:r>
          </w:p>
        </w:tc>
        <w:tc>
          <w:tcPr>
            <w:tcW w:w="1984" w:type="dxa"/>
            <w:hideMark/>
          </w:tcPr>
          <w:p w:rsidR="00C444AB" w:rsidRPr="00777393" w:rsidRDefault="00C444AB" w:rsidP="009C7994">
            <w:pPr>
              <w:jc w:val="center"/>
              <w:rPr>
                <w:sz w:val="20"/>
                <w:szCs w:val="20"/>
                <w:lang w:val="en-US"/>
              </w:rPr>
            </w:pPr>
            <w:r w:rsidRPr="00777393">
              <w:rPr>
                <w:sz w:val="20"/>
                <w:szCs w:val="20"/>
                <w:lang w:val="en-US"/>
              </w:rPr>
              <w:t>100</w:t>
            </w:r>
          </w:p>
        </w:tc>
        <w:tc>
          <w:tcPr>
            <w:tcW w:w="0" w:type="auto"/>
            <w:vMerge/>
            <w:vAlign w:val="center"/>
            <w:hideMark/>
          </w:tcPr>
          <w:p w:rsidR="00C444AB" w:rsidRPr="00777393" w:rsidRDefault="00C444AB" w:rsidP="009C7994">
            <w:pPr>
              <w:ind w:firstLine="34"/>
              <w:rPr>
                <w:sz w:val="20"/>
                <w:szCs w:val="20"/>
              </w:rPr>
            </w:pPr>
          </w:p>
        </w:tc>
      </w:tr>
      <w:tr w:rsidR="00C444AB" w:rsidRPr="00777393" w:rsidTr="009C7994">
        <w:tc>
          <w:tcPr>
            <w:tcW w:w="15069" w:type="dxa"/>
            <w:gridSpan w:val="6"/>
            <w:vAlign w:val="center"/>
            <w:hideMark/>
          </w:tcPr>
          <w:p w:rsidR="00C444AB" w:rsidRPr="00777393" w:rsidRDefault="00C444AB" w:rsidP="009C7994">
            <w:pPr>
              <w:ind w:firstLine="34"/>
              <w:jc w:val="center"/>
              <w:rPr>
                <w:sz w:val="20"/>
                <w:szCs w:val="20"/>
              </w:rPr>
            </w:pPr>
            <w:r w:rsidRPr="00777393">
              <w:rPr>
                <w:sz w:val="20"/>
                <w:szCs w:val="20"/>
              </w:rPr>
              <w:lastRenderedPageBreak/>
              <w:t>Задача 1.4. Содействовать повышению доступности жилья и улучшение качества жилищного обеспечения населения муниципального образования «Каргасокский район»</w:t>
            </w:r>
          </w:p>
        </w:tc>
      </w:tr>
      <w:tr w:rsidR="00C444AB" w:rsidRPr="00777393" w:rsidTr="009C7994">
        <w:trPr>
          <w:trHeight w:val="1134"/>
        </w:trPr>
        <w:tc>
          <w:tcPr>
            <w:tcW w:w="2894" w:type="dxa"/>
            <w:hideMark/>
          </w:tcPr>
          <w:p w:rsidR="00C444AB" w:rsidRPr="00777393" w:rsidRDefault="00C444AB" w:rsidP="009C7994">
            <w:pPr>
              <w:rPr>
                <w:sz w:val="20"/>
                <w:szCs w:val="20"/>
                <w:vertAlign w:val="superscript"/>
              </w:rPr>
            </w:pPr>
            <w:r w:rsidRPr="00777393">
              <w:rPr>
                <w:sz w:val="20"/>
                <w:szCs w:val="20"/>
              </w:rPr>
              <w:t>Общая площадь жилых помещений, приходящаяся в среднем на 1 жителя Каргасокского района, м</w:t>
            </w:r>
            <w:r w:rsidRPr="00777393">
              <w:rPr>
                <w:sz w:val="20"/>
                <w:szCs w:val="20"/>
                <w:vertAlign w:val="superscript"/>
              </w:rPr>
              <w:t>2</w:t>
            </w:r>
          </w:p>
        </w:tc>
        <w:tc>
          <w:tcPr>
            <w:tcW w:w="3354" w:type="dxa"/>
            <w:vMerge w:val="restart"/>
            <w:hideMark/>
          </w:tcPr>
          <w:p w:rsidR="00C444AB" w:rsidRPr="00777393" w:rsidRDefault="00C444AB" w:rsidP="00C444AB">
            <w:pPr>
              <w:pStyle w:val="a3"/>
              <w:numPr>
                <w:ilvl w:val="0"/>
                <w:numId w:val="12"/>
              </w:numPr>
              <w:ind w:left="0" w:firstLine="0"/>
              <w:contextualSpacing/>
              <w:rPr>
                <w:sz w:val="20"/>
                <w:szCs w:val="20"/>
              </w:rPr>
            </w:pPr>
            <w:r w:rsidRPr="00777393">
              <w:rPr>
                <w:sz w:val="20"/>
                <w:szCs w:val="20"/>
              </w:rPr>
              <w:t>Реализация муниципальной программы «Обеспечение доступным и комфортным жильем и коммунальными услугами жителей муниципального образования «Каргасокский район»;</w:t>
            </w:r>
          </w:p>
          <w:p w:rsidR="00C444AB" w:rsidRPr="00777393" w:rsidRDefault="00C444AB" w:rsidP="009C7994">
            <w:pPr>
              <w:rPr>
                <w:sz w:val="20"/>
                <w:szCs w:val="20"/>
              </w:rPr>
            </w:pPr>
            <w:r w:rsidRPr="00777393">
              <w:rPr>
                <w:sz w:val="20"/>
                <w:szCs w:val="20"/>
              </w:rPr>
              <w:t>2) Формирование дополнительных земельных участков для жилищного строительства, в том числе индивидуального жилищного строительства;</w:t>
            </w:r>
          </w:p>
          <w:p w:rsidR="00C444AB" w:rsidRPr="00777393" w:rsidRDefault="00C444AB" w:rsidP="009C7994">
            <w:pPr>
              <w:rPr>
                <w:sz w:val="20"/>
                <w:szCs w:val="20"/>
              </w:rPr>
            </w:pPr>
            <w:r w:rsidRPr="00777393">
              <w:rPr>
                <w:sz w:val="20"/>
                <w:szCs w:val="20"/>
              </w:rPr>
              <w:t>3) Исполнение плановых показателей по вводу жилья</w:t>
            </w:r>
          </w:p>
        </w:tc>
        <w:tc>
          <w:tcPr>
            <w:tcW w:w="1549" w:type="dxa"/>
            <w:hideMark/>
          </w:tcPr>
          <w:p w:rsidR="00C444AB" w:rsidRPr="00777393" w:rsidRDefault="00C444AB" w:rsidP="009C7994">
            <w:pPr>
              <w:jc w:val="center"/>
              <w:rPr>
                <w:sz w:val="20"/>
                <w:szCs w:val="20"/>
              </w:rPr>
            </w:pPr>
            <w:r w:rsidRPr="00777393">
              <w:rPr>
                <w:sz w:val="20"/>
                <w:szCs w:val="20"/>
              </w:rPr>
              <w:t>26,08</w:t>
            </w:r>
          </w:p>
        </w:tc>
        <w:tc>
          <w:tcPr>
            <w:tcW w:w="1559" w:type="dxa"/>
            <w:hideMark/>
          </w:tcPr>
          <w:p w:rsidR="00C444AB" w:rsidRPr="00777393" w:rsidRDefault="00C444AB" w:rsidP="009C7994">
            <w:pPr>
              <w:jc w:val="center"/>
              <w:rPr>
                <w:sz w:val="20"/>
                <w:szCs w:val="20"/>
              </w:rPr>
            </w:pPr>
            <w:r w:rsidRPr="00777393">
              <w:rPr>
                <w:sz w:val="20"/>
                <w:szCs w:val="20"/>
              </w:rPr>
              <w:t>25,8</w:t>
            </w:r>
          </w:p>
        </w:tc>
        <w:tc>
          <w:tcPr>
            <w:tcW w:w="1984" w:type="dxa"/>
            <w:hideMark/>
          </w:tcPr>
          <w:p w:rsidR="00C444AB" w:rsidRPr="00777393" w:rsidRDefault="00C444AB" w:rsidP="009C7994">
            <w:pPr>
              <w:pStyle w:val="a3"/>
              <w:ind w:left="0"/>
              <w:jc w:val="center"/>
              <w:rPr>
                <w:sz w:val="20"/>
                <w:szCs w:val="20"/>
              </w:rPr>
            </w:pPr>
            <w:r w:rsidRPr="00777393">
              <w:rPr>
                <w:sz w:val="20"/>
                <w:szCs w:val="20"/>
              </w:rPr>
              <w:t>98,92</w:t>
            </w:r>
          </w:p>
        </w:tc>
        <w:tc>
          <w:tcPr>
            <w:tcW w:w="3729" w:type="dxa"/>
            <w:vMerge w:val="restart"/>
            <w:hideMark/>
          </w:tcPr>
          <w:p w:rsidR="00C444AB" w:rsidRPr="00777393" w:rsidRDefault="00C444AB" w:rsidP="00C444AB">
            <w:pPr>
              <w:numPr>
                <w:ilvl w:val="0"/>
                <w:numId w:val="13"/>
              </w:numPr>
              <w:autoSpaceDE w:val="0"/>
              <w:autoSpaceDN w:val="0"/>
              <w:adjustRightInd w:val="0"/>
              <w:ind w:left="34" w:firstLine="34"/>
              <w:jc w:val="both"/>
              <w:rPr>
                <w:rFonts w:eastAsia="Calibri"/>
                <w:sz w:val="20"/>
                <w:szCs w:val="20"/>
                <w:lang w:eastAsia="en-US"/>
              </w:rPr>
            </w:pPr>
            <w:r w:rsidRPr="00777393">
              <w:rPr>
                <w:sz w:val="20"/>
                <w:szCs w:val="20"/>
              </w:rPr>
              <w:t>В 2019 году реализовывалась муниципальная программа «Обеспечение доступным и комфортным жильем и коммунальными услугами жителей муниципального образования «Каргасокский район», утвержденная постановлением Администрации Каргасокского района от 27.10.2015 № 160 «Об утверждении муниципальной программы «Обеспечение доступным и комфортным жильем и коммунальными услугами жителей муниципального образования «Каргасокский район». Целями муниципальной программы являются: цель 1 - повышение доступности жилья и улучшение качества жилищного обеспечения населения муниципального образования «Каргасокский район»;</w:t>
            </w:r>
          </w:p>
          <w:p w:rsidR="00C444AB" w:rsidRPr="00777393" w:rsidRDefault="00C444AB" w:rsidP="009C7994">
            <w:pPr>
              <w:autoSpaceDE w:val="0"/>
              <w:autoSpaceDN w:val="0"/>
              <w:adjustRightInd w:val="0"/>
              <w:ind w:left="57" w:firstLine="34"/>
              <w:jc w:val="both"/>
              <w:rPr>
                <w:rFonts w:eastAsia="Calibri"/>
                <w:sz w:val="20"/>
                <w:szCs w:val="20"/>
                <w:lang w:eastAsia="en-US"/>
              </w:rPr>
            </w:pPr>
            <w:r w:rsidRPr="00777393">
              <w:rPr>
                <w:sz w:val="20"/>
                <w:szCs w:val="20"/>
              </w:rPr>
              <w:t xml:space="preserve">цель 2 - повышение качества и надежности предоставления жилищно-коммунальных услуг населению муниципального образования «Каргасокский район». </w:t>
            </w:r>
            <w:r w:rsidRPr="00777393">
              <w:rPr>
                <w:rFonts w:eastAsia="Calibri"/>
                <w:sz w:val="20"/>
                <w:szCs w:val="20"/>
                <w:lang w:eastAsia="en-US"/>
              </w:rPr>
              <w:t xml:space="preserve">В ходе реализации </w:t>
            </w:r>
            <w:r w:rsidRPr="00777393">
              <w:rPr>
                <w:sz w:val="20"/>
                <w:szCs w:val="20"/>
              </w:rPr>
              <w:t xml:space="preserve">муниципальной программы </w:t>
            </w:r>
            <w:r w:rsidRPr="00777393">
              <w:rPr>
                <w:sz w:val="20"/>
                <w:szCs w:val="20"/>
              </w:rPr>
              <w:lastRenderedPageBreak/>
              <w:t xml:space="preserve">«Обеспечение доступным и комфортным жильем и коммунальными услугами жителей муниципального образования «Каргасокский район» </w:t>
            </w:r>
            <w:r w:rsidRPr="00777393">
              <w:rPr>
                <w:rFonts w:eastAsia="Calibri"/>
                <w:sz w:val="20"/>
                <w:szCs w:val="20"/>
                <w:lang w:eastAsia="en-US"/>
              </w:rPr>
              <w:t>были проведены следующие мероприятия:</w:t>
            </w:r>
          </w:p>
          <w:p w:rsidR="00C444AB" w:rsidRPr="00777393" w:rsidRDefault="00C444AB" w:rsidP="00C444AB">
            <w:pPr>
              <w:numPr>
                <w:ilvl w:val="0"/>
                <w:numId w:val="14"/>
              </w:numPr>
              <w:ind w:left="34" w:firstLine="34"/>
              <w:jc w:val="both"/>
              <w:rPr>
                <w:sz w:val="20"/>
                <w:szCs w:val="20"/>
              </w:rPr>
            </w:pPr>
            <w:r w:rsidRPr="00777393">
              <w:rPr>
                <w:sz w:val="20"/>
                <w:szCs w:val="20"/>
              </w:rPr>
              <w:t>в рамках подпрограммы «Устойчивое развитие сельских территорий в Каргасокском районе» в 2019 году предоставлены социальные выплаты на улучшение жилищных условий гражданам, в том числе молодым семьям и молодым специалистам в размере 3 724,2 тыс. руб. на приобретение 7 жилых помещений. В результате реализации мероприятия приобретено 397,2 м</w:t>
            </w:r>
            <w:r w:rsidRPr="00777393">
              <w:rPr>
                <w:sz w:val="20"/>
                <w:szCs w:val="20"/>
                <w:vertAlign w:val="superscript"/>
              </w:rPr>
              <w:t>2</w:t>
            </w:r>
            <w:r w:rsidRPr="00777393">
              <w:rPr>
                <w:sz w:val="20"/>
                <w:szCs w:val="20"/>
              </w:rPr>
              <w:t xml:space="preserve"> жилых помещений. Всего на улучшение жилищных условий граждан израсходовано 10 496,2 тыс. руб. (в том числе средства граждан – 6 772,0 тыс. руб.). В рамках подпрограммы улучшили свои жилищные условия 7 работников образования;</w:t>
            </w:r>
          </w:p>
          <w:p w:rsidR="00C444AB" w:rsidRPr="00777393" w:rsidRDefault="00C444AB" w:rsidP="00C444AB">
            <w:pPr>
              <w:numPr>
                <w:ilvl w:val="0"/>
                <w:numId w:val="14"/>
              </w:numPr>
              <w:ind w:left="34" w:firstLine="34"/>
              <w:jc w:val="both"/>
              <w:rPr>
                <w:sz w:val="20"/>
                <w:szCs w:val="20"/>
              </w:rPr>
            </w:pPr>
            <w:r w:rsidRPr="00777393">
              <w:rPr>
                <w:sz w:val="20"/>
                <w:szCs w:val="20"/>
              </w:rPr>
              <w:t>в рамках подпрограммы «Обеспечение жильем молодых семей в Каргасокском районе» предоставлены социальные выплаты молодым семьям в размере 1 997 520 рублей. 6 семей (19 человек) улучшили свои жилищные условия. Приобретено 6 жилых помещений общей площадью 350,1 м</w:t>
            </w:r>
            <w:r w:rsidRPr="00777393">
              <w:rPr>
                <w:sz w:val="20"/>
                <w:szCs w:val="20"/>
                <w:vertAlign w:val="superscript"/>
              </w:rPr>
              <w:t>2</w:t>
            </w:r>
            <w:r w:rsidRPr="00777393">
              <w:rPr>
                <w:sz w:val="20"/>
                <w:szCs w:val="20"/>
              </w:rPr>
              <w:t>;</w:t>
            </w:r>
          </w:p>
          <w:p w:rsidR="00C444AB" w:rsidRPr="00777393" w:rsidRDefault="00C444AB" w:rsidP="00C444AB">
            <w:pPr>
              <w:numPr>
                <w:ilvl w:val="0"/>
                <w:numId w:val="14"/>
              </w:numPr>
              <w:ind w:left="34" w:firstLine="34"/>
              <w:jc w:val="both"/>
              <w:rPr>
                <w:sz w:val="20"/>
                <w:szCs w:val="20"/>
              </w:rPr>
            </w:pPr>
            <w:r w:rsidRPr="00777393">
              <w:rPr>
                <w:sz w:val="20"/>
                <w:szCs w:val="20"/>
              </w:rPr>
              <w:t xml:space="preserve">оказана помощь в проведении ремонта жилых помещений ветеранов Великой отечественной войны и вдов </w:t>
            </w:r>
            <w:r w:rsidRPr="00777393">
              <w:rPr>
                <w:sz w:val="20"/>
                <w:szCs w:val="20"/>
              </w:rPr>
              <w:lastRenderedPageBreak/>
              <w:t xml:space="preserve">участников Великой отечественной войны. Количество отремонтированных жилых помещений, в которых проживают ветераны Великой отечественной войны и вдовы участников Великой отечественной войны – 12 ед. </w:t>
            </w:r>
          </w:p>
          <w:p w:rsidR="00C444AB" w:rsidRPr="00777393" w:rsidRDefault="00C444AB" w:rsidP="009C7994">
            <w:pPr>
              <w:ind w:left="34" w:firstLine="34"/>
              <w:jc w:val="both"/>
              <w:rPr>
                <w:sz w:val="20"/>
                <w:szCs w:val="20"/>
              </w:rPr>
            </w:pPr>
            <w:r w:rsidRPr="00777393">
              <w:rPr>
                <w:sz w:val="20"/>
                <w:szCs w:val="20"/>
              </w:rPr>
              <w:t>Финансирование муниципальной программы в 2019 году составило 65 187,168 тыс. руб., в том числе: из средств федерального бюджета 2 776,24 тыс. руб., из средств областного бюджета 4 840,428 тыс. руб., из средств районного бюджета 50 798,5 тыс. руб., внебюджетные источники 6 772,0 тыс. руб.</w:t>
            </w:r>
          </w:p>
          <w:p w:rsidR="00C444AB" w:rsidRPr="00777393" w:rsidRDefault="00C444AB" w:rsidP="009C7994">
            <w:pPr>
              <w:pStyle w:val="a6"/>
              <w:ind w:firstLine="34"/>
              <w:jc w:val="both"/>
              <w:rPr>
                <w:rFonts w:ascii="Times New Roman" w:hAnsi="Times New Roman"/>
                <w:sz w:val="20"/>
                <w:szCs w:val="20"/>
              </w:rPr>
            </w:pPr>
            <w:r w:rsidRPr="00777393">
              <w:rPr>
                <w:rFonts w:ascii="Times New Roman" w:hAnsi="Times New Roman"/>
                <w:sz w:val="20"/>
                <w:szCs w:val="20"/>
              </w:rPr>
              <w:t>2) В Администрацию Каргасокского района в 2019 году поступило 35 заявлений о предоставлении земельных участков под строительство, в том числе 5 заявлений – для индивидуального жилищного строительства.</w:t>
            </w:r>
          </w:p>
          <w:p w:rsidR="00C444AB" w:rsidRPr="00777393" w:rsidRDefault="00C444AB" w:rsidP="009C7994">
            <w:pPr>
              <w:tabs>
                <w:tab w:val="left" w:pos="426"/>
              </w:tabs>
              <w:ind w:firstLine="34"/>
              <w:jc w:val="both"/>
              <w:rPr>
                <w:sz w:val="20"/>
                <w:szCs w:val="20"/>
              </w:rPr>
            </w:pPr>
            <w:r w:rsidRPr="00777393">
              <w:rPr>
                <w:sz w:val="20"/>
                <w:szCs w:val="20"/>
              </w:rPr>
              <w:t>Площадь предоставленных земельных участков в 2019 году составила 2,98 га. 3) В 2019 году в Каргасокском районе введено в эксплуатацию 32 дома, площадью 4009 м</w:t>
            </w:r>
            <w:r w:rsidRPr="00777393">
              <w:rPr>
                <w:sz w:val="20"/>
                <w:szCs w:val="20"/>
                <w:vertAlign w:val="superscript"/>
              </w:rPr>
              <w:t xml:space="preserve">2  </w:t>
            </w:r>
            <w:r w:rsidRPr="00777393">
              <w:rPr>
                <w:sz w:val="20"/>
                <w:szCs w:val="20"/>
              </w:rPr>
              <w:t>(план – 4000 м</w:t>
            </w:r>
            <w:r w:rsidRPr="00777393">
              <w:rPr>
                <w:sz w:val="20"/>
                <w:szCs w:val="20"/>
                <w:vertAlign w:val="superscript"/>
              </w:rPr>
              <w:t xml:space="preserve">2 </w:t>
            </w:r>
            <w:r w:rsidRPr="00777393">
              <w:rPr>
                <w:sz w:val="20"/>
                <w:szCs w:val="20"/>
              </w:rPr>
              <w:t>).</w:t>
            </w:r>
          </w:p>
        </w:tc>
      </w:tr>
      <w:tr w:rsidR="00C444AB" w:rsidRPr="00777393" w:rsidTr="009C7994">
        <w:tc>
          <w:tcPr>
            <w:tcW w:w="2894" w:type="dxa"/>
            <w:hideMark/>
          </w:tcPr>
          <w:p w:rsidR="00C444AB" w:rsidRPr="00777393" w:rsidRDefault="00C444AB" w:rsidP="009C7994">
            <w:pPr>
              <w:rPr>
                <w:sz w:val="20"/>
                <w:szCs w:val="20"/>
              </w:rPr>
            </w:pPr>
            <w:r w:rsidRPr="00777393">
              <w:rPr>
                <w:sz w:val="20"/>
                <w:szCs w:val="20"/>
              </w:rPr>
              <w:t>Доля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нуждающегося в жилых помещениях, %</w:t>
            </w:r>
          </w:p>
        </w:tc>
        <w:tc>
          <w:tcPr>
            <w:tcW w:w="0" w:type="auto"/>
            <w:vMerge/>
            <w:vAlign w:val="center"/>
            <w:hideMark/>
          </w:tcPr>
          <w:p w:rsidR="00C444AB" w:rsidRPr="00777393" w:rsidRDefault="00C444AB" w:rsidP="009C7994">
            <w:pPr>
              <w:rPr>
                <w:sz w:val="20"/>
                <w:szCs w:val="20"/>
              </w:rPr>
            </w:pPr>
          </w:p>
        </w:tc>
        <w:tc>
          <w:tcPr>
            <w:tcW w:w="1549" w:type="dxa"/>
            <w:hideMark/>
          </w:tcPr>
          <w:p w:rsidR="00C444AB" w:rsidRPr="00777393" w:rsidRDefault="00C444AB" w:rsidP="009C7994">
            <w:pPr>
              <w:jc w:val="center"/>
              <w:rPr>
                <w:sz w:val="20"/>
                <w:szCs w:val="20"/>
              </w:rPr>
            </w:pPr>
            <w:r w:rsidRPr="00777393">
              <w:rPr>
                <w:sz w:val="20"/>
                <w:szCs w:val="20"/>
              </w:rPr>
              <w:t>6,99</w:t>
            </w:r>
          </w:p>
        </w:tc>
        <w:tc>
          <w:tcPr>
            <w:tcW w:w="1559" w:type="dxa"/>
            <w:hideMark/>
          </w:tcPr>
          <w:p w:rsidR="00C444AB" w:rsidRPr="00777393" w:rsidRDefault="00C444AB" w:rsidP="009C7994">
            <w:pPr>
              <w:jc w:val="center"/>
              <w:rPr>
                <w:sz w:val="20"/>
                <w:szCs w:val="20"/>
              </w:rPr>
            </w:pPr>
            <w:r w:rsidRPr="00777393">
              <w:rPr>
                <w:sz w:val="20"/>
                <w:szCs w:val="20"/>
              </w:rPr>
              <w:t>6,54</w:t>
            </w:r>
          </w:p>
        </w:tc>
        <w:tc>
          <w:tcPr>
            <w:tcW w:w="1984" w:type="dxa"/>
            <w:hideMark/>
          </w:tcPr>
          <w:p w:rsidR="00C444AB" w:rsidRPr="00777393" w:rsidRDefault="00C444AB" w:rsidP="009C7994">
            <w:pPr>
              <w:jc w:val="center"/>
              <w:rPr>
                <w:sz w:val="20"/>
                <w:szCs w:val="20"/>
              </w:rPr>
            </w:pPr>
            <w:r w:rsidRPr="00777393">
              <w:rPr>
                <w:sz w:val="20"/>
                <w:szCs w:val="20"/>
              </w:rPr>
              <w:t>93,56</w:t>
            </w:r>
          </w:p>
        </w:tc>
        <w:tc>
          <w:tcPr>
            <w:tcW w:w="0" w:type="auto"/>
            <w:vMerge/>
            <w:vAlign w:val="center"/>
            <w:hideMark/>
          </w:tcPr>
          <w:p w:rsidR="00C444AB" w:rsidRPr="00777393" w:rsidRDefault="00C444AB" w:rsidP="009C7994">
            <w:pPr>
              <w:ind w:firstLine="34"/>
              <w:rPr>
                <w:sz w:val="20"/>
                <w:szCs w:val="20"/>
              </w:rPr>
            </w:pPr>
          </w:p>
        </w:tc>
      </w:tr>
      <w:tr w:rsidR="00C444AB" w:rsidRPr="00777393" w:rsidTr="009C7994">
        <w:tc>
          <w:tcPr>
            <w:tcW w:w="15069" w:type="dxa"/>
            <w:gridSpan w:val="6"/>
            <w:hideMark/>
          </w:tcPr>
          <w:p w:rsidR="00C444AB" w:rsidRPr="00777393" w:rsidRDefault="00C444AB" w:rsidP="009C7994">
            <w:pPr>
              <w:ind w:firstLine="34"/>
              <w:jc w:val="center"/>
              <w:rPr>
                <w:sz w:val="20"/>
                <w:szCs w:val="20"/>
              </w:rPr>
            </w:pPr>
            <w:r w:rsidRPr="00777393">
              <w:rPr>
                <w:sz w:val="20"/>
                <w:szCs w:val="20"/>
              </w:rPr>
              <w:lastRenderedPageBreak/>
              <w:t>Задача 1.5. Обеспечить повышение уровня безопасности населения муниципального образования «Каргасокский район»</w:t>
            </w:r>
          </w:p>
        </w:tc>
      </w:tr>
      <w:tr w:rsidR="00C444AB" w:rsidRPr="00777393" w:rsidTr="009C7994">
        <w:tc>
          <w:tcPr>
            <w:tcW w:w="2894" w:type="dxa"/>
            <w:hideMark/>
          </w:tcPr>
          <w:p w:rsidR="00C444AB" w:rsidRPr="00777393" w:rsidRDefault="00C444AB" w:rsidP="009C7994">
            <w:pPr>
              <w:rPr>
                <w:sz w:val="20"/>
                <w:szCs w:val="20"/>
              </w:rPr>
            </w:pPr>
            <w:r w:rsidRPr="00777393">
              <w:rPr>
                <w:sz w:val="20"/>
                <w:szCs w:val="20"/>
              </w:rPr>
              <w:t>Число зарегистрированных преступлений, единиц на 100 тыс. чел. населения</w:t>
            </w:r>
          </w:p>
        </w:tc>
        <w:tc>
          <w:tcPr>
            <w:tcW w:w="3354" w:type="dxa"/>
            <w:vMerge w:val="restart"/>
            <w:hideMark/>
          </w:tcPr>
          <w:p w:rsidR="00C444AB" w:rsidRPr="00777393" w:rsidRDefault="00C444AB" w:rsidP="009C7994">
            <w:pPr>
              <w:ind w:firstLine="34"/>
              <w:rPr>
                <w:sz w:val="20"/>
                <w:szCs w:val="20"/>
              </w:rPr>
            </w:pPr>
            <w:r w:rsidRPr="00777393">
              <w:rPr>
                <w:sz w:val="20"/>
                <w:szCs w:val="20"/>
              </w:rPr>
              <w:t>Реализация муниципальной программы «</w:t>
            </w:r>
            <w:hyperlink r:id="rId9" w:history="1">
              <w:r w:rsidRPr="00777393">
                <w:rPr>
                  <w:rStyle w:val="a4"/>
                  <w:sz w:val="20"/>
                  <w:szCs w:val="20"/>
                </w:rPr>
                <w:t>Обеспечение</w:t>
              </w:r>
            </w:hyperlink>
            <w:r w:rsidRPr="00777393">
              <w:rPr>
                <w:sz w:val="20"/>
                <w:szCs w:val="20"/>
              </w:rPr>
              <w:t xml:space="preserve"> безопасности жизнедеятельности населения муниципального образования «Каргасокский район»</w:t>
            </w:r>
          </w:p>
        </w:tc>
        <w:tc>
          <w:tcPr>
            <w:tcW w:w="1549" w:type="dxa"/>
            <w:hideMark/>
          </w:tcPr>
          <w:p w:rsidR="00C444AB" w:rsidRPr="00777393" w:rsidRDefault="00C444AB" w:rsidP="009C7994">
            <w:pPr>
              <w:jc w:val="center"/>
              <w:rPr>
                <w:sz w:val="20"/>
                <w:szCs w:val="20"/>
              </w:rPr>
            </w:pPr>
            <w:r w:rsidRPr="00777393">
              <w:rPr>
                <w:sz w:val="20"/>
                <w:szCs w:val="20"/>
              </w:rPr>
              <w:t>1460</w:t>
            </w:r>
          </w:p>
        </w:tc>
        <w:tc>
          <w:tcPr>
            <w:tcW w:w="1559" w:type="dxa"/>
            <w:hideMark/>
          </w:tcPr>
          <w:p w:rsidR="00C444AB" w:rsidRPr="00777393" w:rsidRDefault="00C444AB" w:rsidP="009C7994">
            <w:pPr>
              <w:jc w:val="center"/>
              <w:rPr>
                <w:sz w:val="20"/>
                <w:szCs w:val="20"/>
              </w:rPr>
            </w:pPr>
            <w:r w:rsidRPr="00777393">
              <w:rPr>
                <w:sz w:val="20"/>
                <w:szCs w:val="20"/>
              </w:rPr>
              <w:t>1 666</w:t>
            </w:r>
          </w:p>
        </w:tc>
        <w:tc>
          <w:tcPr>
            <w:tcW w:w="1984" w:type="dxa"/>
            <w:hideMark/>
          </w:tcPr>
          <w:p w:rsidR="00C444AB" w:rsidRPr="00777393" w:rsidRDefault="00C444AB" w:rsidP="009C7994">
            <w:pPr>
              <w:jc w:val="center"/>
              <w:rPr>
                <w:sz w:val="20"/>
                <w:szCs w:val="20"/>
              </w:rPr>
            </w:pPr>
            <w:r w:rsidRPr="00777393">
              <w:rPr>
                <w:sz w:val="20"/>
                <w:szCs w:val="20"/>
              </w:rPr>
              <w:t>87,6</w:t>
            </w:r>
          </w:p>
        </w:tc>
        <w:tc>
          <w:tcPr>
            <w:tcW w:w="3729" w:type="dxa"/>
            <w:vMerge w:val="restart"/>
            <w:vAlign w:val="center"/>
            <w:hideMark/>
          </w:tcPr>
          <w:p w:rsidR="00C444AB" w:rsidRPr="00777393" w:rsidRDefault="00C444AB" w:rsidP="00C444AB">
            <w:pPr>
              <w:pStyle w:val="a5"/>
              <w:numPr>
                <w:ilvl w:val="0"/>
                <w:numId w:val="15"/>
              </w:numPr>
              <w:spacing w:before="0" w:beforeAutospacing="0" w:after="0" w:afterAutospacing="0"/>
              <w:ind w:left="34" w:firstLine="34"/>
              <w:jc w:val="both"/>
              <w:rPr>
                <w:rFonts w:eastAsia="Calibri"/>
                <w:sz w:val="20"/>
                <w:szCs w:val="20"/>
                <w:lang w:eastAsia="en-US"/>
              </w:rPr>
            </w:pPr>
            <w:r w:rsidRPr="00777393">
              <w:rPr>
                <w:sz w:val="20"/>
                <w:szCs w:val="20"/>
              </w:rPr>
              <w:t>В 2019 году реализовывалась муниципальная программа «</w:t>
            </w:r>
            <w:hyperlink r:id="rId10" w:history="1">
              <w:r w:rsidRPr="00777393">
                <w:rPr>
                  <w:rStyle w:val="a4"/>
                  <w:sz w:val="20"/>
                  <w:szCs w:val="20"/>
                </w:rPr>
                <w:t>Обеспечение</w:t>
              </w:r>
            </w:hyperlink>
            <w:r w:rsidRPr="00777393">
              <w:rPr>
                <w:sz w:val="20"/>
                <w:szCs w:val="20"/>
              </w:rPr>
              <w:t xml:space="preserve"> безопасности жизнедеятельности населения муниципального образования «Каргасокский район», утвержденная постановлением Администрации </w:t>
            </w:r>
            <w:r w:rsidRPr="00777393">
              <w:rPr>
                <w:sz w:val="20"/>
                <w:szCs w:val="20"/>
              </w:rPr>
              <w:lastRenderedPageBreak/>
              <w:t xml:space="preserve">Каргасокского района от 15.10.2015 № 155 «Об утверждении муниципальной программы «Обеспечение безопасности жизнедеятельности населения муниципального образования «Каргасокский район». Целью муниципальной программы является повышение уровня безопасности населения муниципального образования «Каргасокский район». </w:t>
            </w:r>
            <w:r w:rsidRPr="00777393">
              <w:rPr>
                <w:rFonts w:eastAsia="Calibri"/>
                <w:sz w:val="20"/>
                <w:szCs w:val="20"/>
                <w:lang w:eastAsia="en-US"/>
              </w:rPr>
              <w:t xml:space="preserve">В ходе реализации муниципальной программы </w:t>
            </w:r>
            <w:r w:rsidRPr="00777393">
              <w:rPr>
                <w:sz w:val="20"/>
                <w:szCs w:val="20"/>
              </w:rPr>
              <w:t xml:space="preserve">«Обеспечение безопасности жизнедеятельности населения муниципального образования «Каргасокский район» </w:t>
            </w:r>
            <w:r w:rsidRPr="00777393">
              <w:rPr>
                <w:rFonts w:eastAsia="Calibri"/>
                <w:sz w:val="20"/>
                <w:szCs w:val="20"/>
                <w:lang w:eastAsia="en-US"/>
              </w:rPr>
              <w:t>были проведены следующие мероприятия:</w:t>
            </w:r>
          </w:p>
          <w:p w:rsidR="00C444AB" w:rsidRPr="00777393" w:rsidRDefault="00C444AB" w:rsidP="00C444AB">
            <w:pPr>
              <w:numPr>
                <w:ilvl w:val="0"/>
                <w:numId w:val="16"/>
              </w:numPr>
              <w:ind w:left="34" w:firstLine="34"/>
              <w:jc w:val="both"/>
              <w:rPr>
                <w:sz w:val="20"/>
                <w:szCs w:val="20"/>
              </w:rPr>
            </w:pPr>
            <w:r w:rsidRPr="00777393">
              <w:rPr>
                <w:sz w:val="20"/>
                <w:szCs w:val="20"/>
              </w:rPr>
              <w:t xml:space="preserve">проведены публичные мероприятия (акции), направленные на формирование нетерпимого отношения к употреблению наркотических и психотропных средств: </w:t>
            </w:r>
          </w:p>
          <w:p w:rsidR="00C444AB" w:rsidRPr="00777393" w:rsidRDefault="00C444AB" w:rsidP="009C7994">
            <w:pPr>
              <w:widowControl w:val="0"/>
              <w:autoSpaceDE w:val="0"/>
              <w:autoSpaceDN w:val="0"/>
              <w:adjustRightInd w:val="0"/>
              <w:ind w:left="34" w:firstLine="34"/>
              <w:jc w:val="both"/>
              <w:rPr>
                <w:sz w:val="20"/>
                <w:szCs w:val="20"/>
              </w:rPr>
            </w:pPr>
            <w:r w:rsidRPr="00777393">
              <w:rPr>
                <w:sz w:val="20"/>
                <w:szCs w:val="20"/>
              </w:rPr>
              <w:t>«Школа правовых знаний»;</w:t>
            </w:r>
          </w:p>
          <w:p w:rsidR="00C444AB" w:rsidRPr="00777393" w:rsidRDefault="00C444AB" w:rsidP="009C7994">
            <w:pPr>
              <w:widowControl w:val="0"/>
              <w:autoSpaceDE w:val="0"/>
              <w:autoSpaceDN w:val="0"/>
              <w:adjustRightInd w:val="0"/>
              <w:ind w:left="34" w:firstLine="34"/>
              <w:jc w:val="both"/>
              <w:rPr>
                <w:sz w:val="20"/>
                <w:szCs w:val="20"/>
              </w:rPr>
            </w:pPr>
            <w:r w:rsidRPr="00777393">
              <w:rPr>
                <w:sz w:val="20"/>
                <w:szCs w:val="20"/>
              </w:rPr>
              <w:t>«Родительский урок»;</w:t>
            </w:r>
          </w:p>
          <w:p w:rsidR="00C444AB" w:rsidRPr="00777393" w:rsidRDefault="00C444AB" w:rsidP="009C7994">
            <w:pPr>
              <w:widowControl w:val="0"/>
              <w:autoSpaceDE w:val="0"/>
              <w:autoSpaceDN w:val="0"/>
              <w:adjustRightInd w:val="0"/>
              <w:ind w:left="34" w:firstLine="34"/>
              <w:jc w:val="both"/>
              <w:rPr>
                <w:sz w:val="20"/>
                <w:szCs w:val="20"/>
              </w:rPr>
            </w:pPr>
            <w:r w:rsidRPr="00777393">
              <w:rPr>
                <w:sz w:val="20"/>
                <w:szCs w:val="20"/>
              </w:rPr>
              <w:t>«Думай до, а не после»;</w:t>
            </w:r>
          </w:p>
          <w:p w:rsidR="00C444AB" w:rsidRPr="00777393" w:rsidRDefault="00C444AB" w:rsidP="009C7994">
            <w:pPr>
              <w:widowControl w:val="0"/>
              <w:autoSpaceDE w:val="0"/>
              <w:autoSpaceDN w:val="0"/>
              <w:adjustRightInd w:val="0"/>
              <w:ind w:left="34" w:firstLine="34"/>
              <w:jc w:val="both"/>
              <w:rPr>
                <w:sz w:val="20"/>
                <w:szCs w:val="20"/>
              </w:rPr>
            </w:pPr>
            <w:r w:rsidRPr="00777393">
              <w:rPr>
                <w:sz w:val="20"/>
                <w:szCs w:val="20"/>
              </w:rPr>
              <w:t>«Мы за здоровое поколение»;</w:t>
            </w:r>
          </w:p>
          <w:p w:rsidR="00C444AB" w:rsidRPr="00777393" w:rsidRDefault="00C444AB" w:rsidP="00C444AB">
            <w:pPr>
              <w:widowControl w:val="0"/>
              <w:numPr>
                <w:ilvl w:val="0"/>
                <w:numId w:val="17"/>
              </w:numPr>
              <w:autoSpaceDE w:val="0"/>
              <w:autoSpaceDN w:val="0"/>
              <w:adjustRightInd w:val="0"/>
              <w:ind w:left="34" w:firstLine="34"/>
              <w:jc w:val="both"/>
              <w:rPr>
                <w:sz w:val="20"/>
                <w:szCs w:val="20"/>
              </w:rPr>
            </w:pPr>
            <w:r w:rsidRPr="00777393">
              <w:rPr>
                <w:sz w:val="20"/>
                <w:szCs w:val="20"/>
              </w:rPr>
              <w:t xml:space="preserve">проведена районная акция «Родительский урок», направленная на формирование нетерпимого отношения к употреблению наркотических и психотропных средств; </w:t>
            </w:r>
          </w:p>
          <w:p w:rsidR="00C444AB" w:rsidRPr="00777393" w:rsidRDefault="00C444AB" w:rsidP="00C444AB">
            <w:pPr>
              <w:widowControl w:val="0"/>
              <w:numPr>
                <w:ilvl w:val="0"/>
                <w:numId w:val="17"/>
              </w:numPr>
              <w:autoSpaceDE w:val="0"/>
              <w:autoSpaceDN w:val="0"/>
              <w:adjustRightInd w:val="0"/>
              <w:ind w:left="34" w:firstLine="34"/>
              <w:jc w:val="both"/>
              <w:rPr>
                <w:sz w:val="20"/>
                <w:szCs w:val="20"/>
              </w:rPr>
            </w:pPr>
            <w:r w:rsidRPr="00777393">
              <w:rPr>
                <w:sz w:val="20"/>
                <w:szCs w:val="20"/>
              </w:rPr>
              <w:t>проведено оснащение специализированного кабинета по обучению правил дорожного движения в МБОУ «КСОШ интернат№1»;</w:t>
            </w:r>
          </w:p>
          <w:p w:rsidR="00C444AB" w:rsidRPr="00777393" w:rsidRDefault="00C444AB" w:rsidP="00C444AB">
            <w:pPr>
              <w:widowControl w:val="0"/>
              <w:numPr>
                <w:ilvl w:val="0"/>
                <w:numId w:val="17"/>
              </w:numPr>
              <w:autoSpaceDE w:val="0"/>
              <w:autoSpaceDN w:val="0"/>
              <w:adjustRightInd w:val="0"/>
              <w:ind w:left="34" w:firstLine="34"/>
              <w:jc w:val="both"/>
              <w:rPr>
                <w:sz w:val="20"/>
                <w:szCs w:val="20"/>
              </w:rPr>
            </w:pPr>
            <w:r w:rsidRPr="00777393">
              <w:rPr>
                <w:sz w:val="20"/>
                <w:szCs w:val="20"/>
              </w:rPr>
              <w:t xml:space="preserve">приобретена форма для отряда </w:t>
            </w:r>
            <w:r w:rsidRPr="00777393">
              <w:rPr>
                <w:sz w:val="20"/>
                <w:szCs w:val="20"/>
              </w:rPr>
              <w:lastRenderedPageBreak/>
              <w:t>юный дружинник в МКОУ «Новоюгинская СОШ» в количестве 25 шт.;</w:t>
            </w:r>
          </w:p>
          <w:p w:rsidR="00C444AB" w:rsidRPr="00777393" w:rsidRDefault="00C444AB" w:rsidP="00C444AB">
            <w:pPr>
              <w:widowControl w:val="0"/>
              <w:numPr>
                <w:ilvl w:val="0"/>
                <w:numId w:val="17"/>
              </w:numPr>
              <w:autoSpaceDE w:val="0"/>
              <w:autoSpaceDN w:val="0"/>
              <w:adjustRightInd w:val="0"/>
              <w:ind w:left="34" w:firstLine="34"/>
              <w:jc w:val="both"/>
              <w:rPr>
                <w:sz w:val="20"/>
                <w:szCs w:val="20"/>
              </w:rPr>
            </w:pPr>
            <w:r w:rsidRPr="00777393">
              <w:rPr>
                <w:sz w:val="20"/>
                <w:szCs w:val="20"/>
              </w:rPr>
              <w:t>приобретена методическая литература по безопасности дорожного движеня в МКОУ «Новоюгинская СОШ» в количестве 200 шт.;</w:t>
            </w:r>
          </w:p>
          <w:p w:rsidR="00C444AB" w:rsidRPr="00777393" w:rsidRDefault="00C444AB" w:rsidP="009C7994">
            <w:pPr>
              <w:widowControl w:val="0"/>
              <w:autoSpaceDE w:val="0"/>
              <w:autoSpaceDN w:val="0"/>
              <w:adjustRightInd w:val="0"/>
              <w:ind w:left="34" w:firstLine="34"/>
              <w:jc w:val="both"/>
              <w:rPr>
                <w:sz w:val="20"/>
                <w:szCs w:val="20"/>
              </w:rPr>
            </w:pPr>
            <w:r w:rsidRPr="00777393">
              <w:rPr>
                <w:sz w:val="20"/>
                <w:szCs w:val="20"/>
              </w:rPr>
              <w:t>Финансирование муниципальной программы в 2019 году составило 173,95 тыс. рублей – районный бюджет.</w:t>
            </w:r>
          </w:p>
        </w:tc>
      </w:tr>
      <w:tr w:rsidR="00C444AB" w:rsidRPr="00777393" w:rsidTr="009C7994">
        <w:tc>
          <w:tcPr>
            <w:tcW w:w="2894" w:type="dxa"/>
            <w:hideMark/>
          </w:tcPr>
          <w:p w:rsidR="00C444AB" w:rsidRPr="00777393" w:rsidRDefault="00C444AB" w:rsidP="009C7994">
            <w:pPr>
              <w:rPr>
                <w:sz w:val="20"/>
                <w:szCs w:val="20"/>
              </w:rPr>
            </w:pPr>
            <w:r w:rsidRPr="00777393">
              <w:rPr>
                <w:sz w:val="20"/>
                <w:szCs w:val="20"/>
              </w:rPr>
              <w:t>Число пострадавших в дорожно-транспортных происшествиях, чел.</w:t>
            </w:r>
          </w:p>
        </w:tc>
        <w:tc>
          <w:tcPr>
            <w:tcW w:w="0" w:type="auto"/>
            <w:vMerge/>
            <w:vAlign w:val="center"/>
            <w:hideMark/>
          </w:tcPr>
          <w:p w:rsidR="00C444AB" w:rsidRPr="00777393" w:rsidRDefault="00C444AB" w:rsidP="009C7994">
            <w:pPr>
              <w:rPr>
                <w:sz w:val="20"/>
                <w:szCs w:val="20"/>
              </w:rPr>
            </w:pPr>
          </w:p>
        </w:tc>
        <w:tc>
          <w:tcPr>
            <w:tcW w:w="1549" w:type="dxa"/>
            <w:hideMark/>
          </w:tcPr>
          <w:p w:rsidR="00C444AB" w:rsidRPr="00777393" w:rsidRDefault="00C444AB" w:rsidP="009C7994">
            <w:pPr>
              <w:jc w:val="center"/>
              <w:rPr>
                <w:sz w:val="20"/>
                <w:szCs w:val="20"/>
              </w:rPr>
            </w:pPr>
            <w:r w:rsidRPr="00777393">
              <w:rPr>
                <w:sz w:val="20"/>
                <w:szCs w:val="20"/>
              </w:rPr>
              <w:t>33</w:t>
            </w:r>
          </w:p>
        </w:tc>
        <w:tc>
          <w:tcPr>
            <w:tcW w:w="1559" w:type="dxa"/>
            <w:hideMark/>
          </w:tcPr>
          <w:p w:rsidR="00C444AB" w:rsidRPr="00777393" w:rsidRDefault="00C444AB" w:rsidP="009C7994">
            <w:pPr>
              <w:jc w:val="center"/>
              <w:rPr>
                <w:sz w:val="20"/>
                <w:szCs w:val="20"/>
              </w:rPr>
            </w:pPr>
            <w:r w:rsidRPr="00777393">
              <w:rPr>
                <w:sz w:val="20"/>
                <w:szCs w:val="20"/>
              </w:rPr>
              <w:t>34</w:t>
            </w:r>
          </w:p>
        </w:tc>
        <w:tc>
          <w:tcPr>
            <w:tcW w:w="1984" w:type="dxa"/>
            <w:hideMark/>
          </w:tcPr>
          <w:p w:rsidR="00C444AB" w:rsidRPr="00777393" w:rsidRDefault="00C444AB" w:rsidP="009C7994">
            <w:pPr>
              <w:jc w:val="center"/>
              <w:rPr>
                <w:sz w:val="20"/>
                <w:szCs w:val="20"/>
              </w:rPr>
            </w:pPr>
            <w:r w:rsidRPr="00777393">
              <w:rPr>
                <w:sz w:val="20"/>
                <w:szCs w:val="20"/>
              </w:rPr>
              <w:t>97,1</w:t>
            </w:r>
          </w:p>
        </w:tc>
        <w:tc>
          <w:tcPr>
            <w:tcW w:w="0" w:type="auto"/>
            <w:vMerge/>
            <w:vAlign w:val="center"/>
            <w:hideMark/>
          </w:tcPr>
          <w:p w:rsidR="00C444AB" w:rsidRPr="00777393" w:rsidRDefault="00C444AB" w:rsidP="009C7994">
            <w:pPr>
              <w:ind w:firstLine="34"/>
              <w:rPr>
                <w:rFonts w:ascii="Calibri" w:hAnsi="Calibri"/>
                <w:sz w:val="20"/>
                <w:szCs w:val="20"/>
              </w:rPr>
            </w:pPr>
          </w:p>
        </w:tc>
      </w:tr>
      <w:tr w:rsidR="00C444AB" w:rsidRPr="00777393" w:rsidTr="009C7994">
        <w:tc>
          <w:tcPr>
            <w:tcW w:w="2894" w:type="dxa"/>
            <w:hideMark/>
          </w:tcPr>
          <w:p w:rsidR="00C444AB" w:rsidRPr="00777393" w:rsidRDefault="00C444AB" w:rsidP="009C7994">
            <w:pPr>
              <w:rPr>
                <w:sz w:val="20"/>
                <w:szCs w:val="20"/>
              </w:rPr>
            </w:pPr>
            <w:r w:rsidRPr="00777393">
              <w:rPr>
                <w:sz w:val="20"/>
                <w:szCs w:val="20"/>
              </w:rPr>
              <w:lastRenderedPageBreak/>
              <w:t>Выбросы загрязняющих веществ в атмосферный воздух, тонн.</w:t>
            </w:r>
          </w:p>
        </w:tc>
        <w:tc>
          <w:tcPr>
            <w:tcW w:w="3354" w:type="dxa"/>
            <w:hideMark/>
          </w:tcPr>
          <w:p w:rsidR="00C444AB" w:rsidRPr="00777393" w:rsidRDefault="00C444AB" w:rsidP="009C7994">
            <w:pPr>
              <w:rPr>
                <w:sz w:val="20"/>
                <w:szCs w:val="20"/>
              </w:rPr>
            </w:pPr>
            <w:r w:rsidRPr="00777393">
              <w:rPr>
                <w:sz w:val="20"/>
                <w:szCs w:val="20"/>
              </w:rPr>
              <w:t>Реализация муниципальной программы «Обеспечение доступным и комфортным жильем и коммунальными услугами жителей муниципального образования «Каргасокский район» в рамках подпрограммы «Газификация Каргасокского района»</w:t>
            </w:r>
          </w:p>
        </w:tc>
        <w:tc>
          <w:tcPr>
            <w:tcW w:w="1549" w:type="dxa"/>
            <w:hideMark/>
          </w:tcPr>
          <w:p w:rsidR="00C444AB" w:rsidRPr="00777393" w:rsidRDefault="00C444AB" w:rsidP="009C7994">
            <w:pPr>
              <w:jc w:val="center"/>
              <w:rPr>
                <w:sz w:val="20"/>
                <w:szCs w:val="20"/>
              </w:rPr>
            </w:pPr>
            <w:r w:rsidRPr="00777393">
              <w:rPr>
                <w:sz w:val="20"/>
                <w:szCs w:val="20"/>
              </w:rPr>
              <w:t>92 400</w:t>
            </w:r>
          </w:p>
        </w:tc>
        <w:tc>
          <w:tcPr>
            <w:tcW w:w="1559" w:type="dxa"/>
            <w:hideMark/>
          </w:tcPr>
          <w:p w:rsidR="00C444AB" w:rsidRPr="00777393" w:rsidRDefault="00C444AB" w:rsidP="009C7994">
            <w:pPr>
              <w:jc w:val="center"/>
              <w:rPr>
                <w:sz w:val="20"/>
                <w:szCs w:val="20"/>
              </w:rPr>
            </w:pPr>
            <w:r w:rsidRPr="00777393">
              <w:rPr>
                <w:sz w:val="20"/>
                <w:szCs w:val="20"/>
              </w:rPr>
              <w:t>74 420</w:t>
            </w:r>
          </w:p>
        </w:tc>
        <w:tc>
          <w:tcPr>
            <w:tcW w:w="1984" w:type="dxa"/>
            <w:hideMark/>
          </w:tcPr>
          <w:p w:rsidR="00C444AB" w:rsidRPr="00777393" w:rsidRDefault="00C444AB" w:rsidP="009C7994">
            <w:pPr>
              <w:pStyle w:val="a5"/>
              <w:jc w:val="center"/>
              <w:rPr>
                <w:sz w:val="20"/>
                <w:szCs w:val="20"/>
              </w:rPr>
            </w:pPr>
            <w:r w:rsidRPr="00777393">
              <w:rPr>
                <w:sz w:val="20"/>
                <w:szCs w:val="20"/>
              </w:rPr>
              <w:t>80,54</w:t>
            </w:r>
          </w:p>
        </w:tc>
        <w:tc>
          <w:tcPr>
            <w:tcW w:w="3729" w:type="dxa"/>
            <w:hideMark/>
          </w:tcPr>
          <w:p w:rsidR="00C444AB" w:rsidRPr="00777393" w:rsidRDefault="00C444AB" w:rsidP="009C7994">
            <w:pPr>
              <w:ind w:firstLine="34"/>
              <w:jc w:val="both"/>
              <w:rPr>
                <w:sz w:val="20"/>
                <w:szCs w:val="20"/>
              </w:rPr>
            </w:pPr>
            <w:r w:rsidRPr="00777393">
              <w:rPr>
                <w:sz w:val="20"/>
                <w:szCs w:val="20"/>
              </w:rPr>
              <w:t>В 2019 году подпрограмма «Газификация Каргасокского района» муниципальной программы «Обеспечение доступным и комфортным жильем и коммунальными услугами жителей муниципального образования «Каргасокский район», утвержденной постановлением Администрации Каргасокского района от 27.10.2015 № 160 «Об утверждении муниципальной программы «Обеспечение доступным и комфортным жильем и коммунальными услугами жителей муниципального образования «Каргасокский район» не реализовывалась.</w:t>
            </w:r>
          </w:p>
        </w:tc>
      </w:tr>
      <w:tr w:rsidR="00C444AB" w:rsidRPr="00777393" w:rsidTr="009C7994">
        <w:tc>
          <w:tcPr>
            <w:tcW w:w="15069" w:type="dxa"/>
            <w:gridSpan w:val="6"/>
            <w:vAlign w:val="center"/>
            <w:hideMark/>
          </w:tcPr>
          <w:p w:rsidR="00C444AB" w:rsidRPr="00777393" w:rsidRDefault="00C444AB" w:rsidP="009C7994">
            <w:pPr>
              <w:ind w:firstLine="34"/>
              <w:jc w:val="center"/>
              <w:rPr>
                <w:sz w:val="20"/>
                <w:szCs w:val="20"/>
              </w:rPr>
            </w:pPr>
            <w:r w:rsidRPr="00777393">
              <w:rPr>
                <w:i/>
                <w:sz w:val="20"/>
                <w:szCs w:val="20"/>
              </w:rPr>
              <w:t>Цель 2. Сбалансированное территориальное развитие Каргасокского района за счет развития инфраструктуры, развития предпринимательства и сельского хозяйства</w:t>
            </w:r>
          </w:p>
        </w:tc>
      </w:tr>
      <w:tr w:rsidR="00C444AB" w:rsidRPr="00777393" w:rsidTr="009C7994">
        <w:tc>
          <w:tcPr>
            <w:tcW w:w="2894" w:type="dxa"/>
            <w:hideMark/>
          </w:tcPr>
          <w:p w:rsidR="00C444AB" w:rsidRPr="00777393" w:rsidRDefault="00C444AB" w:rsidP="009C7994">
            <w:pPr>
              <w:rPr>
                <w:sz w:val="20"/>
                <w:szCs w:val="20"/>
              </w:rPr>
            </w:pPr>
            <w:r w:rsidRPr="00777393">
              <w:rPr>
                <w:sz w:val="20"/>
                <w:szCs w:val="20"/>
              </w:rPr>
              <w:t>Протяженность автомобильных дорог общего пользования с твердым покрытием, км.</w:t>
            </w:r>
          </w:p>
        </w:tc>
        <w:tc>
          <w:tcPr>
            <w:tcW w:w="3354" w:type="dxa"/>
            <w:hideMark/>
          </w:tcPr>
          <w:p w:rsidR="00C444AB" w:rsidRPr="00777393" w:rsidRDefault="00C444AB" w:rsidP="009C7994">
            <w:pPr>
              <w:rPr>
                <w:sz w:val="20"/>
                <w:szCs w:val="20"/>
              </w:rPr>
            </w:pPr>
            <w:r w:rsidRPr="00777393">
              <w:rPr>
                <w:sz w:val="20"/>
                <w:szCs w:val="20"/>
              </w:rPr>
              <w:t>Строительство, реконструкция, капитальный (текущий) ремонт автомобильных дорог местного значения</w:t>
            </w:r>
          </w:p>
        </w:tc>
        <w:tc>
          <w:tcPr>
            <w:tcW w:w="1549" w:type="dxa"/>
            <w:hideMark/>
          </w:tcPr>
          <w:p w:rsidR="00C444AB" w:rsidRPr="00777393" w:rsidRDefault="00C444AB" w:rsidP="009C7994">
            <w:pPr>
              <w:jc w:val="center"/>
              <w:rPr>
                <w:sz w:val="20"/>
                <w:szCs w:val="20"/>
              </w:rPr>
            </w:pPr>
            <w:r w:rsidRPr="00777393">
              <w:rPr>
                <w:sz w:val="20"/>
                <w:szCs w:val="20"/>
              </w:rPr>
              <w:t>222,0</w:t>
            </w:r>
          </w:p>
        </w:tc>
        <w:tc>
          <w:tcPr>
            <w:tcW w:w="1559" w:type="dxa"/>
            <w:hideMark/>
          </w:tcPr>
          <w:p w:rsidR="00C444AB" w:rsidRPr="00777393" w:rsidRDefault="00C444AB" w:rsidP="009C7994">
            <w:pPr>
              <w:jc w:val="center"/>
              <w:rPr>
                <w:sz w:val="20"/>
                <w:szCs w:val="20"/>
              </w:rPr>
            </w:pPr>
            <w:r w:rsidRPr="00777393">
              <w:rPr>
                <w:sz w:val="20"/>
                <w:szCs w:val="20"/>
              </w:rPr>
              <w:t>222,0</w:t>
            </w:r>
          </w:p>
        </w:tc>
        <w:tc>
          <w:tcPr>
            <w:tcW w:w="1984" w:type="dxa"/>
            <w:hideMark/>
          </w:tcPr>
          <w:p w:rsidR="00C444AB" w:rsidRPr="00777393" w:rsidRDefault="00C444AB" w:rsidP="009C7994">
            <w:pPr>
              <w:jc w:val="center"/>
              <w:rPr>
                <w:sz w:val="20"/>
                <w:szCs w:val="20"/>
              </w:rPr>
            </w:pPr>
            <w:r w:rsidRPr="00777393">
              <w:rPr>
                <w:sz w:val="20"/>
                <w:szCs w:val="20"/>
              </w:rPr>
              <w:t>100</w:t>
            </w:r>
          </w:p>
        </w:tc>
        <w:tc>
          <w:tcPr>
            <w:tcW w:w="3729" w:type="dxa"/>
            <w:hideMark/>
          </w:tcPr>
          <w:p w:rsidR="00C444AB" w:rsidRPr="00777393" w:rsidRDefault="00C444AB" w:rsidP="009C7994">
            <w:pPr>
              <w:ind w:firstLine="34"/>
              <w:jc w:val="both"/>
              <w:rPr>
                <w:sz w:val="20"/>
                <w:szCs w:val="20"/>
              </w:rPr>
            </w:pPr>
            <w:r w:rsidRPr="00777393">
              <w:rPr>
                <w:sz w:val="20"/>
                <w:szCs w:val="20"/>
              </w:rPr>
              <w:t>Всего протяженность автомобильных дорог общего пользования в Каргасокском районе – 279,63 км., из них 161,191 км. – протяженность дорог с грунтовым покрытием, с твердым покрытием 116,439, в том числе: 32,814 км. – асфальтовое покрытие, 7,8 км. - цементобетонное, 75,825 км. – гравийное.</w:t>
            </w:r>
          </w:p>
          <w:p w:rsidR="00C444AB" w:rsidRPr="00777393" w:rsidRDefault="00C444AB" w:rsidP="009C7994">
            <w:pPr>
              <w:ind w:firstLine="34"/>
              <w:jc w:val="both"/>
              <w:rPr>
                <w:sz w:val="20"/>
                <w:szCs w:val="20"/>
              </w:rPr>
            </w:pPr>
            <w:r w:rsidRPr="00777393">
              <w:rPr>
                <w:sz w:val="20"/>
                <w:szCs w:val="20"/>
              </w:rPr>
              <w:lastRenderedPageBreak/>
              <w:t>Ежегодно в рамках реализации государственной программы «Развитие транспортной системы в Томской области» в Каргасокском районе ремонтируются автомобильные дороги общего пользования местного значения: в 2018 году - 0,957 км., в 2019 году – 3,9305 км. (в том числе производится обустройство пешеходных переходов). На эти цели было выделено 34 604,447 тыс. руб. (в том числе 32 874,22465 тыс. руб. – средства областного бюджета и 1 730,22235 тыс. руб. – бюджеты Каргасокского и Новоюгинского сельских поселений).</w:t>
            </w:r>
          </w:p>
          <w:p w:rsidR="00C444AB" w:rsidRPr="00777393" w:rsidRDefault="00C444AB" w:rsidP="009C7994">
            <w:pPr>
              <w:ind w:firstLine="34"/>
              <w:jc w:val="both"/>
              <w:rPr>
                <w:sz w:val="20"/>
                <w:szCs w:val="20"/>
              </w:rPr>
            </w:pPr>
            <w:r w:rsidRPr="00777393">
              <w:rPr>
                <w:sz w:val="20"/>
                <w:szCs w:val="20"/>
              </w:rPr>
              <w:t>Из средств районного бюджета в 2019 году на содержание дорог сельским поселениям Каргасокского района были предоставлены межбюджетные трансферты в размере 32 874,22465 тыс. руб.</w:t>
            </w:r>
          </w:p>
        </w:tc>
      </w:tr>
      <w:tr w:rsidR="00C444AB" w:rsidRPr="00777393" w:rsidTr="009C7994">
        <w:tc>
          <w:tcPr>
            <w:tcW w:w="2894" w:type="dxa"/>
            <w:hideMark/>
          </w:tcPr>
          <w:p w:rsidR="00C444AB" w:rsidRPr="00777393" w:rsidRDefault="00C444AB" w:rsidP="009C7994">
            <w:pPr>
              <w:rPr>
                <w:sz w:val="20"/>
                <w:szCs w:val="20"/>
              </w:rPr>
            </w:pPr>
            <w:r w:rsidRPr="00777393">
              <w:rPr>
                <w:sz w:val="20"/>
                <w:szCs w:val="20"/>
              </w:rPr>
              <w:lastRenderedPageBreak/>
              <w:t>Объем отгруженных товаров собственного производства, выполненных работ и услуг собственными силами по виду экономической деятельности «Обрабатывающие производства» по средним и крупным предприятиям, млн. рублей</w:t>
            </w:r>
          </w:p>
        </w:tc>
        <w:tc>
          <w:tcPr>
            <w:tcW w:w="3354" w:type="dxa"/>
            <w:vMerge w:val="restart"/>
            <w:hideMark/>
          </w:tcPr>
          <w:p w:rsidR="00C444AB" w:rsidRPr="00777393" w:rsidRDefault="00C444AB" w:rsidP="009C7994">
            <w:pPr>
              <w:rPr>
                <w:sz w:val="20"/>
                <w:szCs w:val="20"/>
              </w:rPr>
            </w:pPr>
            <w:r w:rsidRPr="00777393">
              <w:rPr>
                <w:sz w:val="20"/>
                <w:szCs w:val="20"/>
              </w:rPr>
              <w:t>Реализация инвестиционных проектов в нефтегазовой отрасли</w:t>
            </w:r>
          </w:p>
        </w:tc>
        <w:tc>
          <w:tcPr>
            <w:tcW w:w="1549" w:type="dxa"/>
            <w:hideMark/>
          </w:tcPr>
          <w:p w:rsidR="00C444AB" w:rsidRPr="00777393" w:rsidRDefault="00C444AB" w:rsidP="009C7994">
            <w:pPr>
              <w:jc w:val="center"/>
              <w:rPr>
                <w:sz w:val="20"/>
                <w:szCs w:val="20"/>
              </w:rPr>
            </w:pPr>
          </w:p>
          <w:p w:rsidR="00C444AB" w:rsidRPr="00777393" w:rsidRDefault="00C444AB" w:rsidP="009C7994">
            <w:pPr>
              <w:jc w:val="center"/>
              <w:rPr>
                <w:sz w:val="20"/>
                <w:szCs w:val="20"/>
              </w:rPr>
            </w:pPr>
          </w:p>
          <w:p w:rsidR="00C444AB" w:rsidRPr="00777393" w:rsidRDefault="00C444AB" w:rsidP="009C7994">
            <w:pPr>
              <w:jc w:val="center"/>
              <w:rPr>
                <w:sz w:val="20"/>
                <w:szCs w:val="20"/>
              </w:rPr>
            </w:pPr>
          </w:p>
          <w:p w:rsidR="00C444AB" w:rsidRPr="00777393" w:rsidRDefault="00C444AB" w:rsidP="009C7994">
            <w:pPr>
              <w:jc w:val="center"/>
              <w:rPr>
                <w:sz w:val="20"/>
                <w:szCs w:val="20"/>
              </w:rPr>
            </w:pPr>
          </w:p>
          <w:p w:rsidR="00C444AB" w:rsidRPr="00777393" w:rsidRDefault="00C444AB" w:rsidP="009C7994">
            <w:pPr>
              <w:jc w:val="center"/>
              <w:rPr>
                <w:sz w:val="20"/>
                <w:szCs w:val="20"/>
              </w:rPr>
            </w:pPr>
          </w:p>
          <w:p w:rsidR="00C444AB" w:rsidRPr="00777393" w:rsidRDefault="00C444AB" w:rsidP="009C7994">
            <w:pPr>
              <w:jc w:val="center"/>
              <w:rPr>
                <w:sz w:val="20"/>
                <w:szCs w:val="20"/>
              </w:rPr>
            </w:pPr>
            <w:r w:rsidRPr="00777393">
              <w:rPr>
                <w:sz w:val="20"/>
                <w:szCs w:val="20"/>
              </w:rPr>
              <w:t>4 940,8</w:t>
            </w:r>
          </w:p>
        </w:tc>
        <w:tc>
          <w:tcPr>
            <w:tcW w:w="1559" w:type="dxa"/>
            <w:hideMark/>
          </w:tcPr>
          <w:p w:rsidR="00C444AB" w:rsidRPr="00777393" w:rsidRDefault="00C444AB" w:rsidP="009C7994">
            <w:pPr>
              <w:jc w:val="center"/>
              <w:rPr>
                <w:sz w:val="20"/>
                <w:szCs w:val="20"/>
              </w:rPr>
            </w:pPr>
          </w:p>
          <w:p w:rsidR="00C444AB" w:rsidRPr="00777393" w:rsidRDefault="00C444AB" w:rsidP="009C7994">
            <w:pPr>
              <w:jc w:val="center"/>
              <w:rPr>
                <w:sz w:val="20"/>
                <w:szCs w:val="20"/>
              </w:rPr>
            </w:pPr>
          </w:p>
          <w:p w:rsidR="00C444AB" w:rsidRPr="00777393" w:rsidRDefault="00C444AB" w:rsidP="009C7994">
            <w:pPr>
              <w:jc w:val="center"/>
              <w:rPr>
                <w:sz w:val="20"/>
                <w:szCs w:val="20"/>
              </w:rPr>
            </w:pPr>
          </w:p>
          <w:p w:rsidR="00C444AB" w:rsidRPr="00777393" w:rsidRDefault="00C444AB" w:rsidP="009C7994">
            <w:pPr>
              <w:jc w:val="center"/>
              <w:rPr>
                <w:sz w:val="20"/>
                <w:szCs w:val="20"/>
              </w:rPr>
            </w:pPr>
          </w:p>
          <w:p w:rsidR="00C444AB" w:rsidRPr="00777393" w:rsidRDefault="00C444AB" w:rsidP="009C7994">
            <w:pPr>
              <w:jc w:val="center"/>
              <w:rPr>
                <w:sz w:val="20"/>
                <w:szCs w:val="20"/>
              </w:rPr>
            </w:pPr>
          </w:p>
          <w:p w:rsidR="00C444AB" w:rsidRPr="00777393" w:rsidRDefault="00C444AB" w:rsidP="009C7994">
            <w:pPr>
              <w:jc w:val="center"/>
              <w:rPr>
                <w:sz w:val="20"/>
                <w:szCs w:val="20"/>
              </w:rPr>
            </w:pPr>
            <w:r w:rsidRPr="00777393">
              <w:rPr>
                <w:sz w:val="20"/>
                <w:szCs w:val="20"/>
              </w:rPr>
              <w:t>22 859,04</w:t>
            </w:r>
          </w:p>
        </w:tc>
        <w:tc>
          <w:tcPr>
            <w:tcW w:w="1984" w:type="dxa"/>
            <w:hideMark/>
          </w:tcPr>
          <w:p w:rsidR="00C444AB" w:rsidRPr="00777393" w:rsidRDefault="00C444AB" w:rsidP="009C7994">
            <w:pPr>
              <w:jc w:val="center"/>
              <w:rPr>
                <w:sz w:val="20"/>
                <w:szCs w:val="20"/>
              </w:rPr>
            </w:pPr>
          </w:p>
          <w:p w:rsidR="00C444AB" w:rsidRPr="00777393" w:rsidRDefault="00C444AB" w:rsidP="009C7994">
            <w:pPr>
              <w:jc w:val="center"/>
              <w:rPr>
                <w:sz w:val="20"/>
                <w:szCs w:val="20"/>
              </w:rPr>
            </w:pPr>
          </w:p>
          <w:p w:rsidR="00C444AB" w:rsidRPr="00777393" w:rsidRDefault="00C444AB" w:rsidP="009C7994">
            <w:pPr>
              <w:jc w:val="center"/>
              <w:rPr>
                <w:sz w:val="20"/>
                <w:szCs w:val="20"/>
              </w:rPr>
            </w:pPr>
          </w:p>
          <w:p w:rsidR="00C444AB" w:rsidRPr="00777393" w:rsidRDefault="00C444AB" w:rsidP="009C7994">
            <w:pPr>
              <w:jc w:val="center"/>
              <w:rPr>
                <w:sz w:val="20"/>
                <w:szCs w:val="20"/>
              </w:rPr>
            </w:pPr>
          </w:p>
          <w:p w:rsidR="00C444AB" w:rsidRPr="00777393" w:rsidRDefault="00C444AB" w:rsidP="009C7994">
            <w:pPr>
              <w:jc w:val="center"/>
              <w:rPr>
                <w:sz w:val="20"/>
                <w:szCs w:val="20"/>
              </w:rPr>
            </w:pPr>
          </w:p>
          <w:p w:rsidR="00C444AB" w:rsidRPr="00777393" w:rsidRDefault="00C444AB" w:rsidP="009C7994">
            <w:pPr>
              <w:jc w:val="center"/>
              <w:rPr>
                <w:sz w:val="20"/>
                <w:szCs w:val="20"/>
              </w:rPr>
            </w:pPr>
            <w:r w:rsidRPr="00777393">
              <w:rPr>
                <w:sz w:val="20"/>
                <w:szCs w:val="20"/>
              </w:rPr>
              <w:t>462,66</w:t>
            </w:r>
          </w:p>
        </w:tc>
        <w:tc>
          <w:tcPr>
            <w:tcW w:w="3729" w:type="dxa"/>
            <w:vMerge w:val="restart"/>
            <w:hideMark/>
          </w:tcPr>
          <w:p w:rsidR="00C444AB" w:rsidRPr="00777393" w:rsidRDefault="00C444AB" w:rsidP="009C7994">
            <w:pPr>
              <w:ind w:left="34" w:firstLine="34"/>
              <w:jc w:val="both"/>
              <w:rPr>
                <w:sz w:val="20"/>
                <w:szCs w:val="20"/>
              </w:rPr>
            </w:pPr>
            <w:r w:rsidRPr="00777393">
              <w:rPr>
                <w:sz w:val="20"/>
                <w:szCs w:val="20"/>
              </w:rPr>
              <w:t>В 2019 году на территории Каргасокского района реализовывались следующие инвестиционные проекты:</w:t>
            </w:r>
          </w:p>
          <w:p w:rsidR="00C444AB" w:rsidRPr="00777393" w:rsidRDefault="00C444AB" w:rsidP="00C444AB">
            <w:pPr>
              <w:numPr>
                <w:ilvl w:val="0"/>
                <w:numId w:val="20"/>
              </w:numPr>
              <w:ind w:left="34" w:firstLine="34"/>
              <w:jc w:val="both"/>
              <w:rPr>
                <w:sz w:val="20"/>
                <w:szCs w:val="20"/>
              </w:rPr>
            </w:pPr>
            <w:r w:rsidRPr="00777393">
              <w:rPr>
                <w:sz w:val="20"/>
                <w:szCs w:val="20"/>
              </w:rPr>
              <w:t xml:space="preserve">ООО «Норд Империал» -инвестиционный проект «Программа выполнения уровня использования газа ООО «Норд Империал», в том числе: комплекс по подготовке попутного нефтяного газа, магистральный газопровод протяженностью 46 км. от Снежного месторождения до точки врезки в магистральный газопровод ПАО «Газпром» (ПСП «Завьялово), коммерческий узел учет газа, объем </w:t>
            </w:r>
            <w:r w:rsidRPr="00777393">
              <w:rPr>
                <w:sz w:val="20"/>
                <w:szCs w:val="20"/>
              </w:rPr>
              <w:lastRenderedPageBreak/>
              <w:t>инвестиций – 579,4 тыс. руб. (дополнительных рабочих мест не требовалось);</w:t>
            </w:r>
          </w:p>
          <w:p w:rsidR="00C444AB" w:rsidRPr="00777393" w:rsidRDefault="00C444AB" w:rsidP="00C444AB">
            <w:pPr>
              <w:numPr>
                <w:ilvl w:val="0"/>
                <w:numId w:val="20"/>
              </w:numPr>
              <w:ind w:left="34" w:firstLine="34"/>
              <w:jc w:val="both"/>
              <w:rPr>
                <w:sz w:val="20"/>
                <w:szCs w:val="20"/>
              </w:rPr>
            </w:pPr>
            <w:r w:rsidRPr="00777393">
              <w:rPr>
                <w:sz w:val="20"/>
                <w:szCs w:val="20"/>
              </w:rPr>
              <w:t>ООО «Газпромнефть-Восток» - инвестиционные проекты:</w:t>
            </w:r>
          </w:p>
          <w:p w:rsidR="00C444AB" w:rsidRPr="00777393" w:rsidRDefault="00C444AB" w:rsidP="009C7994">
            <w:pPr>
              <w:ind w:left="34" w:firstLine="34"/>
              <w:jc w:val="both"/>
              <w:rPr>
                <w:sz w:val="20"/>
                <w:szCs w:val="20"/>
              </w:rPr>
            </w:pPr>
            <w:r w:rsidRPr="00777393">
              <w:rPr>
                <w:sz w:val="20"/>
                <w:szCs w:val="20"/>
              </w:rPr>
              <w:t>- бурение дополнительных 4 скважин на кусте 7 Шингинского м/р куст 7, объем инвестиций – 16,68 тыс. руб.;</w:t>
            </w:r>
          </w:p>
          <w:p w:rsidR="00C444AB" w:rsidRPr="00777393" w:rsidRDefault="00C444AB" w:rsidP="009C7994">
            <w:pPr>
              <w:ind w:left="34" w:firstLine="34"/>
              <w:jc w:val="both"/>
              <w:rPr>
                <w:sz w:val="20"/>
                <w:szCs w:val="20"/>
              </w:rPr>
            </w:pPr>
            <w:r w:rsidRPr="00777393">
              <w:rPr>
                <w:sz w:val="20"/>
                <w:szCs w:val="20"/>
              </w:rPr>
              <w:t>- бурение куста 7 Шингинское м/р, объем инвестиций – 19,426 тыс. руб.;</w:t>
            </w:r>
          </w:p>
          <w:p w:rsidR="00C444AB" w:rsidRPr="00777393" w:rsidRDefault="00C444AB" w:rsidP="009C7994">
            <w:pPr>
              <w:ind w:left="34" w:firstLine="34"/>
              <w:jc w:val="both"/>
              <w:rPr>
                <w:sz w:val="20"/>
                <w:szCs w:val="20"/>
              </w:rPr>
            </w:pPr>
            <w:r w:rsidRPr="00777393">
              <w:rPr>
                <w:sz w:val="20"/>
                <w:szCs w:val="20"/>
              </w:rPr>
              <w:t>- бурение Шингинское м/р куст 35, объем инвестиций – 495,534 тыс. руб.;</w:t>
            </w:r>
          </w:p>
          <w:p w:rsidR="00C444AB" w:rsidRPr="00777393" w:rsidRDefault="00C444AB" w:rsidP="009C7994">
            <w:pPr>
              <w:ind w:left="34" w:firstLine="34"/>
              <w:jc w:val="both"/>
              <w:rPr>
                <w:sz w:val="20"/>
                <w:szCs w:val="20"/>
              </w:rPr>
            </w:pPr>
            <w:r w:rsidRPr="00777393">
              <w:rPr>
                <w:sz w:val="20"/>
                <w:szCs w:val="20"/>
              </w:rPr>
              <w:t>- бурение Шингинское м/р куст 9, объем инвестиций – 15,381 тыс. руб.;</w:t>
            </w:r>
          </w:p>
          <w:p w:rsidR="00C444AB" w:rsidRPr="00777393" w:rsidRDefault="00C444AB" w:rsidP="009C7994">
            <w:pPr>
              <w:ind w:left="34" w:firstLine="34"/>
              <w:jc w:val="both"/>
              <w:rPr>
                <w:sz w:val="20"/>
                <w:szCs w:val="20"/>
              </w:rPr>
            </w:pPr>
            <w:r w:rsidRPr="00777393">
              <w:rPr>
                <w:sz w:val="20"/>
                <w:szCs w:val="20"/>
              </w:rPr>
              <w:t>- бурение Шингинское м/р куст 8, объем инвестиций – 47,127 тыс. руб.;</w:t>
            </w:r>
          </w:p>
          <w:p w:rsidR="00C444AB" w:rsidRPr="00777393" w:rsidRDefault="00C444AB" w:rsidP="009C7994">
            <w:pPr>
              <w:ind w:left="34" w:firstLine="34"/>
              <w:jc w:val="both"/>
              <w:rPr>
                <w:sz w:val="20"/>
                <w:szCs w:val="20"/>
              </w:rPr>
            </w:pPr>
            <w:r w:rsidRPr="00777393">
              <w:rPr>
                <w:sz w:val="20"/>
                <w:szCs w:val="20"/>
              </w:rPr>
              <w:t>- бурение Шингинское м/р куст 11, объем инвестиций – 234 тыс. руб.;</w:t>
            </w:r>
          </w:p>
          <w:p w:rsidR="00C444AB" w:rsidRPr="00777393" w:rsidRDefault="00C444AB" w:rsidP="009C7994">
            <w:pPr>
              <w:ind w:left="34" w:firstLine="34"/>
              <w:jc w:val="both"/>
              <w:rPr>
                <w:sz w:val="20"/>
                <w:szCs w:val="20"/>
              </w:rPr>
            </w:pPr>
            <w:r w:rsidRPr="00777393">
              <w:rPr>
                <w:sz w:val="20"/>
                <w:szCs w:val="20"/>
              </w:rPr>
              <w:t>- бурение Шингинское м/р куст 10, объем инвестиций – 5,188 тыс. руб.;</w:t>
            </w:r>
          </w:p>
          <w:p w:rsidR="00C444AB" w:rsidRPr="00777393" w:rsidRDefault="00C444AB" w:rsidP="009C7994">
            <w:pPr>
              <w:ind w:left="34" w:firstLine="34"/>
              <w:jc w:val="both"/>
              <w:rPr>
                <w:sz w:val="20"/>
                <w:szCs w:val="20"/>
              </w:rPr>
            </w:pPr>
            <w:r w:rsidRPr="00777393">
              <w:rPr>
                <w:sz w:val="20"/>
                <w:szCs w:val="20"/>
              </w:rPr>
              <w:t>- гидравлический разрыв пласта, объем инвестиций – 202 349 тыс. руб.;</w:t>
            </w:r>
          </w:p>
          <w:p w:rsidR="00C444AB" w:rsidRPr="00777393" w:rsidRDefault="00C444AB" w:rsidP="009C7994">
            <w:pPr>
              <w:ind w:left="34" w:firstLine="34"/>
              <w:jc w:val="both"/>
              <w:rPr>
                <w:sz w:val="20"/>
                <w:szCs w:val="20"/>
              </w:rPr>
            </w:pPr>
            <w:r w:rsidRPr="00777393">
              <w:rPr>
                <w:sz w:val="20"/>
                <w:szCs w:val="20"/>
              </w:rPr>
              <w:t>- капитальный ремонт скважин на поддержание базовой добычи, объем инвестиций – 133 593 тыс. руб.;</w:t>
            </w:r>
          </w:p>
          <w:p w:rsidR="00C444AB" w:rsidRPr="00777393" w:rsidRDefault="00C444AB" w:rsidP="009C7994">
            <w:pPr>
              <w:ind w:left="34" w:firstLine="34"/>
              <w:jc w:val="both"/>
              <w:rPr>
                <w:sz w:val="20"/>
                <w:szCs w:val="20"/>
              </w:rPr>
            </w:pPr>
            <w:r w:rsidRPr="00777393">
              <w:rPr>
                <w:sz w:val="20"/>
                <w:szCs w:val="20"/>
              </w:rPr>
              <w:t>- текущее ремонтное строительство на поддержание базовой добычи, объем инвестиций – 33 422 тыс. руб.;</w:t>
            </w:r>
          </w:p>
          <w:p w:rsidR="00C444AB" w:rsidRPr="00777393" w:rsidRDefault="00C444AB" w:rsidP="009C7994">
            <w:pPr>
              <w:ind w:left="34" w:firstLine="34"/>
              <w:jc w:val="both"/>
              <w:rPr>
                <w:sz w:val="20"/>
                <w:szCs w:val="20"/>
              </w:rPr>
            </w:pPr>
            <w:r w:rsidRPr="00777393">
              <w:rPr>
                <w:sz w:val="20"/>
                <w:szCs w:val="20"/>
              </w:rPr>
              <w:t>- инвестиции в объекты, направленные на поддержание базовой добычи – 64 424 тыс. руб.;</w:t>
            </w:r>
          </w:p>
          <w:p w:rsidR="00C444AB" w:rsidRPr="00777393" w:rsidRDefault="00C444AB" w:rsidP="009C7994">
            <w:pPr>
              <w:ind w:left="34" w:firstLine="34"/>
              <w:jc w:val="both"/>
              <w:rPr>
                <w:sz w:val="20"/>
                <w:szCs w:val="20"/>
              </w:rPr>
            </w:pPr>
            <w:r w:rsidRPr="00777393">
              <w:rPr>
                <w:sz w:val="20"/>
                <w:szCs w:val="20"/>
              </w:rPr>
              <w:t>- сейсморазведочные работы, объем инвестиций – 3 921 тыс. руб.;</w:t>
            </w:r>
          </w:p>
          <w:p w:rsidR="00C444AB" w:rsidRPr="00777393" w:rsidRDefault="00C444AB" w:rsidP="009C7994">
            <w:pPr>
              <w:ind w:left="34" w:firstLine="34"/>
              <w:jc w:val="both"/>
              <w:rPr>
                <w:sz w:val="20"/>
                <w:szCs w:val="20"/>
              </w:rPr>
            </w:pPr>
            <w:r w:rsidRPr="00777393">
              <w:rPr>
                <w:sz w:val="20"/>
                <w:szCs w:val="20"/>
              </w:rPr>
              <w:t xml:space="preserve">- геологоразведочные работы на скважине Шингинского м/р, объем </w:t>
            </w:r>
            <w:r w:rsidRPr="00777393">
              <w:rPr>
                <w:sz w:val="20"/>
                <w:szCs w:val="20"/>
              </w:rPr>
              <w:lastRenderedPageBreak/>
              <w:t>инвестиций – 5 499 тыс.руб.; прочие – 495 тыс. руб.</w:t>
            </w:r>
          </w:p>
          <w:p w:rsidR="00C444AB" w:rsidRPr="00777393" w:rsidRDefault="00C444AB" w:rsidP="009C7994">
            <w:pPr>
              <w:ind w:left="34" w:firstLine="34"/>
              <w:jc w:val="both"/>
              <w:rPr>
                <w:sz w:val="20"/>
                <w:szCs w:val="20"/>
              </w:rPr>
            </w:pPr>
            <w:r w:rsidRPr="00777393">
              <w:rPr>
                <w:sz w:val="20"/>
                <w:szCs w:val="20"/>
              </w:rPr>
              <w:t>Число созданных рабочих мест за счет реализации проектов – 22 ед.;</w:t>
            </w:r>
          </w:p>
          <w:p w:rsidR="00C444AB" w:rsidRPr="00777393" w:rsidRDefault="00C444AB" w:rsidP="00C444AB">
            <w:pPr>
              <w:numPr>
                <w:ilvl w:val="0"/>
                <w:numId w:val="20"/>
              </w:numPr>
              <w:ind w:left="34" w:firstLine="34"/>
              <w:jc w:val="both"/>
              <w:rPr>
                <w:sz w:val="20"/>
                <w:szCs w:val="20"/>
              </w:rPr>
            </w:pPr>
            <w:r w:rsidRPr="00777393">
              <w:rPr>
                <w:sz w:val="20"/>
                <w:szCs w:val="20"/>
              </w:rPr>
              <w:t>ОАО «Томскгазпром» инвестиционные проекты:</w:t>
            </w:r>
          </w:p>
          <w:p w:rsidR="00C444AB" w:rsidRPr="00777393" w:rsidRDefault="00C444AB" w:rsidP="009C7994">
            <w:pPr>
              <w:ind w:left="34" w:firstLine="34"/>
              <w:jc w:val="both"/>
              <w:rPr>
                <w:sz w:val="20"/>
                <w:szCs w:val="20"/>
              </w:rPr>
            </w:pPr>
            <w:r w:rsidRPr="00777393">
              <w:rPr>
                <w:sz w:val="20"/>
                <w:szCs w:val="20"/>
              </w:rPr>
              <w:t>- разработка Мыльджинско – Васюганского Актива, объем инвестиций – 186 745 тыс. руб.;</w:t>
            </w:r>
          </w:p>
          <w:p w:rsidR="00C444AB" w:rsidRPr="00777393" w:rsidRDefault="00C444AB" w:rsidP="009C7994">
            <w:pPr>
              <w:ind w:left="34" w:firstLine="34"/>
              <w:jc w:val="both"/>
              <w:rPr>
                <w:sz w:val="20"/>
                <w:szCs w:val="20"/>
              </w:rPr>
            </w:pPr>
            <w:r w:rsidRPr="00777393">
              <w:rPr>
                <w:sz w:val="20"/>
                <w:szCs w:val="20"/>
              </w:rPr>
              <w:t>- дожимная компрессорная станция – 3 очередь на Мыльджинском месторождении, объем инвестиций – 53 138 тыс. руб.;</w:t>
            </w:r>
          </w:p>
          <w:p w:rsidR="00C444AB" w:rsidRPr="00777393" w:rsidRDefault="00C444AB" w:rsidP="009C7994">
            <w:pPr>
              <w:ind w:left="34" w:firstLine="34"/>
              <w:jc w:val="both"/>
              <w:rPr>
                <w:sz w:val="20"/>
                <w:szCs w:val="20"/>
              </w:rPr>
            </w:pPr>
            <w:r w:rsidRPr="00777393">
              <w:rPr>
                <w:sz w:val="20"/>
                <w:szCs w:val="20"/>
              </w:rPr>
              <w:t>– реконструкция УКПГ на Мыльджинском месторождении, объем инвестиций – 5 018 тыс. руб.;</w:t>
            </w:r>
          </w:p>
          <w:p w:rsidR="00C444AB" w:rsidRPr="00777393" w:rsidRDefault="00C444AB" w:rsidP="009C7994">
            <w:pPr>
              <w:ind w:left="34" w:firstLine="34"/>
              <w:jc w:val="both"/>
              <w:rPr>
                <w:sz w:val="20"/>
                <w:szCs w:val="20"/>
              </w:rPr>
            </w:pPr>
            <w:r w:rsidRPr="00777393">
              <w:rPr>
                <w:sz w:val="20"/>
                <w:szCs w:val="20"/>
              </w:rPr>
              <w:t>- техническое перевооружение узла закачки очистных стоков на Мыльджинском месторождении, объем инвестиций – 16 698 тыс. руб. (дополнительных рабочих мест не требовалось).</w:t>
            </w:r>
          </w:p>
        </w:tc>
      </w:tr>
      <w:tr w:rsidR="00C444AB" w:rsidRPr="00777393" w:rsidTr="009C7994">
        <w:tc>
          <w:tcPr>
            <w:tcW w:w="2894" w:type="dxa"/>
            <w:hideMark/>
          </w:tcPr>
          <w:p w:rsidR="00C444AB" w:rsidRPr="00777393" w:rsidRDefault="00C444AB" w:rsidP="009C7994">
            <w:pPr>
              <w:rPr>
                <w:sz w:val="20"/>
                <w:szCs w:val="20"/>
              </w:rPr>
            </w:pPr>
            <w:r w:rsidRPr="00777393">
              <w:rPr>
                <w:sz w:val="20"/>
                <w:szCs w:val="20"/>
              </w:rPr>
              <w:t xml:space="preserve">Объем отгруженных товаров собственного производства, выполненных работ и услуг собственными силами по виду экономической деятельности </w:t>
            </w:r>
            <w:r w:rsidRPr="00777393">
              <w:rPr>
                <w:sz w:val="20"/>
                <w:szCs w:val="20"/>
              </w:rPr>
              <w:lastRenderedPageBreak/>
              <w:t>«Добыча полезных ископаемых» по средним и крупным предприятиям, млн. рублей</w:t>
            </w:r>
          </w:p>
        </w:tc>
        <w:tc>
          <w:tcPr>
            <w:tcW w:w="0" w:type="auto"/>
            <w:vMerge/>
            <w:vAlign w:val="center"/>
            <w:hideMark/>
          </w:tcPr>
          <w:p w:rsidR="00C444AB" w:rsidRPr="00777393" w:rsidRDefault="00C444AB" w:rsidP="009C7994">
            <w:pPr>
              <w:rPr>
                <w:sz w:val="20"/>
                <w:szCs w:val="20"/>
              </w:rPr>
            </w:pPr>
          </w:p>
        </w:tc>
        <w:tc>
          <w:tcPr>
            <w:tcW w:w="1549" w:type="dxa"/>
            <w:hideMark/>
          </w:tcPr>
          <w:p w:rsidR="00C444AB" w:rsidRPr="00777393" w:rsidRDefault="00C444AB" w:rsidP="009C7994">
            <w:pPr>
              <w:jc w:val="center"/>
              <w:rPr>
                <w:sz w:val="20"/>
                <w:szCs w:val="20"/>
              </w:rPr>
            </w:pPr>
            <w:r w:rsidRPr="00777393">
              <w:rPr>
                <w:sz w:val="20"/>
                <w:szCs w:val="20"/>
              </w:rPr>
              <w:t>116 212,5</w:t>
            </w:r>
          </w:p>
        </w:tc>
        <w:tc>
          <w:tcPr>
            <w:tcW w:w="1559" w:type="dxa"/>
            <w:hideMark/>
          </w:tcPr>
          <w:p w:rsidR="00C444AB" w:rsidRPr="00777393" w:rsidRDefault="00C444AB" w:rsidP="009C7994">
            <w:pPr>
              <w:jc w:val="center"/>
              <w:rPr>
                <w:sz w:val="20"/>
                <w:szCs w:val="20"/>
              </w:rPr>
            </w:pPr>
            <w:r w:rsidRPr="00777393">
              <w:rPr>
                <w:sz w:val="20"/>
                <w:szCs w:val="20"/>
              </w:rPr>
              <w:t>93 332,7</w:t>
            </w:r>
          </w:p>
        </w:tc>
        <w:tc>
          <w:tcPr>
            <w:tcW w:w="1984" w:type="dxa"/>
            <w:hideMark/>
          </w:tcPr>
          <w:p w:rsidR="00C444AB" w:rsidRPr="00777393" w:rsidRDefault="00C444AB" w:rsidP="009C7994">
            <w:pPr>
              <w:jc w:val="center"/>
              <w:rPr>
                <w:sz w:val="20"/>
                <w:szCs w:val="20"/>
              </w:rPr>
            </w:pPr>
            <w:r w:rsidRPr="00777393">
              <w:rPr>
                <w:sz w:val="20"/>
                <w:szCs w:val="20"/>
              </w:rPr>
              <w:t>80,3</w:t>
            </w:r>
          </w:p>
        </w:tc>
        <w:tc>
          <w:tcPr>
            <w:tcW w:w="0" w:type="auto"/>
            <w:vMerge/>
            <w:vAlign w:val="center"/>
            <w:hideMark/>
          </w:tcPr>
          <w:p w:rsidR="00C444AB" w:rsidRPr="00777393" w:rsidRDefault="00C444AB" w:rsidP="009C7994">
            <w:pPr>
              <w:ind w:firstLine="34"/>
              <w:rPr>
                <w:sz w:val="20"/>
                <w:szCs w:val="20"/>
              </w:rPr>
            </w:pPr>
          </w:p>
        </w:tc>
      </w:tr>
      <w:tr w:rsidR="00C444AB" w:rsidRPr="00777393" w:rsidTr="009C7994">
        <w:tc>
          <w:tcPr>
            <w:tcW w:w="15069" w:type="dxa"/>
            <w:gridSpan w:val="6"/>
            <w:hideMark/>
          </w:tcPr>
          <w:p w:rsidR="00C444AB" w:rsidRPr="00777393" w:rsidRDefault="00C444AB" w:rsidP="009C7994">
            <w:pPr>
              <w:ind w:firstLine="34"/>
              <w:jc w:val="center"/>
              <w:rPr>
                <w:sz w:val="20"/>
                <w:szCs w:val="20"/>
              </w:rPr>
            </w:pPr>
            <w:r w:rsidRPr="00777393">
              <w:rPr>
                <w:sz w:val="20"/>
                <w:szCs w:val="20"/>
              </w:rPr>
              <w:lastRenderedPageBreak/>
              <w:t>Задача 2.1. Содействовать повышению энергоэффективности в муниципальном образовании «Каргасокский район»</w:t>
            </w:r>
          </w:p>
        </w:tc>
      </w:tr>
      <w:tr w:rsidR="00C444AB" w:rsidRPr="00777393" w:rsidTr="009C7994">
        <w:tc>
          <w:tcPr>
            <w:tcW w:w="2894" w:type="dxa"/>
            <w:hideMark/>
          </w:tcPr>
          <w:p w:rsidR="00C444AB" w:rsidRPr="00777393" w:rsidRDefault="00C444AB" w:rsidP="009C7994">
            <w:pPr>
              <w:rPr>
                <w:sz w:val="20"/>
                <w:szCs w:val="20"/>
              </w:rPr>
            </w:pPr>
            <w:r w:rsidRPr="00777393">
              <w:rPr>
                <w:sz w:val="20"/>
                <w:szCs w:val="20"/>
              </w:rPr>
              <w:t>Удельная величина потребления энергетических ресурсов в многоквартирных домах:</w:t>
            </w:r>
          </w:p>
        </w:tc>
        <w:tc>
          <w:tcPr>
            <w:tcW w:w="3354" w:type="dxa"/>
            <w:vMerge w:val="restart"/>
            <w:hideMark/>
          </w:tcPr>
          <w:p w:rsidR="00C444AB" w:rsidRPr="00777393" w:rsidRDefault="00C444AB" w:rsidP="009C7994">
            <w:pPr>
              <w:rPr>
                <w:sz w:val="20"/>
                <w:szCs w:val="20"/>
              </w:rPr>
            </w:pPr>
            <w:r w:rsidRPr="00777393">
              <w:rPr>
                <w:sz w:val="20"/>
                <w:szCs w:val="20"/>
              </w:rPr>
              <w:t>Реализация муниципальной программы «Повышение энергоэффективности в муниципальном образовании «Каргасокский район»</w:t>
            </w:r>
          </w:p>
        </w:tc>
        <w:tc>
          <w:tcPr>
            <w:tcW w:w="1549" w:type="dxa"/>
            <w:vMerge w:val="restart"/>
            <w:vAlign w:val="center"/>
            <w:hideMark/>
          </w:tcPr>
          <w:p w:rsidR="00C444AB" w:rsidRPr="00777393" w:rsidRDefault="00C444AB" w:rsidP="009C7994">
            <w:pPr>
              <w:jc w:val="center"/>
              <w:rPr>
                <w:sz w:val="20"/>
                <w:szCs w:val="20"/>
              </w:rPr>
            </w:pPr>
            <w:r w:rsidRPr="00777393">
              <w:rPr>
                <w:sz w:val="20"/>
                <w:szCs w:val="20"/>
              </w:rPr>
              <w:t>1 300,0</w:t>
            </w:r>
          </w:p>
        </w:tc>
        <w:tc>
          <w:tcPr>
            <w:tcW w:w="1559" w:type="dxa"/>
            <w:vMerge w:val="restart"/>
            <w:vAlign w:val="center"/>
          </w:tcPr>
          <w:p w:rsidR="00C444AB" w:rsidRPr="00777393" w:rsidRDefault="00C444AB" w:rsidP="009C7994">
            <w:pPr>
              <w:jc w:val="center"/>
              <w:rPr>
                <w:sz w:val="20"/>
                <w:szCs w:val="20"/>
              </w:rPr>
            </w:pPr>
            <w:r w:rsidRPr="00777393">
              <w:rPr>
                <w:sz w:val="20"/>
                <w:szCs w:val="20"/>
              </w:rPr>
              <w:t>1 457,95</w:t>
            </w:r>
          </w:p>
        </w:tc>
        <w:tc>
          <w:tcPr>
            <w:tcW w:w="1984" w:type="dxa"/>
            <w:vMerge w:val="restart"/>
            <w:vAlign w:val="center"/>
          </w:tcPr>
          <w:p w:rsidR="00C444AB" w:rsidRPr="00777393" w:rsidRDefault="00C444AB" w:rsidP="009C7994">
            <w:pPr>
              <w:jc w:val="center"/>
              <w:rPr>
                <w:rFonts w:eastAsia="Calibri"/>
                <w:sz w:val="20"/>
                <w:szCs w:val="20"/>
                <w:lang w:eastAsia="en-US"/>
              </w:rPr>
            </w:pPr>
            <w:r w:rsidRPr="00777393">
              <w:rPr>
                <w:rFonts w:eastAsia="Calibri"/>
                <w:sz w:val="20"/>
                <w:szCs w:val="20"/>
                <w:lang w:eastAsia="en-US"/>
              </w:rPr>
              <w:t>89,2</w:t>
            </w:r>
          </w:p>
        </w:tc>
        <w:tc>
          <w:tcPr>
            <w:tcW w:w="3729" w:type="dxa"/>
            <w:vMerge w:val="restart"/>
            <w:hideMark/>
          </w:tcPr>
          <w:p w:rsidR="00C444AB" w:rsidRPr="00777393" w:rsidRDefault="00C444AB" w:rsidP="009C7994">
            <w:pPr>
              <w:pStyle w:val="a5"/>
              <w:spacing w:after="0" w:afterAutospacing="0"/>
              <w:ind w:firstLine="34"/>
              <w:jc w:val="both"/>
              <w:rPr>
                <w:rFonts w:eastAsia="Calibri"/>
                <w:sz w:val="20"/>
                <w:szCs w:val="20"/>
                <w:lang w:eastAsia="en-US"/>
              </w:rPr>
            </w:pPr>
            <w:r w:rsidRPr="00777393">
              <w:rPr>
                <w:sz w:val="20"/>
                <w:szCs w:val="20"/>
              </w:rPr>
              <w:t xml:space="preserve">В 2019 году реализовывалась муниципальная программа «Повышение энергоэффективности в муниципальном образовании «Каргасокский район», утвержденная постановлением Администрации Каргасокского района от 13.10.2015 № 154 «Об утверждении муниципальной программы «Повышение энергоэффективности в муниципальном образовании </w:t>
            </w:r>
            <w:r w:rsidRPr="00777393">
              <w:rPr>
                <w:sz w:val="20"/>
                <w:szCs w:val="20"/>
              </w:rPr>
              <w:lastRenderedPageBreak/>
              <w:t xml:space="preserve">«Каргасокский район». Целью муниципальной программы является повышение энергоэффективности в муниципальном образовании «Каргасокский район». </w:t>
            </w:r>
            <w:r w:rsidRPr="00777393">
              <w:rPr>
                <w:rFonts w:eastAsia="Calibri"/>
                <w:sz w:val="20"/>
                <w:szCs w:val="20"/>
                <w:lang w:eastAsia="en-US"/>
              </w:rPr>
              <w:t xml:space="preserve">В ходе реализации муниципальной программы </w:t>
            </w:r>
            <w:r w:rsidRPr="00777393">
              <w:rPr>
                <w:sz w:val="20"/>
                <w:szCs w:val="20"/>
              </w:rPr>
              <w:t xml:space="preserve">«Повышение энергоэффективности в муниципальном образовании «Каргасокский район» </w:t>
            </w:r>
            <w:r w:rsidRPr="00777393">
              <w:rPr>
                <w:rFonts w:eastAsia="Calibri"/>
                <w:sz w:val="20"/>
                <w:szCs w:val="20"/>
                <w:lang w:eastAsia="en-US"/>
              </w:rPr>
              <w:t>были проведены следующие мероприятия:</w:t>
            </w:r>
          </w:p>
          <w:p w:rsidR="00C444AB" w:rsidRPr="00777393" w:rsidRDefault="00C444AB" w:rsidP="00C444AB">
            <w:pPr>
              <w:pStyle w:val="a6"/>
              <w:numPr>
                <w:ilvl w:val="0"/>
                <w:numId w:val="20"/>
              </w:numPr>
              <w:ind w:left="0" w:firstLine="34"/>
              <w:jc w:val="both"/>
              <w:rPr>
                <w:rFonts w:ascii="Times New Roman" w:hAnsi="Times New Roman"/>
                <w:sz w:val="20"/>
                <w:szCs w:val="20"/>
              </w:rPr>
            </w:pPr>
            <w:r w:rsidRPr="00777393">
              <w:rPr>
                <w:rFonts w:ascii="Times New Roman" w:hAnsi="Times New Roman"/>
                <w:sz w:val="20"/>
                <w:szCs w:val="20"/>
              </w:rPr>
              <w:t>проведен капитальный ремонт приемных резервуаров жидкого топлива в с. Новый Васюган 5. Замена светильников в сетях уличного освещения в с. Каргасок;</w:t>
            </w:r>
          </w:p>
          <w:p w:rsidR="00C444AB" w:rsidRPr="00777393" w:rsidRDefault="00C444AB" w:rsidP="00C444AB">
            <w:pPr>
              <w:pStyle w:val="a5"/>
              <w:numPr>
                <w:ilvl w:val="0"/>
                <w:numId w:val="20"/>
              </w:numPr>
              <w:spacing w:before="0" w:beforeAutospacing="0" w:after="0" w:afterAutospacing="0"/>
              <w:ind w:left="0" w:firstLine="34"/>
              <w:jc w:val="both"/>
              <w:rPr>
                <w:sz w:val="20"/>
                <w:szCs w:val="20"/>
              </w:rPr>
            </w:pPr>
            <w:r w:rsidRPr="00777393">
              <w:rPr>
                <w:sz w:val="20"/>
                <w:szCs w:val="20"/>
              </w:rPr>
              <w:t>проведен капитальный ремонт тепловых сетей и водопровода по пер. Фестивальный от ТК-6 до МБДОУ «Каргасокский д/с № 34» в с. Каргасок;</w:t>
            </w:r>
          </w:p>
          <w:p w:rsidR="00C444AB" w:rsidRPr="00777393" w:rsidRDefault="00C444AB" w:rsidP="00C444AB">
            <w:pPr>
              <w:pStyle w:val="a5"/>
              <w:numPr>
                <w:ilvl w:val="0"/>
                <w:numId w:val="20"/>
              </w:numPr>
              <w:spacing w:before="0" w:beforeAutospacing="0" w:after="0" w:afterAutospacing="0"/>
              <w:ind w:left="0" w:firstLine="34"/>
              <w:jc w:val="both"/>
              <w:rPr>
                <w:sz w:val="20"/>
                <w:szCs w:val="20"/>
              </w:rPr>
            </w:pPr>
            <w:r w:rsidRPr="00777393">
              <w:rPr>
                <w:sz w:val="20"/>
                <w:szCs w:val="20"/>
              </w:rPr>
              <w:t>проведен капитальный ремонт канализационной насосной станции №1 по адресу: Томская область, Каргасокский район, с. Каргасок, ул. Садовая, 10;</w:t>
            </w:r>
          </w:p>
          <w:p w:rsidR="00C444AB" w:rsidRPr="00777393" w:rsidRDefault="00C444AB" w:rsidP="00C444AB">
            <w:pPr>
              <w:pStyle w:val="a5"/>
              <w:numPr>
                <w:ilvl w:val="0"/>
                <w:numId w:val="20"/>
              </w:numPr>
              <w:spacing w:before="0" w:beforeAutospacing="0" w:after="0" w:afterAutospacing="0"/>
              <w:ind w:left="0" w:firstLine="34"/>
              <w:jc w:val="both"/>
              <w:rPr>
                <w:sz w:val="20"/>
                <w:szCs w:val="20"/>
              </w:rPr>
            </w:pPr>
            <w:r w:rsidRPr="00777393">
              <w:rPr>
                <w:sz w:val="20"/>
                <w:szCs w:val="20"/>
              </w:rPr>
              <w:t>проведен капитальный ремонт котельной «Южная» в с. Каргасок;</w:t>
            </w:r>
          </w:p>
          <w:p w:rsidR="00C444AB" w:rsidRPr="00777393" w:rsidRDefault="00C444AB" w:rsidP="00C444AB">
            <w:pPr>
              <w:pStyle w:val="a5"/>
              <w:numPr>
                <w:ilvl w:val="0"/>
                <w:numId w:val="20"/>
              </w:numPr>
              <w:spacing w:before="0" w:beforeAutospacing="0" w:after="0" w:afterAutospacing="0"/>
              <w:ind w:left="0" w:firstLine="34"/>
              <w:jc w:val="both"/>
              <w:rPr>
                <w:sz w:val="20"/>
                <w:szCs w:val="20"/>
              </w:rPr>
            </w:pPr>
            <w:r w:rsidRPr="00777393">
              <w:rPr>
                <w:sz w:val="20"/>
                <w:szCs w:val="20"/>
              </w:rPr>
              <w:t>произведена замена светильников уличного освещения (100%) в с. Бондарка, д. Лозунга, с. Павлово, п. 5-й км (общее к-во 102 шт.), с. Каргасок, п. Нефтяников и п. Геологический - заменена 43-х светильников.</w:t>
            </w:r>
          </w:p>
          <w:p w:rsidR="00C444AB" w:rsidRPr="00777393" w:rsidRDefault="00C444AB" w:rsidP="009C7994">
            <w:pPr>
              <w:ind w:firstLine="34"/>
              <w:rPr>
                <w:rFonts w:eastAsia="Calibri"/>
                <w:sz w:val="20"/>
                <w:szCs w:val="20"/>
                <w:lang w:eastAsia="en-US"/>
              </w:rPr>
            </w:pPr>
            <w:r w:rsidRPr="00777393">
              <w:rPr>
                <w:sz w:val="20"/>
                <w:szCs w:val="20"/>
              </w:rPr>
              <w:t xml:space="preserve">Финансирование муниципальной программы в 2019 году составило </w:t>
            </w:r>
            <w:r w:rsidRPr="00777393">
              <w:rPr>
                <w:sz w:val="20"/>
                <w:szCs w:val="20"/>
              </w:rPr>
              <w:lastRenderedPageBreak/>
              <w:t>15 011,04 тыс. руб., в том числе: из средств областного бюджета 5 132,763 тыс. руб., из средств районного бюджета 9 678,277 тыс. руб., внебюджетные источники 200,0 тыс. руб.</w:t>
            </w:r>
          </w:p>
        </w:tc>
      </w:tr>
      <w:tr w:rsidR="00C444AB" w:rsidRPr="00777393" w:rsidTr="009C7994">
        <w:tc>
          <w:tcPr>
            <w:tcW w:w="2894" w:type="dxa"/>
            <w:hideMark/>
          </w:tcPr>
          <w:p w:rsidR="00C444AB" w:rsidRPr="00777393" w:rsidRDefault="00C444AB" w:rsidP="009C7994">
            <w:pPr>
              <w:rPr>
                <w:sz w:val="20"/>
                <w:szCs w:val="20"/>
              </w:rPr>
            </w:pPr>
            <w:r w:rsidRPr="00777393">
              <w:rPr>
                <w:sz w:val="20"/>
                <w:szCs w:val="20"/>
              </w:rPr>
              <w:t>- электрическая энергия, кВтч на 1 проживающего в многоквартирных домах;</w:t>
            </w:r>
          </w:p>
        </w:tc>
        <w:tc>
          <w:tcPr>
            <w:tcW w:w="0" w:type="auto"/>
            <w:vMerge/>
            <w:vAlign w:val="center"/>
            <w:hideMark/>
          </w:tcPr>
          <w:p w:rsidR="00C444AB" w:rsidRPr="00777393" w:rsidRDefault="00C444AB" w:rsidP="009C7994">
            <w:pPr>
              <w:rPr>
                <w:sz w:val="20"/>
                <w:szCs w:val="20"/>
              </w:rPr>
            </w:pPr>
          </w:p>
        </w:tc>
        <w:tc>
          <w:tcPr>
            <w:tcW w:w="1549" w:type="dxa"/>
            <w:vMerge/>
          </w:tcPr>
          <w:p w:rsidR="00C444AB" w:rsidRPr="00777393" w:rsidRDefault="00C444AB" w:rsidP="009C7994">
            <w:pPr>
              <w:jc w:val="center"/>
              <w:rPr>
                <w:sz w:val="20"/>
                <w:szCs w:val="20"/>
              </w:rPr>
            </w:pPr>
          </w:p>
        </w:tc>
        <w:tc>
          <w:tcPr>
            <w:tcW w:w="1559" w:type="dxa"/>
            <w:vMerge/>
          </w:tcPr>
          <w:p w:rsidR="00C444AB" w:rsidRPr="00777393" w:rsidRDefault="00C444AB" w:rsidP="009C7994">
            <w:pPr>
              <w:jc w:val="center"/>
              <w:rPr>
                <w:sz w:val="20"/>
                <w:szCs w:val="20"/>
              </w:rPr>
            </w:pPr>
          </w:p>
        </w:tc>
        <w:tc>
          <w:tcPr>
            <w:tcW w:w="0" w:type="auto"/>
            <w:vMerge/>
            <w:vAlign w:val="center"/>
          </w:tcPr>
          <w:p w:rsidR="00C444AB" w:rsidRPr="00777393" w:rsidRDefault="00C444AB" w:rsidP="009C7994">
            <w:pPr>
              <w:rPr>
                <w:rFonts w:eastAsia="Calibri"/>
                <w:sz w:val="20"/>
                <w:szCs w:val="20"/>
                <w:lang w:eastAsia="en-US"/>
              </w:rPr>
            </w:pPr>
          </w:p>
        </w:tc>
        <w:tc>
          <w:tcPr>
            <w:tcW w:w="0" w:type="auto"/>
            <w:vMerge/>
            <w:vAlign w:val="center"/>
            <w:hideMark/>
          </w:tcPr>
          <w:p w:rsidR="00C444AB" w:rsidRPr="00777393" w:rsidRDefault="00C444AB" w:rsidP="009C7994">
            <w:pPr>
              <w:rPr>
                <w:sz w:val="20"/>
                <w:szCs w:val="20"/>
              </w:rPr>
            </w:pPr>
          </w:p>
        </w:tc>
      </w:tr>
      <w:tr w:rsidR="00C444AB" w:rsidRPr="00777393" w:rsidTr="009C7994">
        <w:tc>
          <w:tcPr>
            <w:tcW w:w="2894" w:type="dxa"/>
            <w:hideMark/>
          </w:tcPr>
          <w:p w:rsidR="00C444AB" w:rsidRPr="00777393" w:rsidRDefault="00C444AB" w:rsidP="009C7994">
            <w:pPr>
              <w:rPr>
                <w:sz w:val="20"/>
                <w:szCs w:val="20"/>
              </w:rPr>
            </w:pPr>
            <w:r w:rsidRPr="00777393">
              <w:rPr>
                <w:sz w:val="20"/>
                <w:szCs w:val="20"/>
              </w:rPr>
              <w:t>- тепловая энергия, Гкал на 1 кв. метр общей площади  многоквартирных домов;</w:t>
            </w:r>
          </w:p>
        </w:tc>
        <w:tc>
          <w:tcPr>
            <w:tcW w:w="0" w:type="auto"/>
            <w:vMerge/>
            <w:vAlign w:val="center"/>
            <w:hideMark/>
          </w:tcPr>
          <w:p w:rsidR="00C444AB" w:rsidRPr="00777393" w:rsidRDefault="00C444AB" w:rsidP="009C7994">
            <w:pPr>
              <w:rPr>
                <w:sz w:val="20"/>
                <w:szCs w:val="20"/>
              </w:rPr>
            </w:pPr>
          </w:p>
        </w:tc>
        <w:tc>
          <w:tcPr>
            <w:tcW w:w="1549" w:type="dxa"/>
            <w:hideMark/>
          </w:tcPr>
          <w:p w:rsidR="00C444AB" w:rsidRPr="00777393" w:rsidRDefault="00C444AB" w:rsidP="009C7994">
            <w:pPr>
              <w:jc w:val="center"/>
              <w:rPr>
                <w:sz w:val="20"/>
                <w:szCs w:val="20"/>
              </w:rPr>
            </w:pPr>
            <w:r w:rsidRPr="00777393">
              <w:rPr>
                <w:sz w:val="20"/>
                <w:szCs w:val="20"/>
              </w:rPr>
              <w:t>0,24</w:t>
            </w:r>
          </w:p>
        </w:tc>
        <w:tc>
          <w:tcPr>
            <w:tcW w:w="1559" w:type="dxa"/>
          </w:tcPr>
          <w:p w:rsidR="00C444AB" w:rsidRPr="00777393" w:rsidRDefault="00C444AB" w:rsidP="009C7994">
            <w:pPr>
              <w:jc w:val="center"/>
              <w:rPr>
                <w:sz w:val="20"/>
                <w:szCs w:val="20"/>
              </w:rPr>
            </w:pPr>
            <w:r w:rsidRPr="00777393">
              <w:rPr>
                <w:sz w:val="20"/>
                <w:szCs w:val="20"/>
              </w:rPr>
              <w:t>0,238</w:t>
            </w:r>
          </w:p>
        </w:tc>
        <w:tc>
          <w:tcPr>
            <w:tcW w:w="1984" w:type="dxa"/>
          </w:tcPr>
          <w:p w:rsidR="00C444AB" w:rsidRPr="00777393" w:rsidRDefault="00C444AB" w:rsidP="009C7994">
            <w:pPr>
              <w:jc w:val="center"/>
              <w:rPr>
                <w:sz w:val="20"/>
                <w:szCs w:val="20"/>
              </w:rPr>
            </w:pPr>
            <w:r w:rsidRPr="00777393">
              <w:rPr>
                <w:sz w:val="20"/>
                <w:szCs w:val="20"/>
              </w:rPr>
              <w:t>100,9</w:t>
            </w:r>
          </w:p>
        </w:tc>
        <w:tc>
          <w:tcPr>
            <w:tcW w:w="0" w:type="auto"/>
            <w:vMerge/>
            <w:vAlign w:val="center"/>
            <w:hideMark/>
          </w:tcPr>
          <w:p w:rsidR="00C444AB" w:rsidRPr="00777393" w:rsidRDefault="00C444AB" w:rsidP="009C7994">
            <w:pPr>
              <w:rPr>
                <w:sz w:val="20"/>
                <w:szCs w:val="20"/>
              </w:rPr>
            </w:pPr>
          </w:p>
        </w:tc>
      </w:tr>
      <w:tr w:rsidR="00C444AB" w:rsidRPr="00777393" w:rsidTr="009C7994">
        <w:tc>
          <w:tcPr>
            <w:tcW w:w="2894" w:type="dxa"/>
            <w:hideMark/>
          </w:tcPr>
          <w:p w:rsidR="00C444AB" w:rsidRPr="00777393" w:rsidRDefault="00C444AB" w:rsidP="009C7994">
            <w:pPr>
              <w:rPr>
                <w:sz w:val="20"/>
                <w:szCs w:val="20"/>
              </w:rPr>
            </w:pPr>
            <w:r w:rsidRPr="00777393">
              <w:rPr>
                <w:sz w:val="20"/>
                <w:szCs w:val="20"/>
              </w:rPr>
              <w:lastRenderedPageBreak/>
              <w:t>- холодная вода, куб. м. на 1 проживающего в многоквартирных домах;</w:t>
            </w:r>
          </w:p>
        </w:tc>
        <w:tc>
          <w:tcPr>
            <w:tcW w:w="0" w:type="auto"/>
            <w:vMerge/>
            <w:vAlign w:val="center"/>
            <w:hideMark/>
          </w:tcPr>
          <w:p w:rsidR="00C444AB" w:rsidRPr="00777393" w:rsidRDefault="00C444AB" w:rsidP="009C7994">
            <w:pPr>
              <w:rPr>
                <w:sz w:val="20"/>
                <w:szCs w:val="20"/>
              </w:rPr>
            </w:pPr>
          </w:p>
        </w:tc>
        <w:tc>
          <w:tcPr>
            <w:tcW w:w="1549" w:type="dxa"/>
            <w:hideMark/>
          </w:tcPr>
          <w:p w:rsidR="00C444AB" w:rsidRPr="00777393" w:rsidRDefault="00C444AB" w:rsidP="009C7994">
            <w:pPr>
              <w:jc w:val="center"/>
              <w:rPr>
                <w:sz w:val="20"/>
                <w:szCs w:val="20"/>
              </w:rPr>
            </w:pPr>
            <w:r w:rsidRPr="00777393">
              <w:rPr>
                <w:sz w:val="20"/>
                <w:szCs w:val="20"/>
              </w:rPr>
              <w:t>13,6</w:t>
            </w:r>
          </w:p>
        </w:tc>
        <w:tc>
          <w:tcPr>
            <w:tcW w:w="1559" w:type="dxa"/>
          </w:tcPr>
          <w:p w:rsidR="00C444AB" w:rsidRPr="00777393" w:rsidRDefault="00C444AB" w:rsidP="009C7994">
            <w:pPr>
              <w:jc w:val="center"/>
              <w:rPr>
                <w:sz w:val="20"/>
                <w:szCs w:val="20"/>
              </w:rPr>
            </w:pPr>
            <w:r w:rsidRPr="00777393">
              <w:rPr>
                <w:sz w:val="20"/>
                <w:szCs w:val="20"/>
              </w:rPr>
              <w:t>12,99</w:t>
            </w:r>
          </w:p>
        </w:tc>
        <w:tc>
          <w:tcPr>
            <w:tcW w:w="1984" w:type="dxa"/>
          </w:tcPr>
          <w:p w:rsidR="00C444AB" w:rsidRPr="00777393" w:rsidRDefault="00C444AB" w:rsidP="009C7994">
            <w:pPr>
              <w:jc w:val="center"/>
              <w:rPr>
                <w:sz w:val="20"/>
                <w:szCs w:val="20"/>
              </w:rPr>
            </w:pPr>
            <w:r w:rsidRPr="00777393">
              <w:rPr>
                <w:sz w:val="20"/>
                <w:szCs w:val="20"/>
              </w:rPr>
              <w:t>104,7</w:t>
            </w:r>
          </w:p>
        </w:tc>
        <w:tc>
          <w:tcPr>
            <w:tcW w:w="0" w:type="auto"/>
            <w:vMerge/>
            <w:vAlign w:val="center"/>
            <w:hideMark/>
          </w:tcPr>
          <w:p w:rsidR="00C444AB" w:rsidRPr="00777393" w:rsidRDefault="00C444AB" w:rsidP="009C7994">
            <w:pPr>
              <w:rPr>
                <w:sz w:val="20"/>
                <w:szCs w:val="20"/>
              </w:rPr>
            </w:pPr>
          </w:p>
        </w:tc>
      </w:tr>
      <w:tr w:rsidR="00C444AB" w:rsidRPr="00777393" w:rsidTr="009C7994">
        <w:tc>
          <w:tcPr>
            <w:tcW w:w="2894" w:type="dxa"/>
            <w:hideMark/>
          </w:tcPr>
          <w:p w:rsidR="00C444AB" w:rsidRPr="00777393" w:rsidRDefault="00C444AB" w:rsidP="009C7994">
            <w:pPr>
              <w:rPr>
                <w:sz w:val="20"/>
                <w:szCs w:val="20"/>
              </w:rPr>
            </w:pPr>
            <w:r w:rsidRPr="00777393">
              <w:rPr>
                <w:sz w:val="20"/>
                <w:szCs w:val="20"/>
              </w:rPr>
              <w:lastRenderedPageBreak/>
              <w:t>- природный газ, куб. м. на 1 проживающего в многоквартирных домах.</w:t>
            </w:r>
          </w:p>
        </w:tc>
        <w:tc>
          <w:tcPr>
            <w:tcW w:w="0" w:type="auto"/>
            <w:vMerge/>
            <w:vAlign w:val="center"/>
            <w:hideMark/>
          </w:tcPr>
          <w:p w:rsidR="00C444AB" w:rsidRPr="00777393" w:rsidRDefault="00C444AB" w:rsidP="009C7994">
            <w:pPr>
              <w:rPr>
                <w:sz w:val="20"/>
                <w:szCs w:val="20"/>
              </w:rPr>
            </w:pPr>
          </w:p>
        </w:tc>
        <w:tc>
          <w:tcPr>
            <w:tcW w:w="1549" w:type="dxa"/>
            <w:tcBorders>
              <w:bottom w:val="single" w:sz="4" w:space="0" w:color="auto"/>
            </w:tcBorders>
            <w:hideMark/>
          </w:tcPr>
          <w:p w:rsidR="00C444AB" w:rsidRPr="00777393" w:rsidRDefault="00C444AB" w:rsidP="009C7994">
            <w:pPr>
              <w:jc w:val="center"/>
              <w:rPr>
                <w:sz w:val="20"/>
                <w:szCs w:val="20"/>
              </w:rPr>
            </w:pPr>
            <w:r w:rsidRPr="00777393">
              <w:rPr>
                <w:sz w:val="20"/>
                <w:szCs w:val="20"/>
              </w:rPr>
              <w:t>934,2</w:t>
            </w:r>
          </w:p>
        </w:tc>
        <w:tc>
          <w:tcPr>
            <w:tcW w:w="1559" w:type="dxa"/>
            <w:tcBorders>
              <w:bottom w:val="single" w:sz="4" w:space="0" w:color="auto"/>
            </w:tcBorders>
          </w:tcPr>
          <w:p w:rsidR="00C444AB" w:rsidRPr="00777393" w:rsidRDefault="00C444AB" w:rsidP="009C7994">
            <w:pPr>
              <w:jc w:val="center"/>
              <w:rPr>
                <w:sz w:val="20"/>
                <w:szCs w:val="20"/>
              </w:rPr>
            </w:pPr>
            <w:r w:rsidRPr="00777393">
              <w:rPr>
                <w:sz w:val="20"/>
                <w:szCs w:val="20"/>
              </w:rPr>
              <w:t>847,58</w:t>
            </w:r>
          </w:p>
        </w:tc>
        <w:tc>
          <w:tcPr>
            <w:tcW w:w="1984" w:type="dxa"/>
          </w:tcPr>
          <w:p w:rsidR="00C444AB" w:rsidRPr="00777393" w:rsidRDefault="00C444AB" w:rsidP="009C7994">
            <w:pPr>
              <w:jc w:val="center"/>
              <w:rPr>
                <w:sz w:val="20"/>
                <w:szCs w:val="20"/>
              </w:rPr>
            </w:pPr>
            <w:r w:rsidRPr="00777393">
              <w:rPr>
                <w:sz w:val="20"/>
                <w:szCs w:val="20"/>
              </w:rPr>
              <w:t>110,2</w:t>
            </w:r>
          </w:p>
        </w:tc>
        <w:tc>
          <w:tcPr>
            <w:tcW w:w="0" w:type="auto"/>
            <w:vMerge/>
            <w:vAlign w:val="center"/>
            <w:hideMark/>
          </w:tcPr>
          <w:p w:rsidR="00C444AB" w:rsidRPr="00777393" w:rsidRDefault="00C444AB" w:rsidP="009C7994">
            <w:pPr>
              <w:rPr>
                <w:sz w:val="20"/>
                <w:szCs w:val="20"/>
              </w:rPr>
            </w:pPr>
          </w:p>
        </w:tc>
      </w:tr>
      <w:tr w:rsidR="00C444AB" w:rsidRPr="00777393" w:rsidTr="009C7994">
        <w:tc>
          <w:tcPr>
            <w:tcW w:w="2894" w:type="dxa"/>
            <w:hideMark/>
          </w:tcPr>
          <w:p w:rsidR="00C444AB" w:rsidRPr="00777393" w:rsidRDefault="00C444AB" w:rsidP="009C7994">
            <w:pPr>
              <w:rPr>
                <w:sz w:val="20"/>
                <w:szCs w:val="20"/>
              </w:rPr>
            </w:pPr>
            <w:r w:rsidRPr="00777393">
              <w:rPr>
                <w:sz w:val="20"/>
                <w:szCs w:val="20"/>
              </w:rPr>
              <w:t>Удельная величина потребления энергетических ресурсов муниципальными бюджетными учреждениями:</w:t>
            </w:r>
          </w:p>
        </w:tc>
        <w:tc>
          <w:tcPr>
            <w:tcW w:w="0" w:type="auto"/>
            <w:vMerge/>
            <w:tcBorders>
              <w:right w:val="single" w:sz="4" w:space="0" w:color="auto"/>
            </w:tcBorders>
            <w:vAlign w:val="center"/>
            <w:hideMark/>
          </w:tcPr>
          <w:p w:rsidR="00C444AB" w:rsidRPr="00777393" w:rsidRDefault="00C444AB" w:rsidP="009C7994">
            <w:pPr>
              <w:rPr>
                <w:sz w:val="20"/>
                <w:szCs w:val="20"/>
              </w:rPr>
            </w:pPr>
          </w:p>
        </w:tc>
        <w:tc>
          <w:tcPr>
            <w:tcW w:w="1549" w:type="dxa"/>
            <w:tcBorders>
              <w:top w:val="single" w:sz="4" w:space="0" w:color="auto"/>
              <w:left w:val="single" w:sz="4" w:space="0" w:color="auto"/>
              <w:bottom w:val="nil"/>
              <w:right w:val="single" w:sz="4" w:space="0" w:color="auto"/>
            </w:tcBorders>
            <w:vAlign w:val="center"/>
            <w:hideMark/>
          </w:tcPr>
          <w:p w:rsidR="00C444AB" w:rsidRPr="00777393" w:rsidRDefault="00C444AB" w:rsidP="009C7994">
            <w:pPr>
              <w:jc w:val="center"/>
              <w:rPr>
                <w:sz w:val="20"/>
                <w:szCs w:val="20"/>
              </w:rPr>
            </w:pPr>
            <w:r w:rsidRPr="00777393">
              <w:rPr>
                <w:sz w:val="20"/>
                <w:szCs w:val="20"/>
              </w:rPr>
              <w:t>103,0</w:t>
            </w:r>
          </w:p>
        </w:tc>
        <w:tc>
          <w:tcPr>
            <w:tcW w:w="1559" w:type="dxa"/>
            <w:tcBorders>
              <w:top w:val="single" w:sz="4" w:space="0" w:color="auto"/>
              <w:left w:val="single" w:sz="4" w:space="0" w:color="auto"/>
              <w:bottom w:val="nil"/>
              <w:right w:val="single" w:sz="4" w:space="0" w:color="auto"/>
            </w:tcBorders>
            <w:vAlign w:val="center"/>
          </w:tcPr>
          <w:p w:rsidR="00C444AB" w:rsidRPr="00777393" w:rsidRDefault="00C444AB" w:rsidP="009C7994">
            <w:pPr>
              <w:jc w:val="center"/>
              <w:rPr>
                <w:sz w:val="20"/>
                <w:szCs w:val="20"/>
              </w:rPr>
            </w:pPr>
            <w:r w:rsidRPr="00777393">
              <w:rPr>
                <w:sz w:val="20"/>
                <w:szCs w:val="20"/>
              </w:rPr>
              <w:t>102,97</w:t>
            </w:r>
          </w:p>
        </w:tc>
        <w:tc>
          <w:tcPr>
            <w:tcW w:w="1984" w:type="dxa"/>
            <w:vMerge w:val="restart"/>
            <w:tcBorders>
              <w:left w:val="single" w:sz="4" w:space="0" w:color="auto"/>
            </w:tcBorders>
            <w:vAlign w:val="center"/>
          </w:tcPr>
          <w:p w:rsidR="00C444AB" w:rsidRPr="00777393" w:rsidRDefault="00C444AB" w:rsidP="009C7994">
            <w:pPr>
              <w:jc w:val="center"/>
              <w:rPr>
                <w:sz w:val="20"/>
                <w:szCs w:val="20"/>
              </w:rPr>
            </w:pPr>
            <w:r w:rsidRPr="00777393">
              <w:rPr>
                <w:sz w:val="20"/>
                <w:szCs w:val="20"/>
              </w:rPr>
              <w:t>100</w:t>
            </w:r>
          </w:p>
        </w:tc>
        <w:tc>
          <w:tcPr>
            <w:tcW w:w="0" w:type="auto"/>
            <w:vMerge/>
            <w:vAlign w:val="center"/>
            <w:hideMark/>
          </w:tcPr>
          <w:p w:rsidR="00C444AB" w:rsidRPr="00777393" w:rsidRDefault="00C444AB" w:rsidP="009C7994">
            <w:pPr>
              <w:rPr>
                <w:sz w:val="20"/>
                <w:szCs w:val="20"/>
              </w:rPr>
            </w:pPr>
          </w:p>
        </w:tc>
      </w:tr>
      <w:tr w:rsidR="00C444AB" w:rsidRPr="00777393" w:rsidTr="009C7994">
        <w:tc>
          <w:tcPr>
            <w:tcW w:w="2894" w:type="dxa"/>
            <w:hideMark/>
          </w:tcPr>
          <w:p w:rsidR="00C444AB" w:rsidRPr="00777393" w:rsidRDefault="00C444AB" w:rsidP="009C7994">
            <w:pPr>
              <w:rPr>
                <w:sz w:val="20"/>
                <w:szCs w:val="20"/>
              </w:rPr>
            </w:pPr>
            <w:r w:rsidRPr="00777393">
              <w:rPr>
                <w:sz w:val="20"/>
                <w:szCs w:val="20"/>
              </w:rPr>
              <w:t>- электрическая энергия, кВтч на 1 человека населения;</w:t>
            </w:r>
          </w:p>
        </w:tc>
        <w:tc>
          <w:tcPr>
            <w:tcW w:w="0" w:type="auto"/>
            <w:vMerge/>
            <w:tcBorders>
              <w:right w:val="single" w:sz="4" w:space="0" w:color="auto"/>
            </w:tcBorders>
            <w:vAlign w:val="center"/>
            <w:hideMark/>
          </w:tcPr>
          <w:p w:rsidR="00C444AB" w:rsidRPr="00777393" w:rsidRDefault="00C444AB" w:rsidP="009C7994">
            <w:pPr>
              <w:rPr>
                <w:sz w:val="20"/>
                <w:szCs w:val="20"/>
              </w:rPr>
            </w:pPr>
          </w:p>
        </w:tc>
        <w:tc>
          <w:tcPr>
            <w:tcW w:w="1549" w:type="dxa"/>
            <w:tcBorders>
              <w:top w:val="nil"/>
              <w:left w:val="single" w:sz="4" w:space="0" w:color="auto"/>
              <w:bottom w:val="single" w:sz="4" w:space="0" w:color="auto"/>
              <w:right w:val="single" w:sz="4" w:space="0" w:color="auto"/>
            </w:tcBorders>
          </w:tcPr>
          <w:p w:rsidR="00C444AB" w:rsidRPr="00777393" w:rsidRDefault="00C444AB" w:rsidP="009C7994">
            <w:pPr>
              <w:jc w:val="center"/>
              <w:rPr>
                <w:sz w:val="20"/>
                <w:szCs w:val="20"/>
              </w:rPr>
            </w:pPr>
          </w:p>
        </w:tc>
        <w:tc>
          <w:tcPr>
            <w:tcW w:w="1559" w:type="dxa"/>
            <w:tcBorders>
              <w:top w:val="nil"/>
              <w:left w:val="single" w:sz="4" w:space="0" w:color="auto"/>
              <w:bottom w:val="single" w:sz="4" w:space="0" w:color="auto"/>
              <w:right w:val="single" w:sz="4" w:space="0" w:color="auto"/>
            </w:tcBorders>
          </w:tcPr>
          <w:p w:rsidR="00C444AB" w:rsidRPr="00777393" w:rsidRDefault="00C444AB" w:rsidP="009C7994">
            <w:pPr>
              <w:jc w:val="center"/>
              <w:rPr>
                <w:sz w:val="20"/>
                <w:szCs w:val="20"/>
              </w:rPr>
            </w:pPr>
          </w:p>
        </w:tc>
        <w:tc>
          <w:tcPr>
            <w:tcW w:w="0" w:type="auto"/>
            <w:vMerge/>
            <w:tcBorders>
              <w:left w:val="single" w:sz="4" w:space="0" w:color="auto"/>
            </w:tcBorders>
            <w:vAlign w:val="center"/>
          </w:tcPr>
          <w:p w:rsidR="00C444AB" w:rsidRPr="00777393" w:rsidRDefault="00C444AB" w:rsidP="009C7994">
            <w:pPr>
              <w:rPr>
                <w:sz w:val="20"/>
                <w:szCs w:val="20"/>
              </w:rPr>
            </w:pPr>
          </w:p>
        </w:tc>
        <w:tc>
          <w:tcPr>
            <w:tcW w:w="0" w:type="auto"/>
            <w:vMerge/>
            <w:vAlign w:val="center"/>
            <w:hideMark/>
          </w:tcPr>
          <w:p w:rsidR="00C444AB" w:rsidRPr="00777393" w:rsidRDefault="00C444AB" w:rsidP="009C7994">
            <w:pPr>
              <w:rPr>
                <w:sz w:val="20"/>
                <w:szCs w:val="20"/>
              </w:rPr>
            </w:pPr>
          </w:p>
        </w:tc>
      </w:tr>
      <w:tr w:rsidR="00C444AB" w:rsidRPr="00777393" w:rsidTr="009C7994">
        <w:tc>
          <w:tcPr>
            <w:tcW w:w="2894" w:type="dxa"/>
            <w:hideMark/>
          </w:tcPr>
          <w:p w:rsidR="00C444AB" w:rsidRPr="00777393" w:rsidRDefault="00C444AB" w:rsidP="009C7994">
            <w:pPr>
              <w:rPr>
                <w:sz w:val="20"/>
                <w:szCs w:val="20"/>
              </w:rPr>
            </w:pPr>
            <w:r w:rsidRPr="00777393">
              <w:rPr>
                <w:sz w:val="20"/>
                <w:szCs w:val="20"/>
              </w:rPr>
              <w:t>- тепловая энергия, Гкал на 1 кв. метр общей площади;.</w:t>
            </w:r>
          </w:p>
        </w:tc>
        <w:tc>
          <w:tcPr>
            <w:tcW w:w="0" w:type="auto"/>
            <w:vMerge/>
            <w:vAlign w:val="center"/>
            <w:hideMark/>
          </w:tcPr>
          <w:p w:rsidR="00C444AB" w:rsidRPr="00777393" w:rsidRDefault="00C444AB" w:rsidP="009C7994">
            <w:pPr>
              <w:rPr>
                <w:sz w:val="20"/>
                <w:szCs w:val="20"/>
              </w:rPr>
            </w:pPr>
          </w:p>
        </w:tc>
        <w:tc>
          <w:tcPr>
            <w:tcW w:w="1549" w:type="dxa"/>
            <w:tcBorders>
              <w:top w:val="single" w:sz="4" w:space="0" w:color="auto"/>
            </w:tcBorders>
            <w:hideMark/>
          </w:tcPr>
          <w:p w:rsidR="00C444AB" w:rsidRPr="00777393" w:rsidRDefault="00C444AB" w:rsidP="009C7994">
            <w:pPr>
              <w:jc w:val="center"/>
              <w:rPr>
                <w:sz w:val="20"/>
                <w:szCs w:val="20"/>
              </w:rPr>
            </w:pPr>
            <w:r w:rsidRPr="00777393">
              <w:rPr>
                <w:sz w:val="20"/>
                <w:szCs w:val="20"/>
              </w:rPr>
              <w:t>0,24</w:t>
            </w:r>
          </w:p>
        </w:tc>
        <w:tc>
          <w:tcPr>
            <w:tcW w:w="1559" w:type="dxa"/>
            <w:tcBorders>
              <w:top w:val="single" w:sz="4" w:space="0" w:color="auto"/>
            </w:tcBorders>
          </w:tcPr>
          <w:p w:rsidR="00C444AB" w:rsidRPr="00777393" w:rsidRDefault="00C444AB" w:rsidP="009C7994">
            <w:pPr>
              <w:jc w:val="center"/>
              <w:rPr>
                <w:sz w:val="20"/>
                <w:szCs w:val="20"/>
              </w:rPr>
            </w:pPr>
            <w:r w:rsidRPr="00777393">
              <w:rPr>
                <w:sz w:val="20"/>
                <w:szCs w:val="20"/>
              </w:rPr>
              <w:t>0,233</w:t>
            </w:r>
          </w:p>
        </w:tc>
        <w:tc>
          <w:tcPr>
            <w:tcW w:w="1984" w:type="dxa"/>
          </w:tcPr>
          <w:p w:rsidR="00C444AB" w:rsidRPr="00777393" w:rsidRDefault="00C444AB" w:rsidP="009C7994">
            <w:pPr>
              <w:jc w:val="center"/>
              <w:rPr>
                <w:sz w:val="20"/>
                <w:szCs w:val="20"/>
              </w:rPr>
            </w:pPr>
            <w:r w:rsidRPr="00777393">
              <w:rPr>
                <w:sz w:val="20"/>
                <w:szCs w:val="20"/>
              </w:rPr>
              <w:t>102,8</w:t>
            </w:r>
          </w:p>
        </w:tc>
        <w:tc>
          <w:tcPr>
            <w:tcW w:w="0" w:type="auto"/>
            <w:vMerge/>
            <w:vAlign w:val="center"/>
            <w:hideMark/>
          </w:tcPr>
          <w:p w:rsidR="00C444AB" w:rsidRPr="00777393" w:rsidRDefault="00C444AB" w:rsidP="009C7994">
            <w:pPr>
              <w:rPr>
                <w:sz w:val="20"/>
                <w:szCs w:val="20"/>
              </w:rPr>
            </w:pPr>
          </w:p>
        </w:tc>
      </w:tr>
      <w:tr w:rsidR="00C444AB" w:rsidRPr="00777393" w:rsidTr="009C7994">
        <w:tc>
          <w:tcPr>
            <w:tcW w:w="2894" w:type="dxa"/>
            <w:hideMark/>
          </w:tcPr>
          <w:p w:rsidR="00C444AB" w:rsidRPr="00777393" w:rsidRDefault="00C444AB" w:rsidP="009C7994">
            <w:pPr>
              <w:rPr>
                <w:sz w:val="20"/>
                <w:szCs w:val="20"/>
              </w:rPr>
            </w:pPr>
            <w:r w:rsidRPr="00777393">
              <w:rPr>
                <w:sz w:val="20"/>
                <w:szCs w:val="20"/>
              </w:rPr>
              <w:t>- холодная вода, куб. м. на 1 человека населения;</w:t>
            </w:r>
          </w:p>
        </w:tc>
        <w:tc>
          <w:tcPr>
            <w:tcW w:w="0" w:type="auto"/>
            <w:vMerge/>
            <w:vAlign w:val="center"/>
            <w:hideMark/>
          </w:tcPr>
          <w:p w:rsidR="00C444AB" w:rsidRPr="00777393" w:rsidRDefault="00C444AB" w:rsidP="009C7994">
            <w:pPr>
              <w:rPr>
                <w:sz w:val="20"/>
                <w:szCs w:val="20"/>
              </w:rPr>
            </w:pPr>
          </w:p>
        </w:tc>
        <w:tc>
          <w:tcPr>
            <w:tcW w:w="1549" w:type="dxa"/>
            <w:hideMark/>
          </w:tcPr>
          <w:p w:rsidR="00C444AB" w:rsidRPr="00777393" w:rsidRDefault="00C444AB" w:rsidP="009C7994">
            <w:pPr>
              <w:jc w:val="center"/>
              <w:rPr>
                <w:sz w:val="20"/>
                <w:szCs w:val="20"/>
              </w:rPr>
            </w:pPr>
            <w:r w:rsidRPr="00777393">
              <w:rPr>
                <w:sz w:val="20"/>
                <w:szCs w:val="20"/>
              </w:rPr>
              <w:t>0,63</w:t>
            </w:r>
          </w:p>
        </w:tc>
        <w:tc>
          <w:tcPr>
            <w:tcW w:w="1559" w:type="dxa"/>
          </w:tcPr>
          <w:p w:rsidR="00C444AB" w:rsidRPr="00777393" w:rsidRDefault="00C444AB" w:rsidP="009C7994">
            <w:pPr>
              <w:jc w:val="center"/>
              <w:rPr>
                <w:sz w:val="20"/>
                <w:szCs w:val="20"/>
              </w:rPr>
            </w:pPr>
            <w:r w:rsidRPr="00777393">
              <w:rPr>
                <w:sz w:val="20"/>
                <w:szCs w:val="20"/>
              </w:rPr>
              <w:t>0,612</w:t>
            </w:r>
          </w:p>
        </w:tc>
        <w:tc>
          <w:tcPr>
            <w:tcW w:w="1984" w:type="dxa"/>
          </w:tcPr>
          <w:p w:rsidR="00C444AB" w:rsidRPr="00777393" w:rsidRDefault="00C444AB" w:rsidP="009C7994">
            <w:pPr>
              <w:jc w:val="center"/>
              <w:rPr>
                <w:sz w:val="20"/>
                <w:szCs w:val="20"/>
              </w:rPr>
            </w:pPr>
            <w:r w:rsidRPr="00777393">
              <w:rPr>
                <w:sz w:val="20"/>
                <w:szCs w:val="20"/>
              </w:rPr>
              <w:t>102,9</w:t>
            </w:r>
          </w:p>
        </w:tc>
        <w:tc>
          <w:tcPr>
            <w:tcW w:w="0" w:type="auto"/>
            <w:vMerge/>
            <w:vAlign w:val="center"/>
            <w:hideMark/>
          </w:tcPr>
          <w:p w:rsidR="00C444AB" w:rsidRPr="00777393" w:rsidRDefault="00C444AB" w:rsidP="009C7994">
            <w:pPr>
              <w:rPr>
                <w:sz w:val="20"/>
                <w:szCs w:val="20"/>
              </w:rPr>
            </w:pPr>
          </w:p>
        </w:tc>
      </w:tr>
      <w:tr w:rsidR="00C444AB" w:rsidRPr="00777393" w:rsidTr="009C7994">
        <w:tc>
          <w:tcPr>
            <w:tcW w:w="2894" w:type="dxa"/>
            <w:hideMark/>
          </w:tcPr>
          <w:p w:rsidR="00C444AB" w:rsidRPr="00777393" w:rsidRDefault="00C444AB" w:rsidP="009C7994">
            <w:pPr>
              <w:rPr>
                <w:sz w:val="20"/>
                <w:szCs w:val="20"/>
              </w:rPr>
            </w:pPr>
            <w:r w:rsidRPr="00777393">
              <w:rPr>
                <w:sz w:val="20"/>
                <w:szCs w:val="20"/>
              </w:rPr>
              <w:t>- природный газ, куб. м. на 1 человека населения.</w:t>
            </w:r>
          </w:p>
        </w:tc>
        <w:tc>
          <w:tcPr>
            <w:tcW w:w="0" w:type="auto"/>
            <w:vMerge/>
            <w:vAlign w:val="center"/>
            <w:hideMark/>
          </w:tcPr>
          <w:p w:rsidR="00C444AB" w:rsidRPr="00777393" w:rsidRDefault="00C444AB" w:rsidP="009C7994">
            <w:pPr>
              <w:rPr>
                <w:sz w:val="20"/>
                <w:szCs w:val="20"/>
              </w:rPr>
            </w:pPr>
          </w:p>
        </w:tc>
        <w:tc>
          <w:tcPr>
            <w:tcW w:w="1549" w:type="dxa"/>
            <w:hideMark/>
          </w:tcPr>
          <w:p w:rsidR="00C444AB" w:rsidRPr="00777393" w:rsidRDefault="00C444AB" w:rsidP="009C7994">
            <w:pPr>
              <w:jc w:val="center"/>
              <w:rPr>
                <w:sz w:val="20"/>
                <w:szCs w:val="20"/>
              </w:rPr>
            </w:pPr>
            <w:r w:rsidRPr="00777393">
              <w:rPr>
                <w:sz w:val="20"/>
                <w:szCs w:val="20"/>
              </w:rPr>
              <w:t>11,7</w:t>
            </w:r>
          </w:p>
        </w:tc>
        <w:tc>
          <w:tcPr>
            <w:tcW w:w="1559" w:type="dxa"/>
          </w:tcPr>
          <w:p w:rsidR="00C444AB" w:rsidRPr="00777393" w:rsidRDefault="00C444AB" w:rsidP="009C7994">
            <w:pPr>
              <w:jc w:val="center"/>
              <w:rPr>
                <w:sz w:val="20"/>
                <w:szCs w:val="20"/>
              </w:rPr>
            </w:pPr>
            <w:r w:rsidRPr="00777393">
              <w:rPr>
                <w:sz w:val="20"/>
                <w:szCs w:val="20"/>
              </w:rPr>
              <w:t>11,67</w:t>
            </w:r>
          </w:p>
        </w:tc>
        <w:tc>
          <w:tcPr>
            <w:tcW w:w="1984" w:type="dxa"/>
          </w:tcPr>
          <w:p w:rsidR="00C444AB" w:rsidRPr="00777393" w:rsidRDefault="00C444AB" w:rsidP="009C7994">
            <w:pPr>
              <w:jc w:val="center"/>
              <w:rPr>
                <w:sz w:val="20"/>
                <w:szCs w:val="20"/>
              </w:rPr>
            </w:pPr>
            <w:r w:rsidRPr="00777393">
              <w:rPr>
                <w:sz w:val="20"/>
                <w:szCs w:val="20"/>
              </w:rPr>
              <w:t>100,4</w:t>
            </w:r>
          </w:p>
        </w:tc>
        <w:tc>
          <w:tcPr>
            <w:tcW w:w="0" w:type="auto"/>
            <w:vMerge/>
            <w:vAlign w:val="center"/>
            <w:hideMark/>
          </w:tcPr>
          <w:p w:rsidR="00C444AB" w:rsidRPr="00777393" w:rsidRDefault="00C444AB" w:rsidP="009C7994">
            <w:pPr>
              <w:rPr>
                <w:sz w:val="20"/>
                <w:szCs w:val="20"/>
              </w:rPr>
            </w:pPr>
          </w:p>
        </w:tc>
      </w:tr>
      <w:tr w:rsidR="00C444AB" w:rsidRPr="00777393" w:rsidTr="009C7994">
        <w:tc>
          <w:tcPr>
            <w:tcW w:w="15069" w:type="dxa"/>
            <w:gridSpan w:val="6"/>
            <w:hideMark/>
          </w:tcPr>
          <w:p w:rsidR="00C444AB" w:rsidRPr="00777393" w:rsidRDefault="00C444AB" w:rsidP="009C7994">
            <w:pPr>
              <w:jc w:val="center"/>
              <w:rPr>
                <w:sz w:val="20"/>
                <w:szCs w:val="20"/>
              </w:rPr>
            </w:pPr>
            <w:r w:rsidRPr="00777393">
              <w:rPr>
                <w:sz w:val="20"/>
                <w:szCs w:val="20"/>
              </w:rPr>
              <w:lastRenderedPageBreak/>
              <w:t>Задача 2.2. Содействовать повышению качества и надежности предоставления жилищно-коммунальных услуг населению района</w:t>
            </w:r>
          </w:p>
        </w:tc>
      </w:tr>
      <w:tr w:rsidR="00C444AB" w:rsidRPr="00777393" w:rsidTr="009C7994">
        <w:tc>
          <w:tcPr>
            <w:tcW w:w="2894" w:type="dxa"/>
            <w:hideMark/>
          </w:tcPr>
          <w:p w:rsidR="00C444AB" w:rsidRPr="00777393" w:rsidRDefault="00C444AB" w:rsidP="009C7994">
            <w:pPr>
              <w:rPr>
                <w:sz w:val="20"/>
                <w:szCs w:val="20"/>
              </w:rPr>
            </w:pPr>
            <w:r w:rsidRPr="00777393">
              <w:rPr>
                <w:sz w:val="20"/>
                <w:szCs w:val="20"/>
              </w:rPr>
              <w:t>Доля муниципальных предприятий ЖКХ, имеющих просроченную кредиторскую задолженность перед поставщиками топливноэнергетических ресурсов, от общего количества муниципальных предприятий ЖКХ, %</w:t>
            </w:r>
          </w:p>
        </w:tc>
        <w:tc>
          <w:tcPr>
            <w:tcW w:w="3354" w:type="dxa"/>
            <w:hideMark/>
          </w:tcPr>
          <w:p w:rsidR="00C444AB" w:rsidRPr="00777393" w:rsidRDefault="00C444AB" w:rsidP="009C7994">
            <w:pPr>
              <w:rPr>
                <w:sz w:val="20"/>
                <w:szCs w:val="20"/>
              </w:rPr>
            </w:pPr>
            <w:r w:rsidRPr="00777393">
              <w:rPr>
                <w:sz w:val="20"/>
                <w:szCs w:val="20"/>
              </w:rPr>
              <w:t>Мониторинг деятельности муниципальных предприятий ЖКХ</w:t>
            </w:r>
          </w:p>
        </w:tc>
        <w:tc>
          <w:tcPr>
            <w:tcW w:w="1549" w:type="dxa"/>
            <w:hideMark/>
          </w:tcPr>
          <w:p w:rsidR="00C444AB" w:rsidRPr="00777393" w:rsidRDefault="00C444AB" w:rsidP="009C7994">
            <w:pPr>
              <w:jc w:val="center"/>
              <w:rPr>
                <w:sz w:val="20"/>
                <w:szCs w:val="20"/>
              </w:rPr>
            </w:pPr>
            <w:r w:rsidRPr="00777393">
              <w:rPr>
                <w:sz w:val="20"/>
                <w:szCs w:val="20"/>
              </w:rPr>
              <w:t>10</w:t>
            </w:r>
          </w:p>
        </w:tc>
        <w:tc>
          <w:tcPr>
            <w:tcW w:w="1559" w:type="dxa"/>
            <w:hideMark/>
          </w:tcPr>
          <w:p w:rsidR="00C444AB" w:rsidRPr="00777393" w:rsidRDefault="00C444AB" w:rsidP="009C7994">
            <w:pPr>
              <w:jc w:val="center"/>
              <w:rPr>
                <w:sz w:val="20"/>
                <w:szCs w:val="20"/>
              </w:rPr>
            </w:pPr>
            <w:r w:rsidRPr="00777393">
              <w:rPr>
                <w:sz w:val="20"/>
                <w:szCs w:val="20"/>
              </w:rPr>
              <w:t>18,1</w:t>
            </w:r>
          </w:p>
        </w:tc>
        <w:tc>
          <w:tcPr>
            <w:tcW w:w="1984" w:type="dxa"/>
            <w:hideMark/>
          </w:tcPr>
          <w:p w:rsidR="00C444AB" w:rsidRPr="00777393" w:rsidRDefault="00C444AB" w:rsidP="009C7994">
            <w:pPr>
              <w:jc w:val="center"/>
              <w:rPr>
                <w:sz w:val="20"/>
                <w:szCs w:val="20"/>
              </w:rPr>
            </w:pPr>
            <w:r w:rsidRPr="00777393">
              <w:rPr>
                <w:sz w:val="20"/>
                <w:szCs w:val="20"/>
              </w:rPr>
              <w:t>55,25</w:t>
            </w:r>
          </w:p>
        </w:tc>
        <w:tc>
          <w:tcPr>
            <w:tcW w:w="3729" w:type="dxa"/>
            <w:hideMark/>
          </w:tcPr>
          <w:p w:rsidR="00C444AB" w:rsidRPr="00777393" w:rsidRDefault="00C444AB" w:rsidP="009C7994">
            <w:pPr>
              <w:jc w:val="both"/>
              <w:rPr>
                <w:sz w:val="20"/>
                <w:szCs w:val="20"/>
              </w:rPr>
            </w:pPr>
            <w:r w:rsidRPr="00777393">
              <w:rPr>
                <w:sz w:val="20"/>
                <w:szCs w:val="20"/>
              </w:rPr>
              <w:t xml:space="preserve">По результатам мониторинга в 2019 году из 11 муниципальных унитарных предприятий (далее – МУП) 2 МУПа (МУП ЖКХ «Тымское», МУП «ЖКХ Молодежный»), имеют просроченную кредиторскую задолженность перед поставщиками топливно-энергетических ресурсов. </w:t>
            </w:r>
          </w:p>
        </w:tc>
      </w:tr>
      <w:tr w:rsidR="00C444AB" w:rsidRPr="00777393" w:rsidTr="009C7994">
        <w:tc>
          <w:tcPr>
            <w:tcW w:w="2894" w:type="dxa"/>
            <w:hideMark/>
          </w:tcPr>
          <w:p w:rsidR="00C444AB" w:rsidRPr="00777393" w:rsidRDefault="00C444AB" w:rsidP="009C7994">
            <w:pPr>
              <w:rPr>
                <w:sz w:val="20"/>
                <w:szCs w:val="20"/>
              </w:rPr>
            </w:pPr>
            <w:r w:rsidRPr="00777393">
              <w:rPr>
                <w:sz w:val="20"/>
                <w:szCs w:val="20"/>
              </w:rPr>
              <w:t>Количество аварий на объектах ЖКХ, ед.</w:t>
            </w:r>
          </w:p>
        </w:tc>
        <w:tc>
          <w:tcPr>
            <w:tcW w:w="3354" w:type="dxa"/>
            <w:hideMark/>
          </w:tcPr>
          <w:p w:rsidR="00C444AB" w:rsidRPr="00777393" w:rsidRDefault="00C444AB" w:rsidP="009C7994">
            <w:pPr>
              <w:rPr>
                <w:sz w:val="20"/>
                <w:szCs w:val="20"/>
              </w:rPr>
            </w:pPr>
            <w:r w:rsidRPr="00777393">
              <w:rPr>
                <w:sz w:val="20"/>
                <w:szCs w:val="20"/>
              </w:rPr>
              <w:t>Строительство, реконструкция, капитальный (текущий) ремонт объектов ЖКХ</w:t>
            </w:r>
          </w:p>
        </w:tc>
        <w:tc>
          <w:tcPr>
            <w:tcW w:w="1549" w:type="dxa"/>
            <w:hideMark/>
          </w:tcPr>
          <w:p w:rsidR="00C444AB" w:rsidRPr="00777393" w:rsidRDefault="00C444AB" w:rsidP="009C7994">
            <w:pPr>
              <w:jc w:val="center"/>
              <w:rPr>
                <w:sz w:val="20"/>
                <w:szCs w:val="20"/>
              </w:rPr>
            </w:pPr>
            <w:r w:rsidRPr="00777393">
              <w:rPr>
                <w:sz w:val="20"/>
                <w:szCs w:val="20"/>
              </w:rPr>
              <w:t>0</w:t>
            </w:r>
          </w:p>
        </w:tc>
        <w:tc>
          <w:tcPr>
            <w:tcW w:w="1559" w:type="dxa"/>
            <w:hideMark/>
          </w:tcPr>
          <w:p w:rsidR="00C444AB" w:rsidRPr="00777393" w:rsidRDefault="00C444AB" w:rsidP="009C7994">
            <w:pPr>
              <w:jc w:val="center"/>
              <w:rPr>
                <w:sz w:val="20"/>
                <w:szCs w:val="20"/>
              </w:rPr>
            </w:pPr>
            <w:r w:rsidRPr="00777393">
              <w:rPr>
                <w:sz w:val="20"/>
                <w:szCs w:val="20"/>
              </w:rPr>
              <w:t>0</w:t>
            </w:r>
          </w:p>
        </w:tc>
        <w:tc>
          <w:tcPr>
            <w:tcW w:w="1984" w:type="dxa"/>
            <w:hideMark/>
          </w:tcPr>
          <w:p w:rsidR="00C444AB" w:rsidRPr="00777393" w:rsidRDefault="00C444AB" w:rsidP="009C7994">
            <w:pPr>
              <w:jc w:val="center"/>
              <w:rPr>
                <w:sz w:val="20"/>
                <w:szCs w:val="20"/>
                <w:lang w:val="en-US"/>
              </w:rPr>
            </w:pPr>
            <w:r w:rsidRPr="00777393">
              <w:rPr>
                <w:sz w:val="20"/>
                <w:szCs w:val="20"/>
                <w:lang w:val="en-US"/>
              </w:rPr>
              <w:t>100</w:t>
            </w:r>
          </w:p>
        </w:tc>
        <w:tc>
          <w:tcPr>
            <w:tcW w:w="3729" w:type="dxa"/>
            <w:hideMark/>
          </w:tcPr>
          <w:p w:rsidR="00C444AB" w:rsidRPr="00777393" w:rsidRDefault="00C444AB" w:rsidP="009C7994">
            <w:pPr>
              <w:pStyle w:val="a5"/>
              <w:spacing w:before="0" w:beforeAutospacing="0" w:after="0" w:afterAutospacing="0"/>
              <w:ind w:left="34"/>
              <w:jc w:val="both"/>
              <w:rPr>
                <w:sz w:val="20"/>
                <w:szCs w:val="20"/>
              </w:rPr>
            </w:pPr>
            <w:r w:rsidRPr="00777393">
              <w:rPr>
                <w:sz w:val="20"/>
                <w:szCs w:val="20"/>
              </w:rPr>
              <w:t>В 2019 году был проведен капитальный ремонт котельной «Южная» в с. Каргасок (замена кровли).</w:t>
            </w:r>
          </w:p>
        </w:tc>
      </w:tr>
      <w:tr w:rsidR="00C444AB" w:rsidRPr="00777393" w:rsidTr="009C7994">
        <w:trPr>
          <w:trHeight w:val="270"/>
        </w:trPr>
        <w:tc>
          <w:tcPr>
            <w:tcW w:w="2894" w:type="dxa"/>
            <w:hideMark/>
          </w:tcPr>
          <w:p w:rsidR="00C444AB" w:rsidRPr="00777393" w:rsidRDefault="00C444AB" w:rsidP="009C7994">
            <w:pPr>
              <w:rPr>
                <w:sz w:val="20"/>
                <w:szCs w:val="20"/>
              </w:rPr>
            </w:pPr>
            <w:r w:rsidRPr="00777393">
              <w:rPr>
                <w:sz w:val="20"/>
                <w:szCs w:val="20"/>
              </w:rPr>
              <w:t>Количество обращений граждан в органы местного самоуправления о порядке формирования платы за коммунальные услуги, ед.</w:t>
            </w:r>
          </w:p>
        </w:tc>
        <w:tc>
          <w:tcPr>
            <w:tcW w:w="3354" w:type="dxa"/>
            <w:hideMark/>
          </w:tcPr>
          <w:p w:rsidR="00C444AB" w:rsidRPr="00777393" w:rsidRDefault="00C444AB" w:rsidP="009C7994">
            <w:pPr>
              <w:rPr>
                <w:sz w:val="20"/>
                <w:szCs w:val="20"/>
              </w:rPr>
            </w:pPr>
            <w:r w:rsidRPr="00777393">
              <w:rPr>
                <w:sz w:val="20"/>
                <w:szCs w:val="20"/>
              </w:rPr>
              <w:t>Информирование населения по формированию платы за коммунальные услуги</w:t>
            </w:r>
          </w:p>
        </w:tc>
        <w:tc>
          <w:tcPr>
            <w:tcW w:w="1549" w:type="dxa"/>
            <w:hideMark/>
          </w:tcPr>
          <w:p w:rsidR="00C444AB" w:rsidRPr="00777393" w:rsidRDefault="00C444AB" w:rsidP="009C7994">
            <w:pPr>
              <w:jc w:val="center"/>
              <w:rPr>
                <w:sz w:val="20"/>
                <w:szCs w:val="20"/>
              </w:rPr>
            </w:pPr>
            <w:r w:rsidRPr="00777393">
              <w:rPr>
                <w:sz w:val="20"/>
                <w:szCs w:val="20"/>
              </w:rPr>
              <w:t>13</w:t>
            </w:r>
          </w:p>
        </w:tc>
        <w:tc>
          <w:tcPr>
            <w:tcW w:w="1559" w:type="dxa"/>
            <w:hideMark/>
          </w:tcPr>
          <w:p w:rsidR="00C444AB" w:rsidRPr="00777393" w:rsidRDefault="00C444AB" w:rsidP="009C7994">
            <w:pPr>
              <w:jc w:val="center"/>
              <w:rPr>
                <w:sz w:val="20"/>
                <w:szCs w:val="20"/>
              </w:rPr>
            </w:pPr>
            <w:r w:rsidRPr="00777393">
              <w:rPr>
                <w:sz w:val="20"/>
                <w:szCs w:val="20"/>
              </w:rPr>
              <w:t>18</w:t>
            </w:r>
          </w:p>
        </w:tc>
        <w:tc>
          <w:tcPr>
            <w:tcW w:w="1984" w:type="dxa"/>
            <w:hideMark/>
          </w:tcPr>
          <w:p w:rsidR="00C444AB" w:rsidRPr="00777393" w:rsidRDefault="00C444AB" w:rsidP="009C7994">
            <w:pPr>
              <w:jc w:val="center"/>
              <w:rPr>
                <w:sz w:val="20"/>
                <w:szCs w:val="20"/>
              </w:rPr>
            </w:pPr>
            <w:r w:rsidRPr="00777393">
              <w:rPr>
                <w:sz w:val="20"/>
                <w:szCs w:val="20"/>
              </w:rPr>
              <w:t>66,67</w:t>
            </w:r>
          </w:p>
        </w:tc>
        <w:tc>
          <w:tcPr>
            <w:tcW w:w="3729" w:type="dxa"/>
            <w:hideMark/>
          </w:tcPr>
          <w:p w:rsidR="00C444AB" w:rsidRPr="00777393" w:rsidRDefault="00C444AB" w:rsidP="009C7994">
            <w:pPr>
              <w:rPr>
                <w:sz w:val="20"/>
                <w:szCs w:val="20"/>
              </w:rPr>
            </w:pPr>
            <w:r w:rsidRPr="00777393">
              <w:rPr>
                <w:sz w:val="20"/>
                <w:szCs w:val="20"/>
              </w:rPr>
              <w:t>Информирование населения происходит по средствам массовой информации (публикации в газете, размещение информации на сайте) постоянно.</w:t>
            </w:r>
          </w:p>
        </w:tc>
      </w:tr>
      <w:tr w:rsidR="00C444AB" w:rsidRPr="00777393" w:rsidTr="009C7994">
        <w:tc>
          <w:tcPr>
            <w:tcW w:w="11340" w:type="dxa"/>
            <w:gridSpan w:val="5"/>
            <w:hideMark/>
          </w:tcPr>
          <w:p w:rsidR="00C444AB" w:rsidRPr="00777393" w:rsidRDefault="00C444AB" w:rsidP="009C7994">
            <w:pPr>
              <w:jc w:val="center"/>
              <w:rPr>
                <w:sz w:val="20"/>
                <w:szCs w:val="20"/>
              </w:rPr>
            </w:pPr>
            <w:r w:rsidRPr="00777393">
              <w:rPr>
                <w:sz w:val="20"/>
                <w:szCs w:val="20"/>
              </w:rPr>
              <w:t>Задача 2.3. Обеспечение транспортной доступности внутри Каргасокского района</w:t>
            </w:r>
          </w:p>
        </w:tc>
        <w:tc>
          <w:tcPr>
            <w:tcW w:w="3729" w:type="dxa"/>
          </w:tcPr>
          <w:p w:rsidR="00C444AB" w:rsidRPr="00777393" w:rsidRDefault="00C444AB" w:rsidP="009C7994">
            <w:pPr>
              <w:jc w:val="center"/>
              <w:rPr>
                <w:sz w:val="20"/>
                <w:szCs w:val="20"/>
              </w:rPr>
            </w:pPr>
          </w:p>
        </w:tc>
      </w:tr>
      <w:tr w:rsidR="00C444AB" w:rsidRPr="00777393" w:rsidTr="009C7994">
        <w:tc>
          <w:tcPr>
            <w:tcW w:w="2894" w:type="dxa"/>
            <w:hideMark/>
          </w:tcPr>
          <w:p w:rsidR="00C444AB" w:rsidRPr="00777393" w:rsidRDefault="00C444AB" w:rsidP="009C7994">
            <w:pPr>
              <w:rPr>
                <w:sz w:val="20"/>
                <w:szCs w:val="20"/>
              </w:rPr>
            </w:pPr>
            <w:r w:rsidRPr="00777393">
              <w:rPr>
                <w:sz w:val="20"/>
                <w:szCs w:val="20"/>
              </w:rPr>
              <w:t>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в общей протяженности дорог общего пользования местного значения, %</w:t>
            </w:r>
          </w:p>
        </w:tc>
        <w:tc>
          <w:tcPr>
            <w:tcW w:w="3354" w:type="dxa"/>
            <w:vMerge w:val="restart"/>
            <w:hideMark/>
          </w:tcPr>
          <w:p w:rsidR="00C444AB" w:rsidRPr="00777393" w:rsidRDefault="00C444AB" w:rsidP="009C7994">
            <w:pPr>
              <w:rPr>
                <w:sz w:val="20"/>
                <w:szCs w:val="20"/>
              </w:rPr>
            </w:pPr>
            <w:r w:rsidRPr="00777393">
              <w:rPr>
                <w:sz w:val="20"/>
                <w:szCs w:val="20"/>
              </w:rPr>
              <w:t>Реализация муниципальной программы «Создание условий для устойчивого экономического развития муниципального образования «Каргасокский район» в рамках подпрограммы «Обеспечение транспортной доступности внутри Каргасокского района».</w:t>
            </w:r>
          </w:p>
        </w:tc>
        <w:tc>
          <w:tcPr>
            <w:tcW w:w="1549" w:type="dxa"/>
            <w:hideMark/>
          </w:tcPr>
          <w:p w:rsidR="00C444AB" w:rsidRPr="00777393" w:rsidRDefault="00C444AB" w:rsidP="009C7994">
            <w:pPr>
              <w:jc w:val="center"/>
              <w:rPr>
                <w:sz w:val="20"/>
                <w:szCs w:val="20"/>
              </w:rPr>
            </w:pPr>
            <w:r w:rsidRPr="00777393">
              <w:rPr>
                <w:sz w:val="20"/>
                <w:szCs w:val="20"/>
              </w:rPr>
              <w:t>100</w:t>
            </w:r>
          </w:p>
        </w:tc>
        <w:tc>
          <w:tcPr>
            <w:tcW w:w="1559" w:type="dxa"/>
            <w:hideMark/>
          </w:tcPr>
          <w:p w:rsidR="00C444AB" w:rsidRPr="00777393" w:rsidRDefault="00C444AB" w:rsidP="009C7994">
            <w:pPr>
              <w:jc w:val="center"/>
              <w:rPr>
                <w:sz w:val="20"/>
                <w:szCs w:val="20"/>
              </w:rPr>
            </w:pPr>
            <w:r w:rsidRPr="00777393">
              <w:rPr>
                <w:sz w:val="20"/>
                <w:szCs w:val="20"/>
              </w:rPr>
              <w:t>10,8</w:t>
            </w:r>
          </w:p>
        </w:tc>
        <w:tc>
          <w:tcPr>
            <w:tcW w:w="1984" w:type="dxa"/>
            <w:hideMark/>
          </w:tcPr>
          <w:p w:rsidR="00C444AB" w:rsidRPr="00777393" w:rsidRDefault="00C444AB" w:rsidP="009C7994">
            <w:pPr>
              <w:jc w:val="center"/>
              <w:rPr>
                <w:sz w:val="20"/>
                <w:szCs w:val="20"/>
              </w:rPr>
            </w:pPr>
            <w:r w:rsidRPr="00777393">
              <w:rPr>
                <w:sz w:val="20"/>
                <w:szCs w:val="20"/>
                <w:lang w:val="en-US"/>
              </w:rPr>
              <w:t>10</w:t>
            </w:r>
            <w:r w:rsidRPr="00777393">
              <w:rPr>
                <w:sz w:val="20"/>
                <w:szCs w:val="20"/>
              </w:rPr>
              <w:t>,8</w:t>
            </w:r>
          </w:p>
        </w:tc>
        <w:tc>
          <w:tcPr>
            <w:tcW w:w="3729" w:type="dxa"/>
            <w:vMerge w:val="restart"/>
            <w:hideMark/>
          </w:tcPr>
          <w:p w:rsidR="00C444AB" w:rsidRPr="00777393" w:rsidRDefault="00C444AB" w:rsidP="009C7994">
            <w:pPr>
              <w:pStyle w:val="a5"/>
              <w:spacing w:after="0" w:afterAutospacing="0"/>
              <w:ind w:firstLine="34"/>
              <w:jc w:val="both"/>
              <w:rPr>
                <w:rFonts w:eastAsia="Calibri"/>
                <w:sz w:val="20"/>
                <w:szCs w:val="20"/>
                <w:lang w:eastAsia="en-US"/>
              </w:rPr>
            </w:pPr>
            <w:r w:rsidRPr="00777393">
              <w:rPr>
                <w:sz w:val="20"/>
                <w:szCs w:val="20"/>
              </w:rPr>
              <w:t xml:space="preserve">В рамках подпрограммы «Обеспечение транспортной доступности внутри Каргасокского района» муниципальной программы «Создание условий для устойчивого экономического развития муниципального образования «Каргасокский район», утвержденной постановлением Администрации Каргасокского района от 27.11.2015 № 193 «Об утверждении муниципальной программы «Создание условий для </w:t>
            </w:r>
            <w:r w:rsidRPr="00777393">
              <w:rPr>
                <w:sz w:val="20"/>
                <w:szCs w:val="20"/>
              </w:rPr>
              <w:lastRenderedPageBreak/>
              <w:t xml:space="preserve">устойчивого экономического развития муниципального образования «Каргасокский район», </w:t>
            </w:r>
            <w:r w:rsidRPr="00777393">
              <w:rPr>
                <w:rFonts w:eastAsia="Calibri"/>
                <w:sz w:val="20"/>
                <w:szCs w:val="20"/>
                <w:lang w:eastAsia="en-US"/>
              </w:rPr>
              <w:t>были проведены следующие мероприятия:</w:t>
            </w:r>
          </w:p>
          <w:p w:rsidR="00C444AB" w:rsidRPr="00777393" w:rsidRDefault="00C444AB" w:rsidP="00C444AB">
            <w:pPr>
              <w:numPr>
                <w:ilvl w:val="0"/>
                <w:numId w:val="20"/>
              </w:numPr>
              <w:ind w:left="0" w:firstLine="34"/>
              <w:jc w:val="both"/>
              <w:rPr>
                <w:sz w:val="20"/>
                <w:szCs w:val="20"/>
              </w:rPr>
            </w:pPr>
            <w:r w:rsidRPr="00777393">
              <w:rPr>
                <w:sz w:val="20"/>
                <w:szCs w:val="20"/>
              </w:rPr>
              <w:t>обеспечено функционирование 16 маршрутов на всех видах транспорта общего пользования, 13 из которых были просубсидированы в рамках подпрограммы, построено и обеспечено содержание 440 км. автозимников, оказана финансовая помощь 12 сельским поселениям на осуществление дорожной деятельности.</w:t>
            </w:r>
          </w:p>
          <w:p w:rsidR="00C444AB" w:rsidRPr="00777393" w:rsidRDefault="00C444AB" w:rsidP="009C7994">
            <w:pPr>
              <w:ind w:left="34"/>
              <w:jc w:val="both"/>
              <w:rPr>
                <w:sz w:val="20"/>
                <w:szCs w:val="20"/>
              </w:rPr>
            </w:pPr>
            <w:r w:rsidRPr="00777393">
              <w:rPr>
                <w:sz w:val="20"/>
                <w:szCs w:val="20"/>
              </w:rPr>
              <w:t xml:space="preserve">На постоянном содержании находиться 5,25 км. автомобильных дорог местного значения муниципального образования «Каргасокский район». Целью подпрограммы «Обеспечение транспортной доступности внутри Каргасокского района» является обеспечение транспортной доступности внутри Каргасокского района. </w:t>
            </w:r>
          </w:p>
          <w:p w:rsidR="00C444AB" w:rsidRPr="00777393" w:rsidRDefault="00C444AB" w:rsidP="009C7994">
            <w:pPr>
              <w:ind w:left="34"/>
              <w:jc w:val="both"/>
              <w:rPr>
                <w:sz w:val="20"/>
                <w:szCs w:val="20"/>
              </w:rPr>
            </w:pPr>
            <w:r w:rsidRPr="00777393">
              <w:rPr>
                <w:sz w:val="20"/>
                <w:szCs w:val="20"/>
              </w:rPr>
              <w:t>Финансирование подпрограммы в 2019 году составило 103 457,035 тыс. руб., в том числе: из средств областного бюджета 32 874,22 тыс. руб., из средств районного бюджета 70 582,81 тыс. руб.</w:t>
            </w:r>
          </w:p>
        </w:tc>
      </w:tr>
      <w:tr w:rsidR="00C444AB" w:rsidRPr="00777393" w:rsidTr="009C7994">
        <w:tc>
          <w:tcPr>
            <w:tcW w:w="2894" w:type="dxa"/>
            <w:hideMark/>
          </w:tcPr>
          <w:p w:rsidR="00C444AB" w:rsidRPr="00777393" w:rsidRDefault="00C444AB" w:rsidP="009C7994">
            <w:pPr>
              <w:rPr>
                <w:sz w:val="20"/>
                <w:szCs w:val="20"/>
              </w:rPr>
            </w:pPr>
            <w:r w:rsidRPr="00777393">
              <w:rPr>
                <w:sz w:val="20"/>
                <w:szCs w:val="20"/>
              </w:rPr>
              <w:lastRenderedPageBreak/>
              <w:t>Доля населения, проживающего в населенных пунктах, не имеющих регулярного автобусного и (или) железнодорожного сообщения с административным центром района, в общей численности населения района, %</w:t>
            </w:r>
          </w:p>
        </w:tc>
        <w:tc>
          <w:tcPr>
            <w:tcW w:w="0" w:type="auto"/>
            <w:vMerge/>
            <w:vAlign w:val="center"/>
            <w:hideMark/>
          </w:tcPr>
          <w:p w:rsidR="00C444AB" w:rsidRPr="00777393" w:rsidRDefault="00C444AB" w:rsidP="009C7994">
            <w:pPr>
              <w:rPr>
                <w:sz w:val="20"/>
                <w:szCs w:val="20"/>
              </w:rPr>
            </w:pPr>
          </w:p>
        </w:tc>
        <w:tc>
          <w:tcPr>
            <w:tcW w:w="1549" w:type="dxa"/>
            <w:hideMark/>
          </w:tcPr>
          <w:p w:rsidR="00C444AB" w:rsidRPr="00777393" w:rsidRDefault="00C444AB" w:rsidP="009C7994">
            <w:pPr>
              <w:jc w:val="center"/>
              <w:rPr>
                <w:sz w:val="20"/>
                <w:szCs w:val="20"/>
              </w:rPr>
            </w:pPr>
            <w:r w:rsidRPr="00777393">
              <w:rPr>
                <w:sz w:val="20"/>
                <w:szCs w:val="20"/>
              </w:rPr>
              <w:t>38,6</w:t>
            </w:r>
          </w:p>
        </w:tc>
        <w:tc>
          <w:tcPr>
            <w:tcW w:w="1559" w:type="dxa"/>
            <w:hideMark/>
          </w:tcPr>
          <w:p w:rsidR="00C444AB" w:rsidRPr="00777393" w:rsidRDefault="00C444AB" w:rsidP="009C7994">
            <w:pPr>
              <w:jc w:val="center"/>
              <w:rPr>
                <w:sz w:val="20"/>
                <w:szCs w:val="20"/>
              </w:rPr>
            </w:pPr>
            <w:r w:rsidRPr="00777393">
              <w:rPr>
                <w:sz w:val="20"/>
                <w:szCs w:val="20"/>
              </w:rPr>
              <w:t>37,7</w:t>
            </w:r>
          </w:p>
        </w:tc>
        <w:tc>
          <w:tcPr>
            <w:tcW w:w="1984" w:type="dxa"/>
            <w:hideMark/>
          </w:tcPr>
          <w:p w:rsidR="00C444AB" w:rsidRPr="00777393" w:rsidRDefault="00C444AB" w:rsidP="009C7994">
            <w:pPr>
              <w:jc w:val="center"/>
              <w:rPr>
                <w:sz w:val="20"/>
                <w:szCs w:val="20"/>
              </w:rPr>
            </w:pPr>
            <w:r w:rsidRPr="00777393">
              <w:rPr>
                <w:sz w:val="20"/>
                <w:szCs w:val="20"/>
              </w:rPr>
              <w:t>97,7</w:t>
            </w:r>
          </w:p>
        </w:tc>
        <w:tc>
          <w:tcPr>
            <w:tcW w:w="0" w:type="auto"/>
            <w:vMerge/>
            <w:vAlign w:val="center"/>
            <w:hideMark/>
          </w:tcPr>
          <w:p w:rsidR="00C444AB" w:rsidRPr="00777393" w:rsidRDefault="00C444AB" w:rsidP="009C7994">
            <w:pPr>
              <w:rPr>
                <w:sz w:val="20"/>
                <w:szCs w:val="20"/>
              </w:rPr>
            </w:pPr>
          </w:p>
        </w:tc>
      </w:tr>
      <w:tr w:rsidR="00C444AB" w:rsidRPr="00777393" w:rsidTr="009C7994">
        <w:tc>
          <w:tcPr>
            <w:tcW w:w="15069" w:type="dxa"/>
            <w:gridSpan w:val="6"/>
            <w:vAlign w:val="center"/>
            <w:hideMark/>
          </w:tcPr>
          <w:p w:rsidR="00C444AB" w:rsidRPr="00777393" w:rsidRDefault="00C444AB" w:rsidP="009C7994">
            <w:pPr>
              <w:jc w:val="center"/>
              <w:rPr>
                <w:sz w:val="20"/>
                <w:szCs w:val="20"/>
              </w:rPr>
            </w:pPr>
            <w:r w:rsidRPr="00777393">
              <w:rPr>
                <w:sz w:val="20"/>
                <w:szCs w:val="20"/>
              </w:rPr>
              <w:lastRenderedPageBreak/>
              <w:t>Задача 2.4. Содействие развитию предпринимательства и сельского хозяйства в Каргасокском район</w:t>
            </w:r>
          </w:p>
        </w:tc>
      </w:tr>
      <w:tr w:rsidR="00C444AB" w:rsidRPr="00777393" w:rsidTr="009C7994">
        <w:tc>
          <w:tcPr>
            <w:tcW w:w="2894" w:type="dxa"/>
            <w:hideMark/>
          </w:tcPr>
          <w:p w:rsidR="00C444AB" w:rsidRPr="00777393" w:rsidRDefault="00C444AB" w:rsidP="009C7994">
            <w:pPr>
              <w:rPr>
                <w:sz w:val="20"/>
                <w:szCs w:val="20"/>
              </w:rPr>
            </w:pPr>
            <w:r w:rsidRPr="00777393">
              <w:rPr>
                <w:sz w:val="20"/>
                <w:szCs w:val="20"/>
              </w:rPr>
              <w:t>Объем инвестиций в основной капитал (за счет всех источников финансирования) в расчете на 1 жителя, рублей</w:t>
            </w:r>
          </w:p>
        </w:tc>
        <w:tc>
          <w:tcPr>
            <w:tcW w:w="3354" w:type="dxa"/>
            <w:hideMark/>
          </w:tcPr>
          <w:p w:rsidR="00C444AB" w:rsidRPr="00777393" w:rsidRDefault="00C444AB" w:rsidP="009C7994">
            <w:pPr>
              <w:rPr>
                <w:sz w:val="20"/>
                <w:szCs w:val="20"/>
              </w:rPr>
            </w:pPr>
            <w:r w:rsidRPr="00777393">
              <w:rPr>
                <w:sz w:val="20"/>
                <w:szCs w:val="20"/>
              </w:rPr>
              <w:t xml:space="preserve">Реализация плана мероприятий по улучшению инвестиционного климата на территории муниципального образования «Каргасокский район» </w:t>
            </w:r>
          </w:p>
        </w:tc>
        <w:tc>
          <w:tcPr>
            <w:tcW w:w="1549" w:type="dxa"/>
            <w:hideMark/>
          </w:tcPr>
          <w:p w:rsidR="00C444AB" w:rsidRPr="00777393" w:rsidRDefault="00C444AB" w:rsidP="009C7994">
            <w:pPr>
              <w:jc w:val="center"/>
              <w:rPr>
                <w:sz w:val="20"/>
                <w:szCs w:val="20"/>
              </w:rPr>
            </w:pPr>
            <w:r w:rsidRPr="00777393">
              <w:rPr>
                <w:sz w:val="20"/>
                <w:szCs w:val="20"/>
              </w:rPr>
              <w:t>687 796</w:t>
            </w:r>
          </w:p>
        </w:tc>
        <w:tc>
          <w:tcPr>
            <w:tcW w:w="1559" w:type="dxa"/>
            <w:hideMark/>
          </w:tcPr>
          <w:p w:rsidR="00C444AB" w:rsidRPr="00777393" w:rsidRDefault="00C444AB" w:rsidP="009C7994">
            <w:pPr>
              <w:jc w:val="center"/>
              <w:rPr>
                <w:sz w:val="20"/>
                <w:szCs w:val="20"/>
              </w:rPr>
            </w:pPr>
            <w:r w:rsidRPr="00777393">
              <w:rPr>
                <w:sz w:val="20"/>
                <w:szCs w:val="20"/>
              </w:rPr>
              <w:t>610 257,0</w:t>
            </w:r>
          </w:p>
        </w:tc>
        <w:tc>
          <w:tcPr>
            <w:tcW w:w="1984" w:type="dxa"/>
            <w:hideMark/>
          </w:tcPr>
          <w:p w:rsidR="00C444AB" w:rsidRPr="00777393" w:rsidRDefault="00C444AB" w:rsidP="009C7994">
            <w:pPr>
              <w:jc w:val="center"/>
              <w:rPr>
                <w:sz w:val="20"/>
                <w:szCs w:val="20"/>
              </w:rPr>
            </w:pPr>
            <w:r w:rsidRPr="00777393">
              <w:rPr>
                <w:sz w:val="20"/>
                <w:szCs w:val="20"/>
              </w:rPr>
              <w:t>88,7</w:t>
            </w:r>
          </w:p>
        </w:tc>
        <w:tc>
          <w:tcPr>
            <w:tcW w:w="3729" w:type="dxa"/>
            <w:hideMark/>
          </w:tcPr>
          <w:p w:rsidR="00C444AB" w:rsidRPr="00777393" w:rsidRDefault="00C444AB" w:rsidP="009C7994">
            <w:pPr>
              <w:pStyle w:val="Style6"/>
              <w:widowControl/>
              <w:spacing w:before="34" w:line="240" w:lineRule="auto"/>
              <w:ind w:firstLine="34"/>
              <w:rPr>
                <w:sz w:val="20"/>
                <w:szCs w:val="20"/>
              </w:rPr>
            </w:pPr>
            <w:r w:rsidRPr="00777393">
              <w:rPr>
                <w:sz w:val="20"/>
                <w:szCs w:val="20"/>
              </w:rPr>
              <w:t xml:space="preserve">Постановлением Администрации Каргасокского района от 26.06.2018 № 301 «Об утверждении Плана мероприятий («дорожной карты») по внедрению успешных практик, направленных на улучшение условий ведения предпринимательской и </w:t>
            </w:r>
            <w:r w:rsidRPr="00777393">
              <w:rPr>
                <w:sz w:val="20"/>
                <w:szCs w:val="20"/>
              </w:rPr>
              <w:lastRenderedPageBreak/>
              <w:t xml:space="preserve">инвестиционной деятельности на муниципальном уровне, включенных в Атлас муниципальных практик, в Каргасокском районе Томской области на 2018 – 2019 годы» утвержден план мероприятий («дорожная карта») по внедрению успешных практик, направленных на улучшение условий ведения предпринимательской и инвестиционной деятельности в Каргасокском района, с целью создания благоприятного инвестиционного климата на территории района. </w:t>
            </w:r>
          </w:p>
          <w:p w:rsidR="00C444AB" w:rsidRPr="00777393" w:rsidRDefault="00C444AB" w:rsidP="009C7994">
            <w:pPr>
              <w:pStyle w:val="Style6"/>
              <w:widowControl/>
              <w:spacing w:before="34" w:line="240" w:lineRule="auto"/>
              <w:ind w:firstLine="34"/>
              <w:rPr>
                <w:sz w:val="20"/>
                <w:szCs w:val="20"/>
              </w:rPr>
            </w:pPr>
            <w:r w:rsidRPr="00777393">
              <w:rPr>
                <w:sz w:val="20"/>
                <w:szCs w:val="20"/>
              </w:rPr>
              <w:t>В рамках реализации дорожной карты в 2019 году:</w:t>
            </w:r>
          </w:p>
          <w:p w:rsidR="00C444AB" w:rsidRPr="00777393" w:rsidRDefault="00C444AB" w:rsidP="009C7994">
            <w:pPr>
              <w:pStyle w:val="Style6"/>
              <w:tabs>
                <w:tab w:val="left" w:pos="426"/>
              </w:tabs>
              <w:spacing w:line="240" w:lineRule="auto"/>
              <w:ind w:firstLine="34"/>
              <w:rPr>
                <w:sz w:val="20"/>
                <w:szCs w:val="20"/>
              </w:rPr>
            </w:pPr>
            <w:r w:rsidRPr="00777393">
              <w:rPr>
                <w:sz w:val="20"/>
                <w:szCs w:val="20"/>
              </w:rPr>
              <w:t>- постановлением Администрации Каргасокского района от 21.02.2019 № 42 утвержден инвестиционный паспорт муниципального образования «Каргасокский район»;</w:t>
            </w:r>
          </w:p>
          <w:p w:rsidR="00C444AB" w:rsidRPr="00777393" w:rsidRDefault="00C444AB" w:rsidP="009C7994">
            <w:pPr>
              <w:pStyle w:val="Style6"/>
              <w:tabs>
                <w:tab w:val="left" w:pos="426"/>
              </w:tabs>
              <w:spacing w:line="240" w:lineRule="auto"/>
              <w:ind w:firstLine="34"/>
              <w:rPr>
                <w:sz w:val="20"/>
                <w:szCs w:val="20"/>
              </w:rPr>
            </w:pPr>
            <w:r w:rsidRPr="00777393">
              <w:rPr>
                <w:sz w:val="20"/>
                <w:szCs w:val="20"/>
              </w:rPr>
              <w:t>- постановлением Администрации Каргасокского района от 24.04.2019 № 113 утверждена Стратегия инвестиционного развития муниципального образования «Каргасокский район»;</w:t>
            </w:r>
          </w:p>
          <w:p w:rsidR="00C444AB" w:rsidRPr="00777393" w:rsidRDefault="00C444AB" w:rsidP="009C7994">
            <w:pPr>
              <w:pStyle w:val="Style6"/>
              <w:tabs>
                <w:tab w:val="left" w:pos="426"/>
              </w:tabs>
              <w:spacing w:line="240" w:lineRule="auto"/>
              <w:ind w:firstLine="34"/>
              <w:rPr>
                <w:sz w:val="20"/>
                <w:szCs w:val="20"/>
              </w:rPr>
            </w:pPr>
            <w:r w:rsidRPr="00777393">
              <w:rPr>
                <w:sz w:val="20"/>
                <w:szCs w:val="20"/>
              </w:rPr>
              <w:t>- решением Думы Каргасокского района от 27.08.2019 № 252 утверждено Положение о порядке и условиях участия муниципального образования «Каргасокский район» в реализации инвестиционных проектов»;</w:t>
            </w:r>
          </w:p>
          <w:p w:rsidR="00C444AB" w:rsidRPr="00777393" w:rsidRDefault="00C444AB" w:rsidP="009C7994">
            <w:pPr>
              <w:pStyle w:val="Style6"/>
              <w:tabs>
                <w:tab w:val="left" w:pos="426"/>
              </w:tabs>
              <w:spacing w:line="240" w:lineRule="auto"/>
              <w:ind w:firstLine="34"/>
              <w:rPr>
                <w:sz w:val="20"/>
                <w:szCs w:val="20"/>
              </w:rPr>
            </w:pPr>
            <w:r w:rsidRPr="00777393">
              <w:rPr>
                <w:sz w:val="20"/>
                <w:szCs w:val="20"/>
              </w:rPr>
              <w:t xml:space="preserve">- внесены изменения в Порядок определения размера арендной платы, порядка, условий и сроков внесения </w:t>
            </w:r>
            <w:r w:rsidRPr="00777393">
              <w:rPr>
                <w:sz w:val="20"/>
                <w:szCs w:val="20"/>
              </w:rPr>
              <w:lastRenderedPageBreak/>
              <w:t>арендной платы за земельные участки, находящиеся в собственности муниципального образования «Каргасокский район», утвержденный решением Думы Каргасокского района от 26.10.2016 № 254, которыми установлено, что арендная плата, подлежащая уплате в соответствии с договором аренды земельного участка, юридическим лицом и индивидуальным предпринимателем, реализующим инвестиционный проект, соответствующий условиям предоставления муниципальной поддержки, установленным Положением о порядке и условиях участия муниципального образования «Каргасокский район» в реализации инвестиционных проектов, утвержденным решением Думы Каргасокского района, уплачивается в размере 70% от размера арендной платы, определенной по правилам Порядка;</w:t>
            </w:r>
          </w:p>
          <w:p w:rsidR="00C444AB" w:rsidRPr="00777393" w:rsidRDefault="00C444AB" w:rsidP="009C7994">
            <w:pPr>
              <w:pStyle w:val="Style6"/>
              <w:tabs>
                <w:tab w:val="left" w:pos="426"/>
              </w:tabs>
              <w:spacing w:line="240" w:lineRule="auto"/>
              <w:ind w:firstLine="34"/>
              <w:rPr>
                <w:sz w:val="20"/>
                <w:szCs w:val="20"/>
              </w:rPr>
            </w:pPr>
            <w:r w:rsidRPr="00777393">
              <w:rPr>
                <w:sz w:val="20"/>
                <w:szCs w:val="20"/>
              </w:rPr>
              <w:t xml:space="preserve">- решением Думы Каргасокского района от 27.08.2019 № 255 был приняты Порядок и условия предоставления в аренду имущества, включенного в перечень муниципального имущества муниципального образования «Каргасокский район»,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w:t>
            </w:r>
            <w:r w:rsidRPr="00777393">
              <w:rPr>
                <w:sz w:val="20"/>
                <w:szCs w:val="20"/>
              </w:rPr>
              <w:lastRenderedPageBreak/>
              <w:t>подлежащего использованию в целях предоставления его во владение и (или)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который предусматривает предоставление льгот субъектам малого и среднего предпринимательства, являющимися сельскохозяйственными кооперативами или занимающиеся социально значимыми видами деятельности, иными, установленными муниципальными программами (подпрограммами), приоритетными видами деятельности, реализующим инвестиционные проекты;</w:t>
            </w:r>
          </w:p>
          <w:p w:rsidR="00C444AB" w:rsidRPr="00777393" w:rsidRDefault="00C444AB" w:rsidP="009C7994">
            <w:pPr>
              <w:pStyle w:val="Style6"/>
              <w:tabs>
                <w:tab w:val="left" w:pos="426"/>
              </w:tabs>
              <w:spacing w:line="240" w:lineRule="auto"/>
              <w:ind w:firstLine="34"/>
              <w:rPr>
                <w:sz w:val="20"/>
                <w:szCs w:val="20"/>
              </w:rPr>
            </w:pPr>
            <w:r w:rsidRPr="00777393">
              <w:rPr>
                <w:sz w:val="20"/>
                <w:szCs w:val="20"/>
              </w:rPr>
              <w:t xml:space="preserve">- решением Думы Каргасокского района от 27.08.2019 № 253 «О внесении изменений в решение Думы Каргасокского района от 10.11.2010 № 13 «Об установлении земельного налога на межселенных территориях муниципального образования «Каргасокский район» были освобождены от уплаты земельного налога юридические лица и индивидуальные предприниматели, реализующие инвестиционные проекты, соответствующие условиям предоставления муниципальной поддержки, установленным Положением о порядке и условиях участия </w:t>
            </w:r>
            <w:r w:rsidRPr="00777393">
              <w:rPr>
                <w:sz w:val="20"/>
                <w:szCs w:val="20"/>
              </w:rPr>
              <w:lastRenderedPageBreak/>
              <w:t>муниципального образования «Каргасокский район» в реализации инвестиционных проектов, утвержденным решением Думы Каргасокского района;</w:t>
            </w:r>
          </w:p>
          <w:p w:rsidR="00C444AB" w:rsidRPr="00777393" w:rsidRDefault="00C444AB" w:rsidP="009C7994">
            <w:pPr>
              <w:pStyle w:val="Style6"/>
              <w:tabs>
                <w:tab w:val="left" w:pos="426"/>
              </w:tabs>
              <w:spacing w:line="240" w:lineRule="auto"/>
              <w:ind w:firstLine="34"/>
              <w:rPr>
                <w:sz w:val="20"/>
                <w:szCs w:val="20"/>
              </w:rPr>
            </w:pPr>
            <w:r w:rsidRPr="00777393">
              <w:rPr>
                <w:sz w:val="20"/>
                <w:szCs w:val="20"/>
              </w:rPr>
              <w:t>- для обеспечения безбарьерного прохождения инвесторами процедур, связанных с приобретением и оформлением земельных участков для реализации инвестиционных проектов, оформления разрешений на строительство и осуществления других разрешительных процедур, с учетом складывающейся практики Администрацией Каргасокского района в 2019 году сокращены сроки по трем муниципальным услугам.</w:t>
            </w:r>
          </w:p>
        </w:tc>
      </w:tr>
      <w:tr w:rsidR="00C444AB" w:rsidRPr="00777393" w:rsidTr="009C7994">
        <w:tc>
          <w:tcPr>
            <w:tcW w:w="2894" w:type="dxa"/>
            <w:hideMark/>
          </w:tcPr>
          <w:p w:rsidR="00C444AB" w:rsidRPr="00777393" w:rsidRDefault="00C444AB" w:rsidP="009C7994">
            <w:pPr>
              <w:rPr>
                <w:sz w:val="20"/>
                <w:szCs w:val="20"/>
              </w:rPr>
            </w:pPr>
            <w:r w:rsidRPr="00777393">
              <w:rPr>
                <w:sz w:val="20"/>
                <w:szCs w:val="20"/>
              </w:rPr>
              <w:lastRenderedPageBreak/>
              <w:t>Число субъектов малого и среднего предпринимательства в расчете на 10 тыс. человек населения</w:t>
            </w:r>
          </w:p>
        </w:tc>
        <w:tc>
          <w:tcPr>
            <w:tcW w:w="3354" w:type="dxa"/>
            <w:vMerge w:val="restart"/>
            <w:hideMark/>
          </w:tcPr>
          <w:p w:rsidR="00C444AB" w:rsidRPr="00777393" w:rsidRDefault="00C444AB" w:rsidP="009C7994">
            <w:pPr>
              <w:rPr>
                <w:sz w:val="20"/>
                <w:szCs w:val="20"/>
              </w:rPr>
            </w:pPr>
            <w:r w:rsidRPr="00777393">
              <w:rPr>
                <w:sz w:val="20"/>
                <w:szCs w:val="20"/>
              </w:rPr>
              <w:t>Реализация муниципальной программы «Создание условий для устойчивого экономического развития муниципального образования «Каргасокский район» в рамках подпрограммы «Развитие субъектов малого и среднего предпринимательства, поддержка сельского хозяйства»</w:t>
            </w:r>
          </w:p>
        </w:tc>
        <w:tc>
          <w:tcPr>
            <w:tcW w:w="1549" w:type="dxa"/>
            <w:hideMark/>
          </w:tcPr>
          <w:p w:rsidR="00C444AB" w:rsidRPr="00777393" w:rsidRDefault="00C444AB" w:rsidP="009C7994">
            <w:pPr>
              <w:jc w:val="center"/>
              <w:rPr>
                <w:sz w:val="20"/>
                <w:szCs w:val="20"/>
              </w:rPr>
            </w:pPr>
            <w:r w:rsidRPr="00777393">
              <w:rPr>
                <w:sz w:val="20"/>
                <w:szCs w:val="20"/>
              </w:rPr>
              <w:t>283,3</w:t>
            </w:r>
          </w:p>
        </w:tc>
        <w:tc>
          <w:tcPr>
            <w:tcW w:w="1559" w:type="dxa"/>
            <w:hideMark/>
          </w:tcPr>
          <w:p w:rsidR="00C444AB" w:rsidRPr="00777393" w:rsidRDefault="00C444AB" w:rsidP="009C7994">
            <w:pPr>
              <w:jc w:val="center"/>
              <w:rPr>
                <w:sz w:val="20"/>
                <w:szCs w:val="20"/>
              </w:rPr>
            </w:pPr>
            <w:r w:rsidRPr="00777393">
              <w:rPr>
                <w:rFonts w:ascii="Arial" w:hAnsi="Arial" w:cs="Arial"/>
                <w:sz w:val="20"/>
                <w:szCs w:val="20"/>
              </w:rPr>
              <w:t>261,77</w:t>
            </w:r>
          </w:p>
        </w:tc>
        <w:tc>
          <w:tcPr>
            <w:tcW w:w="1984" w:type="dxa"/>
            <w:hideMark/>
          </w:tcPr>
          <w:p w:rsidR="00C444AB" w:rsidRPr="00777393" w:rsidRDefault="00C444AB" w:rsidP="009C7994">
            <w:pPr>
              <w:jc w:val="center"/>
              <w:rPr>
                <w:sz w:val="20"/>
                <w:szCs w:val="20"/>
              </w:rPr>
            </w:pPr>
            <w:r w:rsidRPr="00777393">
              <w:rPr>
                <w:sz w:val="20"/>
                <w:szCs w:val="20"/>
              </w:rPr>
              <w:t>92,4</w:t>
            </w:r>
          </w:p>
        </w:tc>
        <w:tc>
          <w:tcPr>
            <w:tcW w:w="3729" w:type="dxa"/>
            <w:vMerge w:val="restart"/>
            <w:hideMark/>
          </w:tcPr>
          <w:p w:rsidR="00C444AB" w:rsidRPr="00777393" w:rsidRDefault="00C444AB" w:rsidP="009C7994">
            <w:pPr>
              <w:pStyle w:val="a5"/>
              <w:spacing w:after="0" w:afterAutospacing="0"/>
              <w:ind w:firstLine="34"/>
              <w:jc w:val="both"/>
              <w:rPr>
                <w:rFonts w:eastAsia="Calibri"/>
                <w:sz w:val="20"/>
                <w:szCs w:val="20"/>
                <w:lang w:eastAsia="en-US"/>
              </w:rPr>
            </w:pPr>
            <w:r w:rsidRPr="00777393">
              <w:rPr>
                <w:sz w:val="20"/>
                <w:szCs w:val="20"/>
              </w:rPr>
              <w:t xml:space="preserve">В рамках подпрограммы «Развитие субъектов малого и среднего предпринимательства, поддержка сельского хозяйства» муниципальной программы «Создание условий для устойчивого экономического развития муниципального образования «Каргасокский район», утвержденной постановлением Администрации Каргасокского района от 27.11.2015 № 193 «Об утверждении муниципальной программы «Создание условий для устойчивого экономического развития муниципального образования «Каргасокский район», </w:t>
            </w:r>
            <w:r w:rsidRPr="00777393">
              <w:rPr>
                <w:rFonts w:eastAsia="Calibri"/>
                <w:sz w:val="20"/>
                <w:szCs w:val="20"/>
                <w:lang w:eastAsia="en-US"/>
              </w:rPr>
              <w:t>были проведены следующие мероприятия:</w:t>
            </w:r>
          </w:p>
          <w:p w:rsidR="00C444AB" w:rsidRPr="00777393" w:rsidRDefault="00C444AB" w:rsidP="00C444AB">
            <w:pPr>
              <w:pStyle w:val="a3"/>
              <w:numPr>
                <w:ilvl w:val="0"/>
                <w:numId w:val="20"/>
              </w:numPr>
              <w:ind w:left="0" w:firstLine="34"/>
              <w:contextualSpacing/>
              <w:jc w:val="both"/>
              <w:rPr>
                <w:rFonts w:eastAsia="Calibri"/>
                <w:sz w:val="20"/>
                <w:szCs w:val="20"/>
                <w:lang w:eastAsia="en-US"/>
              </w:rPr>
            </w:pPr>
            <w:r w:rsidRPr="00777393">
              <w:rPr>
                <w:rFonts w:eastAsia="Calibri"/>
                <w:sz w:val="20"/>
                <w:szCs w:val="20"/>
                <w:lang w:eastAsia="en-US"/>
              </w:rPr>
              <w:lastRenderedPageBreak/>
              <w:t>оказана поддержка сельхозтоваропроизводителям Каргасокского района.</w:t>
            </w:r>
          </w:p>
          <w:p w:rsidR="00C444AB" w:rsidRPr="00777393" w:rsidRDefault="00C444AB" w:rsidP="009C7994">
            <w:pPr>
              <w:ind w:firstLine="34"/>
              <w:jc w:val="both"/>
              <w:rPr>
                <w:rFonts w:eastAsia="Calibri"/>
                <w:sz w:val="20"/>
                <w:szCs w:val="20"/>
                <w:lang w:eastAsia="en-US"/>
              </w:rPr>
            </w:pPr>
            <w:r w:rsidRPr="00777393">
              <w:rPr>
                <w:rFonts w:eastAsia="Calibri"/>
                <w:sz w:val="20"/>
                <w:szCs w:val="20"/>
                <w:lang w:eastAsia="en-US"/>
              </w:rPr>
              <w:t xml:space="preserve">Осуществлялась оплата расходов на доставку жителей отдаленных населенных пунктов для участия в ярмарках «Выходного дня». В 2019 году проведено 5 ярмарок «Выходного дня», 120 сельхозтоваропроизводителей из отдаленных населенных пунктов смогли представить свою продукцию на данных ярмарках. Затраты на доставку в рамках муниципальных контрактов (речной и водный транспорт) составили </w:t>
            </w:r>
            <w:r w:rsidRPr="00777393">
              <w:rPr>
                <w:sz w:val="20"/>
                <w:szCs w:val="20"/>
              </w:rPr>
              <w:t>114,15</w:t>
            </w:r>
            <w:r w:rsidRPr="00777393">
              <w:rPr>
                <w:rFonts w:eastAsia="Calibri"/>
                <w:sz w:val="20"/>
                <w:szCs w:val="20"/>
                <w:lang w:eastAsia="en-US"/>
              </w:rPr>
              <w:t xml:space="preserve"> тыс. руб. за счет средств бюджета муниципального образования «Каргасокский район»;</w:t>
            </w:r>
          </w:p>
          <w:p w:rsidR="00C444AB" w:rsidRPr="00777393" w:rsidRDefault="00C444AB" w:rsidP="00C444AB">
            <w:pPr>
              <w:pStyle w:val="a3"/>
              <w:numPr>
                <w:ilvl w:val="0"/>
                <w:numId w:val="20"/>
              </w:numPr>
              <w:ind w:left="0" w:firstLine="34"/>
              <w:contextualSpacing/>
              <w:jc w:val="both"/>
              <w:rPr>
                <w:rFonts w:eastAsia="Calibri"/>
                <w:sz w:val="20"/>
                <w:szCs w:val="20"/>
                <w:lang w:eastAsia="en-US"/>
              </w:rPr>
            </w:pPr>
            <w:r w:rsidRPr="00777393">
              <w:rPr>
                <w:rFonts w:eastAsia="Calibri"/>
                <w:sz w:val="20"/>
                <w:szCs w:val="20"/>
                <w:lang w:eastAsia="en-US"/>
              </w:rPr>
              <w:t>оплачены расходы на проведение лабораторных исследований, проводимых ОГУ «Каргасокское районное ветеринарное управление» в рамках муниципального контракта на сумму 59,945 тыс. руб. за счет средств бюджета муниципального образования «Каргасокский район»;</w:t>
            </w:r>
          </w:p>
          <w:p w:rsidR="00C444AB" w:rsidRPr="00777393" w:rsidRDefault="00C444AB" w:rsidP="009C7994">
            <w:pPr>
              <w:ind w:firstLine="34"/>
              <w:jc w:val="both"/>
              <w:rPr>
                <w:rFonts w:eastAsia="Calibri"/>
                <w:sz w:val="20"/>
                <w:szCs w:val="20"/>
                <w:lang w:eastAsia="en-US"/>
              </w:rPr>
            </w:pPr>
            <w:r w:rsidRPr="00777393">
              <w:rPr>
                <w:rFonts w:eastAsia="Calibri"/>
                <w:sz w:val="20"/>
                <w:szCs w:val="20"/>
                <w:lang w:eastAsia="en-US"/>
              </w:rPr>
              <w:t xml:space="preserve">В 2019 году 41 участник ярмарок «Выходного дня» воспользовался данной поддержкой. </w:t>
            </w:r>
          </w:p>
          <w:p w:rsidR="00C444AB" w:rsidRPr="00777393" w:rsidRDefault="00C444AB" w:rsidP="009C7994">
            <w:pPr>
              <w:ind w:firstLine="34"/>
              <w:jc w:val="both"/>
              <w:rPr>
                <w:rFonts w:eastAsia="Calibri"/>
                <w:sz w:val="20"/>
                <w:szCs w:val="20"/>
                <w:lang w:eastAsia="en-US"/>
              </w:rPr>
            </w:pPr>
            <w:r w:rsidRPr="00777393">
              <w:rPr>
                <w:rFonts w:eastAsia="Calibri"/>
                <w:sz w:val="20"/>
                <w:szCs w:val="20"/>
                <w:lang w:eastAsia="en-US"/>
              </w:rPr>
              <w:t>В 2019 году малым формам хозяйствования Каргасокского района была оказана поддержка:</w:t>
            </w:r>
          </w:p>
          <w:p w:rsidR="00C444AB" w:rsidRPr="00777393" w:rsidRDefault="00C444AB" w:rsidP="009C7994">
            <w:pPr>
              <w:ind w:firstLine="34"/>
              <w:jc w:val="both"/>
              <w:rPr>
                <w:rFonts w:eastAsia="Calibri"/>
                <w:sz w:val="20"/>
                <w:szCs w:val="20"/>
                <w:lang w:eastAsia="en-US"/>
              </w:rPr>
            </w:pPr>
            <w:r w:rsidRPr="00777393">
              <w:rPr>
                <w:rFonts w:eastAsia="Calibri"/>
                <w:sz w:val="20"/>
                <w:szCs w:val="20"/>
                <w:lang w:eastAsia="en-US"/>
              </w:rPr>
              <w:t>- на искусственное осеменение коров в размере 220,14123 тыс. руб. (76 заявителей);</w:t>
            </w:r>
          </w:p>
          <w:p w:rsidR="00C444AB" w:rsidRPr="00777393" w:rsidRDefault="00C444AB" w:rsidP="009C7994">
            <w:pPr>
              <w:ind w:firstLine="34"/>
              <w:jc w:val="both"/>
              <w:rPr>
                <w:rFonts w:eastAsia="Calibri"/>
                <w:sz w:val="20"/>
                <w:szCs w:val="20"/>
                <w:lang w:eastAsia="en-US"/>
              </w:rPr>
            </w:pPr>
            <w:r w:rsidRPr="00777393">
              <w:rPr>
                <w:rFonts w:eastAsia="Calibri"/>
                <w:sz w:val="20"/>
                <w:szCs w:val="20"/>
                <w:lang w:eastAsia="en-US"/>
              </w:rPr>
              <w:lastRenderedPageBreak/>
              <w:t>- на содержание коров: КФХ в размере 195 тыс. руб. (3 заявителя), ЛПХ в размере 325 тыс. руб. (19 заявителей);</w:t>
            </w:r>
          </w:p>
          <w:p w:rsidR="00C444AB" w:rsidRPr="00777393" w:rsidRDefault="00C444AB" w:rsidP="009C7994">
            <w:pPr>
              <w:ind w:firstLine="34"/>
              <w:jc w:val="both"/>
              <w:rPr>
                <w:rFonts w:eastAsia="Calibri"/>
                <w:sz w:val="20"/>
                <w:szCs w:val="20"/>
                <w:lang w:eastAsia="en-US"/>
              </w:rPr>
            </w:pPr>
            <w:r w:rsidRPr="00777393">
              <w:rPr>
                <w:rFonts w:eastAsia="Calibri"/>
                <w:sz w:val="20"/>
                <w:szCs w:val="20"/>
                <w:lang w:eastAsia="en-US"/>
              </w:rPr>
              <w:t>- техническое оснащение 26,1668 тыс. руб. (1 заявитель).</w:t>
            </w:r>
          </w:p>
          <w:p w:rsidR="00C444AB" w:rsidRPr="00777393" w:rsidRDefault="00C444AB" w:rsidP="009C7994">
            <w:pPr>
              <w:ind w:firstLine="34"/>
              <w:jc w:val="both"/>
              <w:rPr>
                <w:rFonts w:eastAsia="Calibri"/>
                <w:sz w:val="20"/>
                <w:szCs w:val="20"/>
                <w:lang w:eastAsia="en-US"/>
              </w:rPr>
            </w:pPr>
            <w:r w:rsidRPr="00777393">
              <w:rPr>
                <w:rFonts w:eastAsia="Calibri"/>
                <w:sz w:val="20"/>
                <w:szCs w:val="20"/>
                <w:lang w:eastAsia="en-US"/>
              </w:rPr>
              <w:t>Сумма оказанной поддержки составила 766,30803 тыс. руб. - средства федерального бюджета, бюджета Томской области.</w:t>
            </w:r>
          </w:p>
          <w:p w:rsidR="00C444AB" w:rsidRPr="00777393" w:rsidRDefault="00C444AB" w:rsidP="009C7994">
            <w:pPr>
              <w:ind w:firstLine="34"/>
              <w:jc w:val="both"/>
              <w:rPr>
                <w:rFonts w:eastAsia="Calibri"/>
                <w:sz w:val="20"/>
                <w:szCs w:val="20"/>
                <w:lang w:eastAsia="en-US"/>
              </w:rPr>
            </w:pPr>
            <w:r w:rsidRPr="00777393">
              <w:rPr>
                <w:rFonts w:eastAsia="Calibri"/>
                <w:sz w:val="20"/>
                <w:szCs w:val="20"/>
                <w:lang w:eastAsia="en-US"/>
              </w:rPr>
              <w:t xml:space="preserve">Предоставлена 1 заявителю субсидия на повышение продуктивности в молочном скотоводстве в размере 58,5452 тыс. руб., в том числе 4,56929 тыс. руб. федеральный бюджет, 53,97588 тыс. руб.  областной бюджет). </w:t>
            </w:r>
          </w:p>
          <w:p w:rsidR="00C444AB" w:rsidRPr="00777393" w:rsidRDefault="00C444AB" w:rsidP="00C444AB">
            <w:pPr>
              <w:pStyle w:val="a3"/>
              <w:numPr>
                <w:ilvl w:val="0"/>
                <w:numId w:val="20"/>
              </w:numPr>
              <w:ind w:left="0" w:firstLine="34"/>
              <w:contextualSpacing/>
              <w:jc w:val="both"/>
              <w:rPr>
                <w:rFonts w:eastAsia="Calibri"/>
                <w:sz w:val="20"/>
                <w:szCs w:val="20"/>
                <w:lang w:eastAsia="en-US"/>
              </w:rPr>
            </w:pPr>
            <w:r w:rsidRPr="00777393">
              <w:rPr>
                <w:rFonts w:eastAsia="Calibri"/>
                <w:sz w:val="20"/>
                <w:szCs w:val="20"/>
                <w:lang w:eastAsia="en-US"/>
              </w:rPr>
              <w:t>осуществлялось субсидирование затрат АНО «Центр развития сельского предпринимательства» на оснащение офисной техникой, мебелью, программным обеспечением, на оплату коммунальных услуг и услуг охраны – размер субсидии центру за счет средств бюджета муниципального образования «Каргасокский район» составил 115,0 тыс. руб., средств бюджета Томской области 295,196 тыс. руб. На постоянной основе в центре обслуживается 120 субъектов малого предпринимательства;</w:t>
            </w:r>
          </w:p>
          <w:p w:rsidR="00C444AB" w:rsidRPr="00777393" w:rsidRDefault="00C444AB" w:rsidP="00C444AB">
            <w:pPr>
              <w:numPr>
                <w:ilvl w:val="0"/>
                <w:numId w:val="20"/>
              </w:numPr>
              <w:ind w:left="0" w:firstLine="34"/>
              <w:contextualSpacing/>
              <w:jc w:val="both"/>
              <w:rPr>
                <w:rFonts w:eastAsia="Calibri"/>
                <w:sz w:val="20"/>
                <w:szCs w:val="20"/>
                <w:lang w:eastAsia="en-US"/>
              </w:rPr>
            </w:pPr>
            <w:r w:rsidRPr="00777393">
              <w:rPr>
                <w:rFonts w:eastAsia="Calibri"/>
                <w:sz w:val="20"/>
                <w:szCs w:val="20"/>
                <w:lang w:eastAsia="en-US"/>
              </w:rPr>
              <w:t xml:space="preserve">проведено празднование Дня российского предпринимательства, в рамках которого были проведены спортивные соревнования по веселым стартам среди учащихся 1 классов. На организацию и проведение данного мероприятия было израсходовано 80 тыс. </w:t>
            </w:r>
            <w:r w:rsidRPr="00777393">
              <w:rPr>
                <w:rFonts w:eastAsia="Calibri"/>
                <w:sz w:val="20"/>
                <w:szCs w:val="20"/>
                <w:lang w:eastAsia="en-US"/>
              </w:rPr>
              <w:lastRenderedPageBreak/>
              <w:t>руб. В соревнованиях приняло участие порядка 200 детей из с. Каргасок, с. Новоюгино, с. Павлово;</w:t>
            </w:r>
          </w:p>
          <w:p w:rsidR="00C444AB" w:rsidRPr="00777393" w:rsidRDefault="00C444AB" w:rsidP="00C444AB">
            <w:pPr>
              <w:numPr>
                <w:ilvl w:val="0"/>
                <w:numId w:val="18"/>
              </w:numPr>
              <w:ind w:left="0" w:firstLine="34"/>
              <w:jc w:val="both"/>
              <w:rPr>
                <w:sz w:val="20"/>
                <w:szCs w:val="20"/>
              </w:rPr>
            </w:pPr>
            <w:r w:rsidRPr="00777393">
              <w:rPr>
                <w:rFonts w:eastAsia="Calibri"/>
                <w:sz w:val="20"/>
                <w:szCs w:val="20"/>
                <w:lang w:eastAsia="en-US"/>
              </w:rPr>
              <w:t>проведен практический мастер-класс для пекарей и технологов Каргасокского района, в котором приняли участие 19 человек, из 8 организаций, осуществляющих производство хлеба, мучных и кондитерских изделий. На организацию и проведение данного мероприятия было израсходовано 65 тыс. руб.;</w:t>
            </w:r>
          </w:p>
          <w:p w:rsidR="00C444AB" w:rsidRPr="00777393" w:rsidRDefault="00C444AB" w:rsidP="00C444AB">
            <w:pPr>
              <w:numPr>
                <w:ilvl w:val="0"/>
                <w:numId w:val="18"/>
              </w:numPr>
              <w:ind w:left="0" w:firstLine="34"/>
              <w:jc w:val="both"/>
              <w:rPr>
                <w:rFonts w:eastAsia="Calibri"/>
                <w:sz w:val="20"/>
                <w:szCs w:val="20"/>
                <w:lang w:eastAsia="en-US"/>
              </w:rPr>
            </w:pPr>
            <w:r w:rsidRPr="00777393">
              <w:rPr>
                <w:rFonts w:eastAsia="Calibri"/>
                <w:sz w:val="20"/>
                <w:szCs w:val="20"/>
                <w:lang w:eastAsia="en-US"/>
              </w:rPr>
              <w:t>на базе МБОУДО «Каргасокская ДШИ» (с. Каргасок, ул. Октябрьская, 8) состоялось мероприятие под названием «Я – предприниматель». Размер средств на реализацию мероприятия составил 20 тыс. руб. - средств бюджета муниципального образования «Каргасокский район»;</w:t>
            </w:r>
          </w:p>
          <w:p w:rsidR="00C444AB" w:rsidRPr="00777393" w:rsidRDefault="00C444AB" w:rsidP="00C444AB">
            <w:pPr>
              <w:numPr>
                <w:ilvl w:val="0"/>
                <w:numId w:val="18"/>
              </w:numPr>
              <w:ind w:left="0" w:firstLine="34"/>
              <w:jc w:val="both"/>
              <w:rPr>
                <w:rFonts w:eastAsia="Calibri"/>
                <w:sz w:val="20"/>
                <w:szCs w:val="20"/>
                <w:lang w:eastAsia="en-US"/>
              </w:rPr>
            </w:pPr>
            <w:r w:rsidRPr="00777393">
              <w:rPr>
                <w:rFonts w:eastAsia="Calibri"/>
                <w:sz w:val="20"/>
                <w:szCs w:val="20"/>
                <w:lang w:eastAsia="en-US"/>
              </w:rPr>
              <w:t>предоставлены субсидии субъектам малого предпринимательства на возмещение части затрат за потребленную электроэнергию, вырабатываемую от дизельных электростанций. В 2019 году данной субсидией воспользовались 16 организаций, расположенных в с. Усть-Тым, с. Старая Березовка, с. Тымск, с. Сосновка, с. Новый Тевриз, п. Молодежный.</w:t>
            </w:r>
          </w:p>
          <w:p w:rsidR="00C444AB" w:rsidRPr="00777393" w:rsidRDefault="00C444AB" w:rsidP="009C7994">
            <w:pPr>
              <w:ind w:firstLine="34"/>
              <w:jc w:val="both"/>
              <w:rPr>
                <w:rFonts w:eastAsia="Calibri"/>
                <w:sz w:val="20"/>
                <w:szCs w:val="20"/>
                <w:lang w:eastAsia="en-US"/>
              </w:rPr>
            </w:pPr>
            <w:r w:rsidRPr="00777393">
              <w:rPr>
                <w:rFonts w:eastAsia="Calibri"/>
                <w:sz w:val="20"/>
                <w:szCs w:val="20"/>
                <w:lang w:eastAsia="en-US"/>
              </w:rPr>
              <w:t xml:space="preserve">Размер предоставленных субсидий составил 2 156,38499 тыс. руб., в том числе 467,08431 тыс. руб. – средства бюджета муниципального образования </w:t>
            </w:r>
            <w:r w:rsidRPr="00777393">
              <w:rPr>
                <w:rFonts w:eastAsia="Calibri"/>
                <w:sz w:val="20"/>
                <w:szCs w:val="20"/>
                <w:lang w:eastAsia="en-US"/>
              </w:rPr>
              <w:lastRenderedPageBreak/>
              <w:t>«Каргасокский район», 1 689,30068 тыс. руб. – средства бюджета Томской области.</w:t>
            </w:r>
          </w:p>
          <w:p w:rsidR="00C444AB" w:rsidRPr="00777393" w:rsidRDefault="00C444AB" w:rsidP="009C7994">
            <w:pPr>
              <w:ind w:firstLine="34"/>
              <w:jc w:val="both"/>
              <w:rPr>
                <w:sz w:val="20"/>
                <w:szCs w:val="20"/>
              </w:rPr>
            </w:pPr>
            <w:r w:rsidRPr="00777393">
              <w:rPr>
                <w:sz w:val="20"/>
                <w:szCs w:val="20"/>
              </w:rPr>
              <w:t>Целью подпрограммы является развитие предпринимательства и сельского хозяйства в Каргасокском районе.</w:t>
            </w:r>
          </w:p>
          <w:p w:rsidR="00C444AB" w:rsidRPr="00777393" w:rsidRDefault="00C444AB" w:rsidP="009C7994">
            <w:pPr>
              <w:ind w:firstLine="34"/>
              <w:jc w:val="both"/>
              <w:rPr>
                <w:sz w:val="20"/>
                <w:szCs w:val="20"/>
              </w:rPr>
            </w:pPr>
            <w:r w:rsidRPr="00777393">
              <w:rPr>
                <w:sz w:val="20"/>
                <w:szCs w:val="20"/>
              </w:rPr>
              <w:t>Финансирование подпрограммы в 2019 году составило 3 730,52919 тыс. руб., в том числе: из средств федерального бюджета 4,56929 тыс. руб., из средств областного бюджета 2 804,78059 тыс. руб., из средств районного бюджета 921,</w:t>
            </w:r>
          </w:p>
          <w:p w:rsidR="00C444AB" w:rsidRPr="00777393" w:rsidRDefault="00C444AB" w:rsidP="009C7994">
            <w:pPr>
              <w:ind w:firstLine="34"/>
              <w:jc w:val="both"/>
              <w:rPr>
                <w:sz w:val="20"/>
                <w:szCs w:val="20"/>
              </w:rPr>
            </w:pPr>
            <w:r w:rsidRPr="00777393">
              <w:rPr>
                <w:sz w:val="20"/>
                <w:szCs w:val="20"/>
              </w:rPr>
              <w:t>17931 тыс. руб.</w:t>
            </w:r>
          </w:p>
        </w:tc>
      </w:tr>
      <w:tr w:rsidR="00C444AB" w:rsidRPr="00777393" w:rsidTr="009C7994">
        <w:tc>
          <w:tcPr>
            <w:tcW w:w="2894" w:type="dxa"/>
            <w:hideMark/>
          </w:tcPr>
          <w:p w:rsidR="00C444AB" w:rsidRPr="00777393" w:rsidRDefault="00C444AB" w:rsidP="009C7994">
            <w:pPr>
              <w:rPr>
                <w:sz w:val="20"/>
                <w:szCs w:val="20"/>
              </w:rPr>
            </w:pPr>
            <w:r w:rsidRPr="00777393">
              <w:rPr>
                <w:sz w:val="20"/>
                <w:szCs w:val="20"/>
              </w:rPr>
              <w:t>Нормативы минимальной обеспеченности населения площадью торговых объектов на территории района, кв. метров на 1000 человек, суммарный норматив, в том числе</w:t>
            </w:r>
          </w:p>
        </w:tc>
        <w:tc>
          <w:tcPr>
            <w:tcW w:w="0" w:type="auto"/>
            <w:vMerge/>
            <w:vAlign w:val="center"/>
            <w:hideMark/>
          </w:tcPr>
          <w:p w:rsidR="00C444AB" w:rsidRPr="00777393" w:rsidRDefault="00C444AB" w:rsidP="009C7994">
            <w:pPr>
              <w:rPr>
                <w:sz w:val="20"/>
                <w:szCs w:val="20"/>
              </w:rPr>
            </w:pPr>
          </w:p>
        </w:tc>
        <w:tc>
          <w:tcPr>
            <w:tcW w:w="1549" w:type="dxa"/>
            <w:hideMark/>
          </w:tcPr>
          <w:p w:rsidR="00C444AB" w:rsidRPr="00777393" w:rsidRDefault="00C444AB" w:rsidP="009C7994">
            <w:pPr>
              <w:jc w:val="center"/>
              <w:rPr>
                <w:sz w:val="20"/>
                <w:szCs w:val="20"/>
              </w:rPr>
            </w:pPr>
            <w:r w:rsidRPr="00777393">
              <w:rPr>
                <w:sz w:val="20"/>
                <w:szCs w:val="20"/>
              </w:rPr>
              <w:t>291,65</w:t>
            </w:r>
          </w:p>
        </w:tc>
        <w:tc>
          <w:tcPr>
            <w:tcW w:w="1559" w:type="dxa"/>
            <w:hideMark/>
          </w:tcPr>
          <w:p w:rsidR="00C444AB" w:rsidRPr="00777393" w:rsidRDefault="00C444AB" w:rsidP="009C7994">
            <w:pPr>
              <w:jc w:val="center"/>
              <w:rPr>
                <w:sz w:val="20"/>
                <w:szCs w:val="20"/>
              </w:rPr>
            </w:pPr>
            <w:r w:rsidRPr="00777393">
              <w:rPr>
                <w:sz w:val="20"/>
                <w:szCs w:val="20"/>
              </w:rPr>
              <w:t>291,65</w:t>
            </w:r>
          </w:p>
        </w:tc>
        <w:tc>
          <w:tcPr>
            <w:tcW w:w="1984" w:type="dxa"/>
            <w:hideMark/>
          </w:tcPr>
          <w:p w:rsidR="00C444AB" w:rsidRPr="00777393" w:rsidRDefault="00C444AB" w:rsidP="009C7994">
            <w:pPr>
              <w:jc w:val="center"/>
              <w:rPr>
                <w:sz w:val="20"/>
                <w:szCs w:val="20"/>
              </w:rPr>
            </w:pPr>
            <w:r w:rsidRPr="00777393">
              <w:rPr>
                <w:sz w:val="20"/>
                <w:szCs w:val="20"/>
              </w:rPr>
              <w:t>100</w:t>
            </w:r>
          </w:p>
        </w:tc>
        <w:tc>
          <w:tcPr>
            <w:tcW w:w="0" w:type="auto"/>
            <w:vMerge/>
            <w:vAlign w:val="center"/>
            <w:hideMark/>
          </w:tcPr>
          <w:p w:rsidR="00C444AB" w:rsidRPr="00777393" w:rsidRDefault="00C444AB" w:rsidP="009C7994">
            <w:pPr>
              <w:rPr>
                <w:sz w:val="20"/>
                <w:szCs w:val="20"/>
              </w:rPr>
            </w:pPr>
          </w:p>
        </w:tc>
      </w:tr>
      <w:tr w:rsidR="00C444AB" w:rsidRPr="00777393" w:rsidTr="009C7994">
        <w:tc>
          <w:tcPr>
            <w:tcW w:w="2894" w:type="dxa"/>
            <w:hideMark/>
          </w:tcPr>
          <w:p w:rsidR="00C444AB" w:rsidRPr="00777393" w:rsidRDefault="00C444AB" w:rsidP="009C7994">
            <w:pPr>
              <w:rPr>
                <w:sz w:val="20"/>
                <w:szCs w:val="20"/>
              </w:rPr>
            </w:pPr>
            <w:r w:rsidRPr="00777393">
              <w:rPr>
                <w:sz w:val="20"/>
                <w:szCs w:val="20"/>
              </w:rPr>
              <w:t>торговых объектов по продаже продовольственных товаров</w:t>
            </w:r>
          </w:p>
        </w:tc>
        <w:tc>
          <w:tcPr>
            <w:tcW w:w="0" w:type="auto"/>
            <w:vMerge/>
            <w:vAlign w:val="center"/>
            <w:hideMark/>
          </w:tcPr>
          <w:p w:rsidR="00C444AB" w:rsidRPr="00777393" w:rsidRDefault="00C444AB" w:rsidP="009C7994">
            <w:pPr>
              <w:rPr>
                <w:sz w:val="20"/>
                <w:szCs w:val="20"/>
              </w:rPr>
            </w:pPr>
          </w:p>
        </w:tc>
        <w:tc>
          <w:tcPr>
            <w:tcW w:w="1549" w:type="dxa"/>
            <w:vAlign w:val="center"/>
            <w:hideMark/>
          </w:tcPr>
          <w:p w:rsidR="00C444AB" w:rsidRPr="00777393" w:rsidRDefault="00C444AB" w:rsidP="009C7994">
            <w:pPr>
              <w:jc w:val="center"/>
              <w:rPr>
                <w:sz w:val="20"/>
                <w:szCs w:val="20"/>
              </w:rPr>
            </w:pPr>
            <w:r w:rsidRPr="00777393">
              <w:rPr>
                <w:sz w:val="20"/>
                <w:szCs w:val="20"/>
              </w:rPr>
              <w:t>99,15</w:t>
            </w:r>
          </w:p>
        </w:tc>
        <w:tc>
          <w:tcPr>
            <w:tcW w:w="1559" w:type="dxa"/>
            <w:vAlign w:val="center"/>
            <w:hideMark/>
          </w:tcPr>
          <w:p w:rsidR="00C444AB" w:rsidRPr="00777393" w:rsidRDefault="00C444AB" w:rsidP="009C7994">
            <w:pPr>
              <w:jc w:val="center"/>
              <w:rPr>
                <w:sz w:val="20"/>
                <w:szCs w:val="20"/>
              </w:rPr>
            </w:pPr>
            <w:r w:rsidRPr="00777393">
              <w:rPr>
                <w:sz w:val="20"/>
                <w:szCs w:val="20"/>
              </w:rPr>
              <w:t>99,15</w:t>
            </w:r>
          </w:p>
        </w:tc>
        <w:tc>
          <w:tcPr>
            <w:tcW w:w="1984" w:type="dxa"/>
            <w:vAlign w:val="center"/>
            <w:hideMark/>
          </w:tcPr>
          <w:p w:rsidR="00C444AB" w:rsidRPr="00777393" w:rsidRDefault="00C444AB" w:rsidP="009C7994">
            <w:pPr>
              <w:jc w:val="center"/>
              <w:rPr>
                <w:sz w:val="20"/>
                <w:szCs w:val="20"/>
              </w:rPr>
            </w:pPr>
            <w:r w:rsidRPr="00777393">
              <w:rPr>
                <w:sz w:val="20"/>
                <w:szCs w:val="20"/>
              </w:rPr>
              <w:t>100</w:t>
            </w:r>
          </w:p>
        </w:tc>
        <w:tc>
          <w:tcPr>
            <w:tcW w:w="0" w:type="auto"/>
            <w:vMerge/>
            <w:vAlign w:val="center"/>
            <w:hideMark/>
          </w:tcPr>
          <w:p w:rsidR="00C444AB" w:rsidRPr="00777393" w:rsidRDefault="00C444AB" w:rsidP="009C7994">
            <w:pPr>
              <w:rPr>
                <w:sz w:val="20"/>
                <w:szCs w:val="20"/>
              </w:rPr>
            </w:pPr>
          </w:p>
        </w:tc>
      </w:tr>
      <w:tr w:rsidR="00C444AB" w:rsidRPr="00777393" w:rsidTr="009C7994">
        <w:tc>
          <w:tcPr>
            <w:tcW w:w="2894" w:type="dxa"/>
            <w:hideMark/>
          </w:tcPr>
          <w:p w:rsidR="00C444AB" w:rsidRPr="00777393" w:rsidRDefault="00C444AB" w:rsidP="009C7994">
            <w:pPr>
              <w:rPr>
                <w:sz w:val="20"/>
                <w:szCs w:val="20"/>
              </w:rPr>
            </w:pPr>
            <w:r w:rsidRPr="00777393">
              <w:rPr>
                <w:sz w:val="20"/>
                <w:szCs w:val="20"/>
              </w:rPr>
              <w:t>торговых объектов по продаже непродовольственных товаров</w:t>
            </w:r>
          </w:p>
        </w:tc>
        <w:tc>
          <w:tcPr>
            <w:tcW w:w="0" w:type="auto"/>
            <w:vMerge/>
            <w:vAlign w:val="center"/>
            <w:hideMark/>
          </w:tcPr>
          <w:p w:rsidR="00C444AB" w:rsidRPr="00777393" w:rsidRDefault="00C444AB" w:rsidP="009C7994">
            <w:pPr>
              <w:rPr>
                <w:sz w:val="20"/>
                <w:szCs w:val="20"/>
              </w:rPr>
            </w:pPr>
          </w:p>
        </w:tc>
        <w:tc>
          <w:tcPr>
            <w:tcW w:w="1549" w:type="dxa"/>
            <w:vAlign w:val="center"/>
            <w:hideMark/>
          </w:tcPr>
          <w:p w:rsidR="00C444AB" w:rsidRPr="00777393" w:rsidRDefault="00C444AB" w:rsidP="009C7994">
            <w:pPr>
              <w:jc w:val="center"/>
              <w:rPr>
                <w:sz w:val="20"/>
                <w:szCs w:val="20"/>
              </w:rPr>
            </w:pPr>
            <w:r w:rsidRPr="00777393">
              <w:rPr>
                <w:sz w:val="20"/>
                <w:szCs w:val="20"/>
              </w:rPr>
              <w:t>192,5</w:t>
            </w:r>
          </w:p>
        </w:tc>
        <w:tc>
          <w:tcPr>
            <w:tcW w:w="1559" w:type="dxa"/>
            <w:vAlign w:val="center"/>
            <w:hideMark/>
          </w:tcPr>
          <w:p w:rsidR="00C444AB" w:rsidRPr="00777393" w:rsidRDefault="00C444AB" w:rsidP="009C7994">
            <w:pPr>
              <w:jc w:val="center"/>
              <w:rPr>
                <w:sz w:val="20"/>
                <w:szCs w:val="20"/>
              </w:rPr>
            </w:pPr>
            <w:r w:rsidRPr="00777393">
              <w:rPr>
                <w:sz w:val="20"/>
                <w:szCs w:val="20"/>
              </w:rPr>
              <w:t>192,5</w:t>
            </w:r>
          </w:p>
        </w:tc>
        <w:tc>
          <w:tcPr>
            <w:tcW w:w="1984" w:type="dxa"/>
            <w:vAlign w:val="center"/>
            <w:hideMark/>
          </w:tcPr>
          <w:p w:rsidR="00C444AB" w:rsidRPr="00777393" w:rsidRDefault="00C444AB" w:rsidP="009C7994">
            <w:pPr>
              <w:jc w:val="center"/>
              <w:rPr>
                <w:sz w:val="20"/>
                <w:szCs w:val="20"/>
              </w:rPr>
            </w:pPr>
            <w:r w:rsidRPr="00777393">
              <w:rPr>
                <w:sz w:val="20"/>
                <w:szCs w:val="20"/>
              </w:rPr>
              <w:t>100</w:t>
            </w:r>
          </w:p>
        </w:tc>
        <w:tc>
          <w:tcPr>
            <w:tcW w:w="0" w:type="auto"/>
            <w:vMerge/>
            <w:vAlign w:val="center"/>
            <w:hideMark/>
          </w:tcPr>
          <w:p w:rsidR="00C444AB" w:rsidRPr="00777393" w:rsidRDefault="00C444AB" w:rsidP="009C7994">
            <w:pPr>
              <w:rPr>
                <w:sz w:val="20"/>
                <w:szCs w:val="20"/>
              </w:rPr>
            </w:pPr>
          </w:p>
        </w:tc>
      </w:tr>
      <w:tr w:rsidR="00C444AB" w:rsidRPr="00777393" w:rsidTr="009C7994">
        <w:tc>
          <w:tcPr>
            <w:tcW w:w="2894" w:type="dxa"/>
            <w:hideMark/>
          </w:tcPr>
          <w:p w:rsidR="00C444AB" w:rsidRPr="00777393" w:rsidRDefault="00C444AB" w:rsidP="009C7994">
            <w:pPr>
              <w:rPr>
                <w:sz w:val="20"/>
                <w:szCs w:val="20"/>
              </w:rPr>
            </w:pPr>
            <w:r w:rsidRPr="00777393">
              <w:rPr>
                <w:sz w:val="20"/>
                <w:szCs w:val="20"/>
              </w:rPr>
              <w:t xml:space="preserve">Объем поступлений налогов на совокупный доход в консолидированный бюджет </w:t>
            </w:r>
            <w:r w:rsidRPr="00777393">
              <w:rPr>
                <w:sz w:val="20"/>
                <w:szCs w:val="20"/>
              </w:rPr>
              <w:lastRenderedPageBreak/>
              <w:t>Томской области с территорий муниципальных образований, млн. рублей</w:t>
            </w:r>
          </w:p>
        </w:tc>
        <w:tc>
          <w:tcPr>
            <w:tcW w:w="0" w:type="auto"/>
            <w:vMerge/>
            <w:vAlign w:val="center"/>
            <w:hideMark/>
          </w:tcPr>
          <w:p w:rsidR="00C444AB" w:rsidRPr="00777393" w:rsidRDefault="00C444AB" w:rsidP="009C7994">
            <w:pPr>
              <w:rPr>
                <w:sz w:val="20"/>
                <w:szCs w:val="20"/>
              </w:rPr>
            </w:pPr>
          </w:p>
        </w:tc>
        <w:tc>
          <w:tcPr>
            <w:tcW w:w="1549" w:type="dxa"/>
            <w:vAlign w:val="center"/>
            <w:hideMark/>
          </w:tcPr>
          <w:p w:rsidR="00C444AB" w:rsidRPr="00777393" w:rsidRDefault="00C444AB" w:rsidP="009C7994">
            <w:pPr>
              <w:jc w:val="center"/>
              <w:rPr>
                <w:sz w:val="20"/>
                <w:szCs w:val="20"/>
              </w:rPr>
            </w:pPr>
            <w:r w:rsidRPr="00777393">
              <w:rPr>
                <w:sz w:val="20"/>
                <w:szCs w:val="20"/>
              </w:rPr>
              <w:t>18,7</w:t>
            </w:r>
          </w:p>
        </w:tc>
        <w:tc>
          <w:tcPr>
            <w:tcW w:w="1559" w:type="dxa"/>
            <w:vAlign w:val="center"/>
            <w:hideMark/>
          </w:tcPr>
          <w:p w:rsidR="00C444AB" w:rsidRPr="00777393" w:rsidRDefault="00C444AB" w:rsidP="009C7994">
            <w:pPr>
              <w:jc w:val="center"/>
              <w:rPr>
                <w:sz w:val="20"/>
                <w:szCs w:val="20"/>
              </w:rPr>
            </w:pPr>
            <w:r w:rsidRPr="00777393">
              <w:rPr>
                <w:sz w:val="20"/>
                <w:szCs w:val="20"/>
              </w:rPr>
              <w:t>17</w:t>
            </w:r>
          </w:p>
        </w:tc>
        <w:tc>
          <w:tcPr>
            <w:tcW w:w="1984" w:type="dxa"/>
            <w:vAlign w:val="center"/>
            <w:hideMark/>
          </w:tcPr>
          <w:p w:rsidR="00C444AB" w:rsidRPr="00777393" w:rsidRDefault="00C444AB" w:rsidP="009C7994">
            <w:pPr>
              <w:jc w:val="center"/>
              <w:rPr>
                <w:sz w:val="20"/>
                <w:szCs w:val="20"/>
              </w:rPr>
            </w:pPr>
            <w:r w:rsidRPr="00777393">
              <w:rPr>
                <w:sz w:val="20"/>
                <w:szCs w:val="20"/>
              </w:rPr>
              <w:t>90,91</w:t>
            </w:r>
          </w:p>
        </w:tc>
        <w:tc>
          <w:tcPr>
            <w:tcW w:w="0" w:type="auto"/>
            <w:vMerge/>
            <w:vAlign w:val="center"/>
            <w:hideMark/>
          </w:tcPr>
          <w:p w:rsidR="00C444AB" w:rsidRPr="00777393" w:rsidRDefault="00C444AB" w:rsidP="009C7994">
            <w:pPr>
              <w:rPr>
                <w:sz w:val="20"/>
                <w:szCs w:val="20"/>
              </w:rPr>
            </w:pPr>
          </w:p>
        </w:tc>
      </w:tr>
      <w:tr w:rsidR="00C444AB" w:rsidRPr="00777393" w:rsidTr="009C7994">
        <w:tc>
          <w:tcPr>
            <w:tcW w:w="2894" w:type="dxa"/>
            <w:hideMark/>
          </w:tcPr>
          <w:p w:rsidR="00C444AB" w:rsidRPr="00777393" w:rsidRDefault="00C444AB" w:rsidP="009C7994">
            <w:pPr>
              <w:rPr>
                <w:sz w:val="20"/>
                <w:szCs w:val="20"/>
              </w:rPr>
            </w:pPr>
            <w:r w:rsidRPr="00777393">
              <w:rPr>
                <w:sz w:val="20"/>
                <w:szCs w:val="20"/>
              </w:rPr>
              <w:lastRenderedPageBreak/>
              <w:t>Объем продукции сельского хозяйства, млн. рублей.</w:t>
            </w:r>
          </w:p>
        </w:tc>
        <w:tc>
          <w:tcPr>
            <w:tcW w:w="0" w:type="auto"/>
            <w:vMerge/>
            <w:vAlign w:val="center"/>
            <w:hideMark/>
          </w:tcPr>
          <w:p w:rsidR="00C444AB" w:rsidRPr="00777393" w:rsidRDefault="00C444AB" w:rsidP="009C7994">
            <w:pPr>
              <w:rPr>
                <w:sz w:val="20"/>
                <w:szCs w:val="20"/>
              </w:rPr>
            </w:pPr>
          </w:p>
        </w:tc>
        <w:tc>
          <w:tcPr>
            <w:tcW w:w="1549" w:type="dxa"/>
            <w:hideMark/>
          </w:tcPr>
          <w:p w:rsidR="00C444AB" w:rsidRPr="00777393" w:rsidRDefault="00C444AB" w:rsidP="009C7994">
            <w:pPr>
              <w:jc w:val="center"/>
              <w:rPr>
                <w:sz w:val="20"/>
                <w:szCs w:val="20"/>
              </w:rPr>
            </w:pPr>
            <w:r w:rsidRPr="00777393">
              <w:rPr>
                <w:sz w:val="20"/>
                <w:szCs w:val="20"/>
              </w:rPr>
              <w:t>466,9</w:t>
            </w:r>
          </w:p>
        </w:tc>
        <w:tc>
          <w:tcPr>
            <w:tcW w:w="1559" w:type="dxa"/>
            <w:hideMark/>
          </w:tcPr>
          <w:p w:rsidR="00C444AB" w:rsidRPr="00777393" w:rsidRDefault="00C444AB" w:rsidP="009C7994">
            <w:pPr>
              <w:jc w:val="center"/>
              <w:rPr>
                <w:sz w:val="20"/>
                <w:szCs w:val="20"/>
              </w:rPr>
            </w:pPr>
            <w:r w:rsidRPr="00777393">
              <w:rPr>
                <w:sz w:val="20"/>
                <w:szCs w:val="20"/>
              </w:rPr>
              <w:t>496,68</w:t>
            </w:r>
          </w:p>
        </w:tc>
        <w:tc>
          <w:tcPr>
            <w:tcW w:w="1984" w:type="dxa"/>
            <w:hideMark/>
          </w:tcPr>
          <w:p w:rsidR="00C444AB" w:rsidRPr="00777393" w:rsidRDefault="00C444AB" w:rsidP="009C7994">
            <w:pPr>
              <w:jc w:val="center"/>
              <w:rPr>
                <w:sz w:val="20"/>
                <w:szCs w:val="20"/>
              </w:rPr>
            </w:pPr>
            <w:r w:rsidRPr="00777393">
              <w:rPr>
                <w:sz w:val="20"/>
                <w:szCs w:val="20"/>
              </w:rPr>
              <w:t>106,38</w:t>
            </w:r>
          </w:p>
        </w:tc>
        <w:tc>
          <w:tcPr>
            <w:tcW w:w="0" w:type="auto"/>
            <w:vMerge/>
            <w:vAlign w:val="center"/>
            <w:hideMark/>
          </w:tcPr>
          <w:p w:rsidR="00C444AB" w:rsidRPr="00777393" w:rsidRDefault="00C444AB" w:rsidP="009C7994">
            <w:pPr>
              <w:rPr>
                <w:sz w:val="20"/>
                <w:szCs w:val="20"/>
              </w:rPr>
            </w:pPr>
          </w:p>
        </w:tc>
      </w:tr>
      <w:tr w:rsidR="00C444AB" w:rsidRPr="00777393" w:rsidTr="009C7994">
        <w:tc>
          <w:tcPr>
            <w:tcW w:w="15069" w:type="dxa"/>
            <w:gridSpan w:val="6"/>
            <w:hideMark/>
          </w:tcPr>
          <w:p w:rsidR="00C444AB" w:rsidRPr="00777393" w:rsidRDefault="00C444AB" w:rsidP="009C7994">
            <w:pPr>
              <w:jc w:val="center"/>
              <w:rPr>
                <w:sz w:val="20"/>
                <w:szCs w:val="20"/>
              </w:rPr>
            </w:pPr>
            <w:r w:rsidRPr="00777393">
              <w:rPr>
                <w:i/>
                <w:sz w:val="20"/>
                <w:szCs w:val="20"/>
              </w:rPr>
              <w:lastRenderedPageBreak/>
              <w:t>Цель 3. Развитие системы местного самоуправления.</w:t>
            </w:r>
          </w:p>
        </w:tc>
      </w:tr>
      <w:tr w:rsidR="00C444AB" w:rsidRPr="00777393" w:rsidTr="009C7994">
        <w:tc>
          <w:tcPr>
            <w:tcW w:w="15069" w:type="dxa"/>
            <w:gridSpan w:val="6"/>
            <w:hideMark/>
          </w:tcPr>
          <w:p w:rsidR="00C444AB" w:rsidRPr="00777393" w:rsidRDefault="00C444AB" w:rsidP="009C7994">
            <w:pPr>
              <w:jc w:val="center"/>
              <w:rPr>
                <w:sz w:val="20"/>
                <w:szCs w:val="20"/>
              </w:rPr>
            </w:pPr>
            <w:r w:rsidRPr="00777393">
              <w:rPr>
                <w:sz w:val="20"/>
                <w:szCs w:val="20"/>
              </w:rPr>
              <w:t>Задача 3.1. Повысить эффективность управления муниципальными финансами, достижение сбалансированности бюджетов сельских поселений</w:t>
            </w:r>
          </w:p>
        </w:tc>
      </w:tr>
      <w:tr w:rsidR="00C444AB" w:rsidRPr="00777393" w:rsidTr="009C7994">
        <w:tc>
          <w:tcPr>
            <w:tcW w:w="2894" w:type="dxa"/>
            <w:hideMark/>
          </w:tcPr>
          <w:p w:rsidR="00C444AB" w:rsidRPr="00777393" w:rsidRDefault="00C444AB" w:rsidP="009C7994">
            <w:pPr>
              <w:rPr>
                <w:sz w:val="20"/>
                <w:szCs w:val="20"/>
              </w:rPr>
            </w:pPr>
            <w:r w:rsidRPr="00777393">
              <w:rPr>
                <w:sz w:val="20"/>
                <w:szCs w:val="20"/>
              </w:rPr>
              <w:t>Рейтинг Каргасокского района среди районов Томской области по качеству управления муниципальными финансами, место</w:t>
            </w:r>
          </w:p>
        </w:tc>
        <w:tc>
          <w:tcPr>
            <w:tcW w:w="3354" w:type="dxa"/>
            <w:vMerge w:val="restart"/>
            <w:hideMark/>
          </w:tcPr>
          <w:p w:rsidR="00C444AB" w:rsidRPr="00777393" w:rsidRDefault="00C444AB" w:rsidP="009C7994">
            <w:pPr>
              <w:rPr>
                <w:sz w:val="20"/>
                <w:szCs w:val="20"/>
              </w:rPr>
            </w:pPr>
            <w:r w:rsidRPr="00777393">
              <w:rPr>
                <w:sz w:val="20"/>
                <w:szCs w:val="20"/>
              </w:rPr>
              <w:t>Реализация муниципальной программы «Создание условий для устойчивого экономического развития муниципального образования «Каргасокский район» в рамках подпрограммы «Повышение эффективности  управления муниципальными финансами, достижение сбалансированности бюджетов сельских поселений»</w:t>
            </w:r>
          </w:p>
        </w:tc>
        <w:tc>
          <w:tcPr>
            <w:tcW w:w="1549" w:type="dxa"/>
            <w:hideMark/>
          </w:tcPr>
          <w:p w:rsidR="00C444AB" w:rsidRPr="00777393" w:rsidRDefault="00C444AB" w:rsidP="009C7994">
            <w:pPr>
              <w:jc w:val="center"/>
              <w:rPr>
                <w:sz w:val="20"/>
                <w:szCs w:val="20"/>
              </w:rPr>
            </w:pPr>
            <w:r w:rsidRPr="00777393">
              <w:rPr>
                <w:sz w:val="20"/>
                <w:szCs w:val="20"/>
              </w:rPr>
              <w:t>15</w:t>
            </w:r>
          </w:p>
        </w:tc>
        <w:tc>
          <w:tcPr>
            <w:tcW w:w="1559" w:type="dxa"/>
            <w:hideMark/>
          </w:tcPr>
          <w:p w:rsidR="00C444AB" w:rsidRPr="00777393" w:rsidRDefault="00C444AB" w:rsidP="009C7994">
            <w:pPr>
              <w:jc w:val="center"/>
              <w:rPr>
                <w:sz w:val="20"/>
                <w:szCs w:val="20"/>
              </w:rPr>
            </w:pPr>
            <w:r w:rsidRPr="00777393">
              <w:rPr>
                <w:sz w:val="20"/>
                <w:szCs w:val="20"/>
              </w:rPr>
              <w:t>17</w:t>
            </w:r>
          </w:p>
        </w:tc>
        <w:tc>
          <w:tcPr>
            <w:tcW w:w="1984" w:type="dxa"/>
            <w:hideMark/>
          </w:tcPr>
          <w:p w:rsidR="00C444AB" w:rsidRPr="00777393" w:rsidRDefault="00C444AB" w:rsidP="009C7994">
            <w:pPr>
              <w:jc w:val="center"/>
              <w:rPr>
                <w:sz w:val="20"/>
                <w:szCs w:val="20"/>
                <w:lang w:val="en-US"/>
              </w:rPr>
            </w:pPr>
            <w:r w:rsidRPr="00777393">
              <w:rPr>
                <w:sz w:val="20"/>
                <w:szCs w:val="20"/>
              </w:rPr>
              <w:t>88,24</w:t>
            </w:r>
          </w:p>
        </w:tc>
        <w:tc>
          <w:tcPr>
            <w:tcW w:w="3729" w:type="dxa"/>
            <w:vMerge w:val="restart"/>
            <w:hideMark/>
          </w:tcPr>
          <w:p w:rsidR="00C444AB" w:rsidRPr="00777393" w:rsidRDefault="00C444AB" w:rsidP="009C7994">
            <w:pPr>
              <w:pStyle w:val="a5"/>
              <w:spacing w:after="0" w:afterAutospacing="0"/>
              <w:ind w:firstLine="176"/>
              <w:jc w:val="both"/>
              <w:rPr>
                <w:rFonts w:eastAsia="Calibri"/>
                <w:sz w:val="20"/>
                <w:szCs w:val="20"/>
                <w:lang w:eastAsia="en-US"/>
              </w:rPr>
            </w:pPr>
            <w:r w:rsidRPr="00777393">
              <w:rPr>
                <w:sz w:val="20"/>
                <w:szCs w:val="20"/>
              </w:rPr>
              <w:t xml:space="preserve">В рамках подпрограммы «Повышение эффективности управления муниципальными финансами, достижение сбалансированности бюджетов сельских поселений» муниципальной программы «Создание условий для устойчивого экономического развития муниципального образования «Каргасокский район», утвержденной постановлением Администрации Каргасокского района от 27.11.2015 № 193 «Об утверждении муниципальной программы «Создание условий для устойчивого экономического развития муниципального образования «Каргасокский район», </w:t>
            </w:r>
            <w:r w:rsidRPr="00777393">
              <w:rPr>
                <w:rFonts w:eastAsia="Calibri"/>
                <w:sz w:val="20"/>
                <w:szCs w:val="20"/>
                <w:lang w:eastAsia="en-US"/>
              </w:rPr>
              <w:t>были проведены следующие мероприятия:</w:t>
            </w:r>
          </w:p>
          <w:p w:rsidR="00C444AB" w:rsidRPr="00777393" w:rsidRDefault="00C444AB" w:rsidP="00C444AB">
            <w:pPr>
              <w:numPr>
                <w:ilvl w:val="0"/>
                <w:numId w:val="18"/>
              </w:numPr>
              <w:ind w:left="0" w:firstLine="176"/>
              <w:jc w:val="both"/>
              <w:rPr>
                <w:sz w:val="20"/>
                <w:szCs w:val="20"/>
              </w:rPr>
            </w:pPr>
            <w:r w:rsidRPr="00777393">
              <w:rPr>
                <w:sz w:val="20"/>
                <w:szCs w:val="20"/>
              </w:rPr>
              <w:t xml:space="preserve">12 сельским поселениям предоставлялись дотации на </w:t>
            </w:r>
            <w:r w:rsidRPr="00777393">
              <w:rPr>
                <w:sz w:val="20"/>
                <w:szCs w:val="20"/>
              </w:rPr>
              <w:lastRenderedPageBreak/>
              <w:t>выравнивание уровня бюджетной обеспеченности, на поддержку мер по обеспечению сбалансированности бюджетов;</w:t>
            </w:r>
          </w:p>
          <w:p w:rsidR="00C444AB" w:rsidRPr="00777393" w:rsidRDefault="00C444AB" w:rsidP="00C444AB">
            <w:pPr>
              <w:numPr>
                <w:ilvl w:val="0"/>
                <w:numId w:val="18"/>
              </w:numPr>
              <w:ind w:left="0" w:firstLine="176"/>
              <w:jc w:val="both"/>
              <w:rPr>
                <w:sz w:val="20"/>
                <w:szCs w:val="20"/>
              </w:rPr>
            </w:pPr>
            <w:r w:rsidRPr="00777393">
              <w:rPr>
                <w:sz w:val="20"/>
                <w:szCs w:val="20"/>
              </w:rPr>
              <w:t>11 сельским поселениям были предоставлены субвенции на осуществление полномочий по первичному воинскому учету на территориях, где отсутствуют военные комиссариаты, производилась компенсация части расходов бюджетов сельских поселений Каргасокского района по организации электроснабжения от дизельных электростанций 8 сельским поселениям. Целью подпрограммы «Повышение эффективности управления муниципальными финансами, достижение сбалансированности бюджетов сельских поселений» является повышение эффективности управления муниципальными финансами, достижение сбалансированности бюджетов сельских поселений.</w:t>
            </w:r>
          </w:p>
          <w:p w:rsidR="00C444AB" w:rsidRPr="00777393" w:rsidRDefault="00C444AB" w:rsidP="009C7994">
            <w:pPr>
              <w:jc w:val="both"/>
              <w:rPr>
                <w:sz w:val="20"/>
                <w:szCs w:val="20"/>
              </w:rPr>
            </w:pPr>
            <w:r w:rsidRPr="00777393">
              <w:rPr>
                <w:sz w:val="20"/>
                <w:szCs w:val="20"/>
              </w:rPr>
              <w:t xml:space="preserve">Финансирование подпрограммы в 2019 году составило 213 329,2 тыс. руб., в том числе: из средств федерального бюджета 2 165,7 </w:t>
            </w:r>
            <w:r w:rsidRPr="00777393">
              <w:rPr>
                <w:bCs/>
                <w:sz w:val="20"/>
                <w:szCs w:val="20"/>
              </w:rPr>
              <w:t>тыс. руб.,</w:t>
            </w:r>
            <w:r w:rsidRPr="00777393">
              <w:rPr>
                <w:sz w:val="20"/>
                <w:szCs w:val="20"/>
              </w:rPr>
              <w:t xml:space="preserve"> из средств областного бюджета 114 419,7 тыс. руб., из средств районного бюджета 96 743,8 тыс. руб.</w:t>
            </w:r>
          </w:p>
        </w:tc>
      </w:tr>
      <w:tr w:rsidR="00C444AB" w:rsidRPr="00777393" w:rsidTr="009C7994">
        <w:tc>
          <w:tcPr>
            <w:tcW w:w="2894" w:type="dxa"/>
            <w:hideMark/>
          </w:tcPr>
          <w:p w:rsidR="00C444AB" w:rsidRPr="00777393" w:rsidRDefault="00C444AB" w:rsidP="009C7994">
            <w:pPr>
              <w:rPr>
                <w:sz w:val="20"/>
                <w:szCs w:val="20"/>
              </w:rPr>
            </w:pPr>
            <w:r w:rsidRPr="00777393">
              <w:rPr>
                <w:sz w:val="20"/>
                <w:szCs w:val="20"/>
              </w:rPr>
              <w:t>Объем просроченной кредиторской задолженности муниципальных учреждений на конец года, тыс. руб.</w:t>
            </w:r>
          </w:p>
        </w:tc>
        <w:tc>
          <w:tcPr>
            <w:tcW w:w="0" w:type="auto"/>
            <w:vMerge/>
            <w:vAlign w:val="center"/>
            <w:hideMark/>
          </w:tcPr>
          <w:p w:rsidR="00C444AB" w:rsidRPr="00777393" w:rsidRDefault="00C444AB" w:rsidP="009C7994">
            <w:pPr>
              <w:rPr>
                <w:sz w:val="20"/>
                <w:szCs w:val="20"/>
              </w:rPr>
            </w:pPr>
          </w:p>
        </w:tc>
        <w:tc>
          <w:tcPr>
            <w:tcW w:w="1549" w:type="dxa"/>
            <w:hideMark/>
          </w:tcPr>
          <w:p w:rsidR="00C444AB" w:rsidRPr="00777393" w:rsidRDefault="00C444AB" w:rsidP="009C7994">
            <w:pPr>
              <w:jc w:val="center"/>
              <w:rPr>
                <w:sz w:val="20"/>
                <w:szCs w:val="20"/>
              </w:rPr>
            </w:pPr>
            <w:r w:rsidRPr="00777393">
              <w:rPr>
                <w:sz w:val="20"/>
                <w:szCs w:val="20"/>
              </w:rPr>
              <w:t>0</w:t>
            </w:r>
          </w:p>
        </w:tc>
        <w:tc>
          <w:tcPr>
            <w:tcW w:w="1559" w:type="dxa"/>
            <w:hideMark/>
          </w:tcPr>
          <w:p w:rsidR="00C444AB" w:rsidRPr="00777393" w:rsidRDefault="00C444AB" w:rsidP="009C7994">
            <w:pPr>
              <w:jc w:val="center"/>
              <w:rPr>
                <w:sz w:val="20"/>
                <w:szCs w:val="20"/>
              </w:rPr>
            </w:pPr>
            <w:r w:rsidRPr="00777393">
              <w:rPr>
                <w:sz w:val="20"/>
                <w:szCs w:val="20"/>
              </w:rPr>
              <w:t>0</w:t>
            </w:r>
          </w:p>
        </w:tc>
        <w:tc>
          <w:tcPr>
            <w:tcW w:w="1984" w:type="dxa"/>
            <w:hideMark/>
          </w:tcPr>
          <w:p w:rsidR="00C444AB" w:rsidRPr="00777393" w:rsidRDefault="00C444AB" w:rsidP="009C7994">
            <w:pPr>
              <w:jc w:val="center"/>
              <w:rPr>
                <w:sz w:val="20"/>
                <w:szCs w:val="20"/>
                <w:lang w:val="en-US"/>
              </w:rPr>
            </w:pPr>
            <w:r w:rsidRPr="00777393">
              <w:rPr>
                <w:sz w:val="20"/>
                <w:szCs w:val="20"/>
                <w:lang w:val="en-US"/>
              </w:rPr>
              <w:t>100</w:t>
            </w:r>
          </w:p>
        </w:tc>
        <w:tc>
          <w:tcPr>
            <w:tcW w:w="0" w:type="auto"/>
            <w:vMerge/>
            <w:vAlign w:val="center"/>
            <w:hideMark/>
          </w:tcPr>
          <w:p w:rsidR="00C444AB" w:rsidRPr="00777393" w:rsidRDefault="00C444AB" w:rsidP="009C7994">
            <w:pPr>
              <w:rPr>
                <w:sz w:val="20"/>
                <w:szCs w:val="20"/>
              </w:rPr>
            </w:pPr>
          </w:p>
        </w:tc>
      </w:tr>
      <w:tr w:rsidR="00C444AB" w:rsidRPr="00777393" w:rsidTr="009C7994">
        <w:tc>
          <w:tcPr>
            <w:tcW w:w="2894" w:type="dxa"/>
            <w:hideMark/>
          </w:tcPr>
          <w:p w:rsidR="00C444AB" w:rsidRPr="00777393" w:rsidRDefault="00C444AB" w:rsidP="009C7994">
            <w:pPr>
              <w:rPr>
                <w:sz w:val="20"/>
                <w:szCs w:val="20"/>
              </w:rPr>
            </w:pPr>
            <w:r w:rsidRPr="00777393">
              <w:rPr>
                <w:sz w:val="20"/>
                <w:szCs w:val="20"/>
              </w:rPr>
              <w:t xml:space="preserve">Доля расходов бюджета МО «Каргасокский район», формируемых в рамках программ, в общем объеме расходов бюджета МО «Каргасокский район», % </w:t>
            </w:r>
          </w:p>
        </w:tc>
        <w:tc>
          <w:tcPr>
            <w:tcW w:w="0" w:type="auto"/>
            <w:vMerge/>
            <w:vAlign w:val="center"/>
            <w:hideMark/>
          </w:tcPr>
          <w:p w:rsidR="00C444AB" w:rsidRPr="00777393" w:rsidRDefault="00C444AB" w:rsidP="009C7994">
            <w:pPr>
              <w:rPr>
                <w:sz w:val="20"/>
                <w:szCs w:val="20"/>
              </w:rPr>
            </w:pPr>
          </w:p>
        </w:tc>
        <w:tc>
          <w:tcPr>
            <w:tcW w:w="1549" w:type="dxa"/>
            <w:hideMark/>
          </w:tcPr>
          <w:p w:rsidR="00C444AB" w:rsidRPr="00777393" w:rsidRDefault="00C444AB" w:rsidP="009C7994">
            <w:pPr>
              <w:jc w:val="center"/>
              <w:rPr>
                <w:sz w:val="20"/>
                <w:szCs w:val="20"/>
              </w:rPr>
            </w:pPr>
            <w:r w:rsidRPr="00777393">
              <w:rPr>
                <w:sz w:val="20"/>
                <w:szCs w:val="20"/>
              </w:rPr>
              <w:t>95</w:t>
            </w:r>
          </w:p>
        </w:tc>
        <w:tc>
          <w:tcPr>
            <w:tcW w:w="1559" w:type="dxa"/>
            <w:hideMark/>
          </w:tcPr>
          <w:p w:rsidR="00C444AB" w:rsidRPr="00777393" w:rsidRDefault="00C444AB" w:rsidP="009C7994">
            <w:pPr>
              <w:jc w:val="center"/>
              <w:rPr>
                <w:sz w:val="20"/>
                <w:szCs w:val="20"/>
              </w:rPr>
            </w:pPr>
            <w:r w:rsidRPr="00777393">
              <w:rPr>
                <w:sz w:val="20"/>
                <w:szCs w:val="20"/>
              </w:rPr>
              <w:t>96,5</w:t>
            </w:r>
          </w:p>
        </w:tc>
        <w:tc>
          <w:tcPr>
            <w:tcW w:w="1984" w:type="dxa"/>
            <w:hideMark/>
          </w:tcPr>
          <w:p w:rsidR="00C444AB" w:rsidRPr="00777393" w:rsidRDefault="00C444AB" w:rsidP="009C7994">
            <w:pPr>
              <w:jc w:val="center"/>
              <w:rPr>
                <w:sz w:val="20"/>
                <w:szCs w:val="20"/>
              </w:rPr>
            </w:pPr>
            <w:r w:rsidRPr="00777393">
              <w:rPr>
                <w:sz w:val="20"/>
                <w:szCs w:val="20"/>
              </w:rPr>
              <w:t>101,6</w:t>
            </w:r>
          </w:p>
        </w:tc>
        <w:tc>
          <w:tcPr>
            <w:tcW w:w="0" w:type="auto"/>
            <w:vMerge/>
            <w:vAlign w:val="center"/>
            <w:hideMark/>
          </w:tcPr>
          <w:p w:rsidR="00C444AB" w:rsidRPr="00777393" w:rsidRDefault="00C444AB" w:rsidP="009C7994">
            <w:pPr>
              <w:rPr>
                <w:sz w:val="20"/>
                <w:szCs w:val="20"/>
              </w:rPr>
            </w:pPr>
          </w:p>
        </w:tc>
      </w:tr>
      <w:tr w:rsidR="00C444AB" w:rsidRPr="00777393" w:rsidTr="009C7994">
        <w:tc>
          <w:tcPr>
            <w:tcW w:w="15069" w:type="dxa"/>
            <w:gridSpan w:val="6"/>
            <w:hideMark/>
          </w:tcPr>
          <w:p w:rsidR="00C444AB" w:rsidRPr="00777393" w:rsidRDefault="00C444AB" w:rsidP="009C7994">
            <w:pPr>
              <w:jc w:val="center"/>
              <w:rPr>
                <w:sz w:val="20"/>
                <w:szCs w:val="20"/>
              </w:rPr>
            </w:pPr>
            <w:r w:rsidRPr="00777393">
              <w:rPr>
                <w:sz w:val="20"/>
                <w:szCs w:val="20"/>
              </w:rPr>
              <w:lastRenderedPageBreak/>
              <w:t>Задача 3.2. Повысить эффективность управления муниципальным имуществом</w:t>
            </w:r>
          </w:p>
        </w:tc>
      </w:tr>
      <w:tr w:rsidR="00C444AB" w:rsidRPr="00777393" w:rsidTr="009C7994">
        <w:tc>
          <w:tcPr>
            <w:tcW w:w="2894" w:type="dxa"/>
            <w:hideMark/>
          </w:tcPr>
          <w:p w:rsidR="00C444AB" w:rsidRPr="00777393" w:rsidRDefault="00C444AB" w:rsidP="009C7994">
            <w:pPr>
              <w:rPr>
                <w:sz w:val="20"/>
                <w:szCs w:val="20"/>
              </w:rPr>
            </w:pPr>
            <w:r w:rsidRPr="00777393">
              <w:rPr>
                <w:sz w:val="20"/>
                <w:szCs w:val="20"/>
              </w:rPr>
              <w:t xml:space="preserve">Доля муниципального недвижимого имущества (за исключением земельных участков), используемого для </w:t>
            </w:r>
            <w:r w:rsidRPr="00777393">
              <w:rPr>
                <w:sz w:val="20"/>
                <w:szCs w:val="20"/>
              </w:rPr>
              <w:lastRenderedPageBreak/>
              <w:t>выполнения полномочий Каргасокского района, от недвижимого имущества, находящегося в собственности Каргасокского района, %</w:t>
            </w:r>
          </w:p>
        </w:tc>
        <w:tc>
          <w:tcPr>
            <w:tcW w:w="3354" w:type="dxa"/>
            <w:hideMark/>
          </w:tcPr>
          <w:p w:rsidR="00C444AB" w:rsidRPr="00777393" w:rsidRDefault="00C444AB" w:rsidP="009C7994">
            <w:pPr>
              <w:rPr>
                <w:sz w:val="20"/>
                <w:szCs w:val="20"/>
              </w:rPr>
            </w:pPr>
            <w:r w:rsidRPr="00777393">
              <w:rPr>
                <w:sz w:val="20"/>
                <w:szCs w:val="20"/>
              </w:rPr>
              <w:lastRenderedPageBreak/>
              <w:t xml:space="preserve">Реализация муниципальной программы «Создание условий для устойчивого экономического развития муниципального </w:t>
            </w:r>
            <w:r w:rsidRPr="00777393">
              <w:rPr>
                <w:sz w:val="20"/>
                <w:szCs w:val="20"/>
              </w:rPr>
              <w:lastRenderedPageBreak/>
              <w:t>образования «Каргасокский район» в рамках подпрограммы «Эффективное управление муниципальным имуществом муниципального образования «Каргасокский район»</w:t>
            </w:r>
          </w:p>
        </w:tc>
        <w:tc>
          <w:tcPr>
            <w:tcW w:w="1549" w:type="dxa"/>
            <w:hideMark/>
          </w:tcPr>
          <w:p w:rsidR="00C444AB" w:rsidRPr="00777393" w:rsidRDefault="00C444AB" w:rsidP="009C7994">
            <w:pPr>
              <w:jc w:val="center"/>
              <w:rPr>
                <w:sz w:val="20"/>
                <w:szCs w:val="20"/>
              </w:rPr>
            </w:pPr>
            <w:r w:rsidRPr="00777393">
              <w:rPr>
                <w:sz w:val="20"/>
                <w:szCs w:val="20"/>
              </w:rPr>
              <w:lastRenderedPageBreak/>
              <w:t>90</w:t>
            </w:r>
          </w:p>
        </w:tc>
        <w:tc>
          <w:tcPr>
            <w:tcW w:w="1559" w:type="dxa"/>
            <w:hideMark/>
          </w:tcPr>
          <w:p w:rsidR="00C444AB" w:rsidRPr="00777393" w:rsidRDefault="00C444AB" w:rsidP="009C7994">
            <w:pPr>
              <w:jc w:val="center"/>
              <w:rPr>
                <w:sz w:val="20"/>
                <w:szCs w:val="20"/>
              </w:rPr>
            </w:pPr>
            <w:r w:rsidRPr="00777393">
              <w:rPr>
                <w:sz w:val="20"/>
                <w:szCs w:val="20"/>
              </w:rPr>
              <w:t>90</w:t>
            </w:r>
          </w:p>
        </w:tc>
        <w:tc>
          <w:tcPr>
            <w:tcW w:w="1984" w:type="dxa"/>
            <w:hideMark/>
          </w:tcPr>
          <w:p w:rsidR="00C444AB" w:rsidRPr="00777393" w:rsidRDefault="00C444AB" w:rsidP="009C7994">
            <w:pPr>
              <w:jc w:val="center"/>
              <w:rPr>
                <w:sz w:val="20"/>
                <w:szCs w:val="20"/>
              </w:rPr>
            </w:pPr>
            <w:r w:rsidRPr="00777393">
              <w:rPr>
                <w:sz w:val="20"/>
                <w:szCs w:val="20"/>
              </w:rPr>
              <w:t>100</w:t>
            </w:r>
          </w:p>
        </w:tc>
        <w:tc>
          <w:tcPr>
            <w:tcW w:w="3729" w:type="dxa"/>
            <w:hideMark/>
          </w:tcPr>
          <w:p w:rsidR="00C444AB" w:rsidRPr="00777393" w:rsidRDefault="00C444AB" w:rsidP="009C7994">
            <w:pPr>
              <w:pStyle w:val="a5"/>
              <w:spacing w:after="0" w:afterAutospacing="0"/>
              <w:jc w:val="both"/>
              <w:rPr>
                <w:rFonts w:eastAsia="Calibri"/>
                <w:sz w:val="20"/>
                <w:szCs w:val="20"/>
                <w:lang w:eastAsia="en-US"/>
              </w:rPr>
            </w:pPr>
            <w:r w:rsidRPr="00777393">
              <w:rPr>
                <w:sz w:val="20"/>
                <w:szCs w:val="20"/>
              </w:rPr>
              <w:t xml:space="preserve">В рамках подпрограммы «Эффективное управление муниципальным имуществом муниципального образования «Каргасокский район» </w:t>
            </w:r>
            <w:r w:rsidRPr="00777393">
              <w:rPr>
                <w:sz w:val="20"/>
                <w:szCs w:val="20"/>
              </w:rPr>
              <w:lastRenderedPageBreak/>
              <w:t xml:space="preserve">муниципальной программы «Создание условий для устойчивого экономического развития муниципального образования «Каргасокский район», утвержденной постановлением Администрации Каргасокского района от 27.11.2015 № 193 «Об утверждении муниципальной программы «Создание условий для устойчивого экономического развития муниципального образования «Каргасокский район», в целях эффективного управления муниципального имущества </w:t>
            </w:r>
            <w:r w:rsidRPr="00777393">
              <w:rPr>
                <w:rFonts w:eastAsia="Calibri"/>
                <w:sz w:val="20"/>
                <w:szCs w:val="20"/>
                <w:lang w:eastAsia="en-US"/>
              </w:rPr>
              <w:t>были проведены следующие мероприятия:</w:t>
            </w:r>
          </w:p>
          <w:p w:rsidR="00C444AB" w:rsidRPr="00777393" w:rsidRDefault="00C444AB" w:rsidP="009C7994">
            <w:pPr>
              <w:jc w:val="both"/>
              <w:rPr>
                <w:sz w:val="20"/>
                <w:szCs w:val="20"/>
              </w:rPr>
            </w:pPr>
            <w:r w:rsidRPr="00777393">
              <w:rPr>
                <w:sz w:val="20"/>
                <w:szCs w:val="20"/>
              </w:rPr>
              <w:t>продано 4 объекта недвижимого (движимого) имущества:</w:t>
            </w:r>
          </w:p>
          <w:p w:rsidR="00C444AB" w:rsidRPr="00777393" w:rsidRDefault="00C444AB" w:rsidP="009C7994">
            <w:pPr>
              <w:jc w:val="both"/>
              <w:rPr>
                <w:sz w:val="20"/>
                <w:szCs w:val="20"/>
              </w:rPr>
            </w:pPr>
            <w:r w:rsidRPr="00777393">
              <w:rPr>
                <w:sz w:val="20"/>
                <w:szCs w:val="20"/>
              </w:rPr>
              <w:t>- седельный тягач Урал 44202-0311-41, 2003 г.в., идентификационный номер (</w:t>
            </w:r>
            <w:r w:rsidRPr="00777393">
              <w:rPr>
                <w:sz w:val="20"/>
                <w:szCs w:val="20"/>
                <w:lang w:val="en-US"/>
              </w:rPr>
              <w:t>VIN</w:t>
            </w:r>
            <w:r w:rsidRPr="00777393">
              <w:rPr>
                <w:sz w:val="20"/>
                <w:szCs w:val="20"/>
              </w:rPr>
              <w:t xml:space="preserve">) </w:t>
            </w:r>
            <w:r w:rsidRPr="00777393">
              <w:rPr>
                <w:sz w:val="20"/>
                <w:szCs w:val="20"/>
                <w:lang w:val="en-US"/>
              </w:rPr>
              <w:t>X</w:t>
            </w:r>
            <w:r w:rsidRPr="00777393">
              <w:rPr>
                <w:sz w:val="20"/>
                <w:szCs w:val="20"/>
              </w:rPr>
              <w:t>1Р44202031292617, модель, № двигателя ЯМЗ-236НЕ2-3 30108017, шасси (рама) № 44202031292617, кузов (кабина, прицеп) № 44202031292617, категория С, ПТС 74 ЕТ 991807, выдан ООО «Торговый дом АвтоУрал» 17.02.2003 г;</w:t>
            </w:r>
          </w:p>
          <w:p w:rsidR="00C444AB" w:rsidRPr="00777393" w:rsidRDefault="00C444AB" w:rsidP="009C7994">
            <w:pPr>
              <w:jc w:val="both"/>
              <w:rPr>
                <w:sz w:val="20"/>
                <w:szCs w:val="20"/>
              </w:rPr>
            </w:pPr>
            <w:r w:rsidRPr="00777393">
              <w:rPr>
                <w:sz w:val="20"/>
                <w:szCs w:val="20"/>
              </w:rPr>
              <w:t>- прицеп ППЦ Нефаз-96741-031, 2003 г.в., идентификационный номер (</w:t>
            </w:r>
            <w:r w:rsidRPr="00777393">
              <w:rPr>
                <w:sz w:val="20"/>
                <w:szCs w:val="20"/>
                <w:lang w:val="en-US"/>
              </w:rPr>
              <w:t>VIN</w:t>
            </w:r>
            <w:r w:rsidRPr="00777393">
              <w:rPr>
                <w:sz w:val="20"/>
                <w:szCs w:val="20"/>
              </w:rPr>
              <w:t xml:space="preserve">) </w:t>
            </w:r>
            <w:r w:rsidRPr="00777393">
              <w:rPr>
                <w:sz w:val="20"/>
                <w:szCs w:val="20"/>
                <w:lang w:val="en-US"/>
              </w:rPr>
              <w:t>X</w:t>
            </w:r>
            <w:r w:rsidRPr="00777393">
              <w:rPr>
                <w:sz w:val="20"/>
                <w:szCs w:val="20"/>
              </w:rPr>
              <w:t>1</w:t>
            </w:r>
            <w:r w:rsidRPr="00777393">
              <w:rPr>
                <w:sz w:val="20"/>
                <w:szCs w:val="20"/>
                <w:lang w:val="en-US"/>
              </w:rPr>
              <w:t>F</w:t>
            </w:r>
            <w:r w:rsidRPr="00777393">
              <w:rPr>
                <w:sz w:val="20"/>
                <w:szCs w:val="20"/>
              </w:rPr>
              <w:t>96741М30004603, кузов (кабина, прицеп) № 30004603, категория Е, ПТС 02 КН 039680, выдан ОАО «Нефаз» 13.02.2003 г;</w:t>
            </w:r>
          </w:p>
          <w:p w:rsidR="00C444AB" w:rsidRPr="00777393" w:rsidRDefault="00C444AB" w:rsidP="009C7994">
            <w:pPr>
              <w:jc w:val="both"/>
              <w:rPr>
                <w:sz w:val="20"/>
                <w:szCs w:val="20"/>
              </w:rPr>
            </w:pPr>
            <w:r w:rsidRPr="00777393">
              <w:rPr>
                <w:sz w:val="20"/>
                <w:szCs w:val="20"/>
              </w:rPr>
              <w:t xml:space="preserve">- здание (склад металлический), общая площадь 739,2 кв.м., адрес объекта: Томская обл., Каргасокский район, с. </w:t>
            </w:r>
            <w:r w:rsidRPr="00777393">
              <w:rPr>
                <w:sz w:val="20"/>
                <w:szCs w:val="20"/>
              </w:rPr>
              <w:lastRenderedPageBreak/>
              <w:t xml:space="preserve">Павлово, Рабочая, 23/1, кадастровый номер </w:t>
            </w:r>
            <w:r w:rsidRPr="00777393">
              <w:rPr>
                <w:bCs/>
                <w:sz w:val="20"/>
                <w:szCs w:val="20"/>
              </w:rPr>
              <w:t xml:space="preserve">70:06:0100016:406, </w:t>
            </w:r>
            <w:r w:rsidRPr="00777393">
              <w:rPr>
                <w:sz w:val="20"/>
                <w:szCs w:val="20"/>
              </w:rPr>
              <w:t>с земельным участком кадастровый номер 70:06:0100016:252;</w:t>
            </w:r>
          </w:p>
          <w:p w:rsidR="00C444AB" w:rsidRPr="00777393" w:rsidRDefault="00C444AB" w:rsidP="009C7994">
            <w:pPr>
              <w:jc w:val="both"/>
              <w:rPr>
                <w:sz w:val="20"/>
                <w:szCs w:val="20"/>
              </w:rPr>
            </w:pPr>
            <w:r w:rsidRPr="00777393">
              <w:rPr>
                <w:sz w:val="20"/>
                <w:szCs w:val="20"/>
              </w:rPr>
              <w:t>- нежилое здание, 1-этажное, общая площадь 336,4 кв.м., адрес объекта: Томская обл., с. Каргасок, ул. Октябрьская, д. 26а, кадастровый номер 70:06:0101001:1027 с земельным участком, кадастровый номер 70:06:0101001:112;</w:t>
            </w:r>
          </w:p>
          <w:p w:rsidR="00C444AB" w:rsidRPr="00777393" w:rsidRDefault="00C444AB" w:rsidP="009C7994">
            <w:pPr>
              <w:jc w:val="both"/>
              <w:rPr>
                <w:sz w:val="20"/>
                <w:szCs w:val="20"/>
              </w:rPr>
            </w:pPr>
            <w:r w:rsidRPr="00777393">
              <w:rPr>
                <w:sz w:val="20"/>
                <w:szCs w:val="20"/>
              </w:rPr>
              <w:t>•</w:t>
            </w:r>
            <w:r w:rsidRPr="00777393">
              <w:rPr>
                <w:sz w:val="20"/>
                <w:szCs w:val="20"/>
              </w:rPr>
              <w:tab/>
              <w:t>заключено два договора аренды недвижимого имущества на следующие объекты:</w:t>
            </w:r>
          </w:p>
          <w:p w:rsidR="00C444AB" w:rsidRPr="00777393" w:rsidRDefault="00C444AB" w:rsidP="009C7994">
            <w:pPr>
              <w:jc w:val="both"/>
              <w:rPr>
                <w:sz w:val="20"/>
                <w:szCs w:val="20"/>
              </w:rPr>
            </w:pPr>
            <w:r w:rsidRPr="00777393">
              <w:rPr>
                <w:sz w:val="20"/>
                <w:szCs w:val="20"/>
              </w:rPr>
              <w:t>- сооружение, газопровод микрорайона в границах ул. Пушкина - ул. Лесная, пер. Производственный - ул. Красноармейская в с. Каргасок Каргасокского района Томской области, протяженность 12694 м, кадастровый номер 70:06:0000000:206;</w:t>
            </w:r>
          </w:p>
          <w:p w:rsidR="00C444AB" w:rsidRPr="00777393" w:rsidRDefault="00C444AB" w:rsidP="009C7994">
            <w:pPr>
              <w:jc w:val="both"/>
              <w:rPr>
                <w:sz w:val="20"/>
                <w:szCs w:val="20"/>
              </w:rPr>
            </w:pPr>
            <w:r w:rsidRPr="00777393">
              <w:rPr>
                <w:sz w:val="20"/>
                <w:szCs w:val="20"/>
              </w:rPr>
              <w:t>- сооружение, газоснабжение микрорайона ЦРБ в границах ул. Кирова-ул. Восточная, пер. Южный-ул. Школьная в с. Каргасок Каргасокского района Томской области, протяженность 13833 м.</w:t>
            </w:r>
          </w:p>
          <w:p w:rsidR="00C444AB" w:rsidRPr="00777393" w:rsidRDefault="00C444AB" w:rsidP="009C7994">
            <w:pPr>
              <w:jc w:val="both"/>
              <w:rPr>
                <w:sz w:val="20"/>
                <w:szCs w:val="20"/>
              </w:rPr>
            </w:pPr>
            <w:r w:rsidRPr="00777393">
              <w:rPr>
                <w:sz w:val="20"/>
                <w:szCs w:val="20"/>
              </w:rPr>
              <w:t>•</w:t>
            </w:r>
            <w:r w:rsidRPr="00777393">
              <w:rPr>
                <w:sz w:val="20"/>
                <w:szCs w:val="20"/>
              </w:rPr>
              <w:tab/>
              <w:t>передано имущество по договорам безвозмездного пользования:</w:t>
            </w:r>
          </w:p>
          <w:p w:rsidR="00C444AB" w:rsidRPr="00777393" w:rsidRDefault="00C444AB" w:rsidP="009C7994">
            <w:pPr>
              <w:jc w:val="both"/>
              <w:rPr>
                <w:sz w:val="20"/>
                <w:szCs w:val="20"/>
              </w:rPr>
            </w:pPr>
            <w:r w:rsidRPr="00777393">
              <w:rPr>
                <w:sz w:val="20"/>
                <w:szCs w:val="20"/>
              </w:rPr>
              <w:t>- часть нежилого помещения, площадью 18,26 кв. м (общая площадь 109,58 кв.м.), адрес объекта: Томская область, Каргасокский район, с. Каргасок, ул. Октябрьская, 3 а, пом. 1;</w:t>
            </w:r>
          </w:p>
          <w:p w:rsidR="00C444AB" w:rsidRPr="00777393" w:rsidRDefault="00C444AB" w:rsidP="009C7994">
            <w:pPr>
              <w:jc w:val="both"/>
              <w:rPr>
                <w:sz w:val="20"/>
                <w:szCs w:val="20"/>
              </w:rPr>
            </w:pPr>
            <w:r w:rsidRPr="00777393">
              <w:rPr>
                <w:sz w:val="20"/>
                <w:szCs w:val="20"/>
              </w:rPr>
              <w:lastRenderedPageBreak/>
              <w:t>- часть нежилого помещения, площадью 18,26 кв. м (общая площадь 109,58 кв.м.), адрес объекта: Томская область, Каргасокский район, с. Каргасок, ул. Октябрьская, 3 а, пом. 1;</w:t>
            </w:r>
          </w:p>
          <w:p w:rsidR="00C444AB" w:rsidRPr="00777393" w:rsidRDefault="00C444AB" w:rsidP="009C7994">
            <w:pPr>
              <w:jc w:val="both"/>
              <w:rPr>
                <w:sz w:val="20"/>
                <w:szCs w:val="20"/>
              </w:rPr>
            </w:pPr>
            <w:r w:rsidRPr="00777393">
              <w:rPr>
                <w:sz w:val="20"/>
                <w:szCs w:val="20"/>
              </w:rPr>
              <w:t>- часть нежилого помещения, площадью 18,26 кв. м (общая площадь 109,58 кв.м.), адрес объекта: Томская область, Каргасокский район, с. Каргасок, ул. Октябрьская, 3 а, пом. 1;</w:t>
            </w:r>
          </w:p>
          <w:p w:rsidR="00C444AB" w:rsidRPr="00777393" w:rsidRDefault="00C444AB" w:rsidP="009C7994">
            <w:pPr>
              <w:jc w:val="both"/>
              <w:rPr>
                <w:sz w:val="20"/>
                <w:szCs w:val="20"/>
              </w:rPr>
            </w:pPr>
            <w:r w:rsidRPr="00777393">
              <w:rPr>
                <w:sz w:val="20"/>
                <w:szCs w:val="20"/>
              </w:rPr>
              <w:t>- часть нежилого помещения, площадью 18,26 кв. м (общая площадь 109,58 кв.м.), адрес объекта: Томская область, Каргасокский район, с. Каргасок, ул. Октябрьская, 3 а, пом. 1;</w:t>
            </w:r>
          </w:p>
          <w:p w:rsidR="00C444AB" w:rsidRPr="00777393" w:rsidRDefault="00C444AB" w:rsidP="009C7994">
            <w:pPr>
              <w:jc w:val="both"/>
              <w:rPr>
                <w:sz w:val="20"/>
                <w:szCs w:val="20"/>
              </w:rPr>
            </w:pPr>
            <w:r w:rsidRPr="00777393">
              <w:rPr>
                <w:sz w:val="20"/>
                <w:szCs w:val="20"/>
              </w:rPr>
              <w:t>- часть нежилого помещения, площадью 18,26 кв. м (общая площадь 109,58 кв.м.), адрес объекта: Томская область, Каргасокский район, с. Каргасок, ул. Октябрьская, 3 а, пом. 1;</w:t>
            </w:r>
          </w:p>
          <w:p w:rsidR="00C444AB" w:rsidRPr="00777393" w:rsidRDefault="00C444AB" w:rsidP="009C7994">
            <w:pPr>
              <w:jc w:val="both"/>
              <w:rPr>
                <w:sz w:val="20"/>
                <w:szCs w:val="20"/>
              </w:rPr>
            </w:pPr>
            <w:r w:rsidRPr="00777393">
              <w:rPr>
                <w:sz w:val="20"/>
                <w:szCs w:val="20"/>
              </w:rPr>
              <w:t>- часть нежилого помещения, площадью 18,26 кв. м (общая площадь 109,58 кв.м.), адрес объекта: Томская область, Каргасокский район, с. Каргасок, ул. Октябрьская, 3 а, пом. 1;</w:t>
            </w:r>
          </w:p>
          <w:p w:rsidR="00C444AB" w:rsidRPr="00777393" w:rsidRDefault="00C444AB" w:rsidP="009C7994">
            <w:pPr>
              <w:jc w:val="both"/>
              <w:rPr>
                <w:sz w:val="20"/>
                <w:szCs w:val="20"/>
              </w:rPr>
            </w:pPr>
            <w:r w:rsidRPr="00777393">
              <w:rPr>
                <w:sz w:val="20"/>
                <w:szCs w:val="20"/>
              </w:rPr>
              <w:t xml:space="preserve">- автомобиль пожарный, 2003 г.в., </w:t>
            </w:r>
            <w:r w:rsidRPr="00777393">
              <w:rPr>
                <w:sz w:val="20"/>
                <w:szCs w:val="20"/>
                <w:lang w:val="en-US"/>
              </w:rPr>
              <w:t>VIN</w:t>
            </w:r>
            <w:r w:rsidRPr="00777393">
              <w:rPr>
                <w:sz w:val="20"/>
                <w:szCs w:val="20"/>
              </w:rPr>
              <w:t>Х8958340230АМ4071, марка, модель ТС 5834-02(АЦ-40(5557)002-ПС), шасси (рама) №55570021286930, ПТС 54 КК 188981;</w:t>
            </w:r>
          </w:p>
          <w:p w:rsidR="00C444AB" w:rsidRPr="00777393" w:rsidRDefault="00C444AB" w:rsidP="009C7994">
            <w:pPr>
              <w:jc w:val="both"/>
              <w:rPr>
                <w:bCs/>
                <w:sz w:val="20"/>
                <w:szCs w:val="20"/>
              </w:rPr>
            </w:pPr>
            <w:r w:rsidRPr="00777393">
              <w:rPr>
                <w:sz w:val="20"/>
                <w:szCs w:val="20"/>
              </w:rPr>
              <w:t xml:space="preserve">- квартира, </w:t>
            </w:r>
            <w:r w:rsidRPr="00777393">
              <w:rPr>
                <w:bCs/>
                <w:sz w:val="20"/>
                <w:szCs w:val="20"/>
              </w:rPr>
              <w:t>общей площадью 17,5 кв.м., Томская область, Каргасокский р-н, с. Каргасок, ул. Гоголя, д. 14, кв. 9</w:t>
            </w:r>
            <w:r w:rsidRPr="00777393">
              <w:rPr>
                <w:sz w:val="20"/>
                <w:szCs w:val="20"/>
              </w:rPr>
              <w:t xml:space="preserve">, кадастровый номер </w:t>
            </w:r>
            <w:r w:rsidRPr="00777393">
              <w:rPr>
                <w:bCs/>
                <w:sz w:val="20"/>
                <w:szCs w:val="20"/>
              </w:rPr>
              <w:t>70:06:0101002:1996;</w:t>
            </w:r>
          </w:p>
          <w:p w:rsidR="00C444AB" w:rsidRPr="00777393" w:rsidRDefault="00C444AB" w:rsidP="009C7994">
            <w:pPr>
              <w:jc w:val="both"/>
              <w:rPr>
                <w:bCs/>
                <w:sz w:val="20"/>
                <w:szCs w:val="20"/>
              </w:rPr>
            </w:pPr>
            <w:r w:rsidRPr="00777393">
              <w:rPr>
                <w:bCs/>
                <w:sz w:val="20"/>
                <w:szCs w:val="20"/>
              </w:rPr>
              <w:lastRenderedPageBreak/>
              <w:t>-квартира, общей площадью 37,5 кв.м., Томская область, Каргасокский р-н, с. Староюгино, ул. Юбилейная, д. 14, кв. 2, кадастровый номер 70:06:0100020:554;</w:t>
            </w:r>
          </w:p>
          <w:p w:rsidR="00C444AB" w:rsidRPr="00777393" w:rsidRDefault="00C444AB" w:rsidP="009C7994">
            <w:pPr>
              <w:jc w:val="both"/>
              <w:rPr>
                <w:bCs/>
                <w:sz w:val="20"/>
                <w:szCs w:val="20"/>
              </w:rPr>
            </w:pPr>
            <w:r w:rsidRPr="00777393">
              <w:rPr>
                <w:sz w:val="20"/>
                <w:szCs w:val="20"/>
              </w:rPr>
              <w:t xml:space="preserve">- квартира, </w:t>
            </w:r>
            <w:r w:rsidRPr="00777393">
              <w:rPr>
                <w:bCs/>
                <w:sz w:val="20"/>
                <w:szCs w:val="20"/>
              </w:rPr>
              <w:t>общей площадью 17,4 кв.м., Томская область, Каргасокский р-н, с. Каргасок, ул. Гоголя, д. 14, кв. 14</w:t>
            </w:r>
            <w:r w:rsidRPr="00777393">
              <w:rPr>
                <w:sz w:val="20"/>
                <w:szCs w:val="20"/>
              </w:rPr>
              <w:t xml:space="preserve">, кадастровый номер </w:t>
            </w:r>
            <w:r w:rsidRPr="00777393">
              <w:rPr>
                <w:bCs/>
                <w:sz w:val="20"/>
                <w:szCs w:val="20"/>
              </w:rPr>
              <w:t>70:06:0101002:2001;</w:t>
            </w:r>
          </w:p>
          <w:p w:rsidR="00C444AB" w:rsidRPr="00777393" w:rsidRDefault="00C444AB" w:rsidP="009C7994">
            <w:pPr>
              <w:jc w:val="both"/>
              <w:rPr>
                <w:bCs/>
                <w:sz w:val="20"/>
                <w:szCs w:val="20"/>
              </w:rPr>
            </w:pPr>
            <w:r w:rsidRPr="00777393">
              <w:rPr>
                <w:sz w:val="20"/>
                <w:szCs w:val="20"/>
              </w:rPr>
              <w:t xml:space="preserve">- квартира, </w:t>
            </w:r>
            <w:r w:rsidRPr="00777393">
              <w:rPr>
                <w:bCs/>
                <w:sz w:val="20"/>
                <w:szCs w:val="20"/>
              </w:rPr>
              <w:t>общей площадью 18 кв.м., Томская область, Каргасокский р-н, с. Каргасок, ул. Гоголя, д. 14, кв. 17</w:t>
            </w:r>
            <w:r w:rsidRPr="00777393">
              <w:rPr>
                <w:sz w:val="20"/>
                <w:szCs w:val="20"/>
              </w:rPr>
              <w:t xml:space="preserve">, кадастровый номер </w:t>
            </w:r>
            <w:r w:rsidRPr="00777393">
              <w:rPr>
                <w:bCs/>
                <w:sz w:val="20"/>
                <w:szCs w:val="20"/>
              </w:rPr>
              <w:t>70:06:0101002:2004;</w:t>
            </w:r>
          </w:p>
          <w:p w:rsidR="00C444AB" w:rsidRPr="00777393" w:rsidRDefault="00C444AB" w:rsidP="009C7994">
            <w:pPr>
              <w:jc w:val="both"/>
              <w:rPr>
                <w:bCs/>
                <w:sz w:val="20"/>
                <w:szCs w:val="20"/>
              </w:rPr>
            </w:pPr>
            <w:r w:rsidRPr="00777393">
              <w:rPr>
                <w:bCs/>
                <w:sz w:val="20"/>
                <w:szCs w:val="20"/>
              </w:rPr>
              <w:t>- квартира, общей площадью 17,5 кв.м., Томская область, Каргасокский р-н, с. Каргасок, ул. Гоголя, д. 14, кв. 22, кадастровый номер 70:06:0101002:2009;</w:t>
            </w:r>
          </w:p>
          <w:p w:rsidR="00C444AB" w:rsidRPr="00777393" w:rsidRDefault="00C444AB" w:rsidP="009C7994">
            <w:pPr>
              <w:jc w:val="both"/>
              <w:rPr>
                <w:bCs/>
                <w:sz w:val="20"/>
                <w:szCs w:val="20"/>
              </w:rPr>
            </w:pPr>
            <w:r w:rsidRPr="00777393">
              <w:rPr>
                <w:sz w:val="20"/>
                <w:szCs w:val="20"/>
              </w:rPr>
              <w:t xml:space="preserve">- квартира, </w:t>
            </w:r>
            <w:r w:rsidRPr="00777393">
              <w:rPr>
                <w:bCs/>
                <w:sz w:val="20"/>
                <w:szCs w:val="20"/>
              </w:rPr>
              <w:t>общей площадью 32,4 кв.м., Томская область, Каргасокский р-н, с. Сосновка, ул. Школьная, д. 23, кв. 4</w:t>
            </w:r>
            <w:r w:rsidRPr="00777393">
              <w:rPr>
                <w:sz w:val="20"/>
                <w:szCs w:val="20"/>
              </w:rPr>
              <w:t xml:space="preserve">, кадастровый номер </w:t>
            </w:r>
            <w:r w:rsidRPr="00777393">
              <w:rPr>
                <w:bCs/>
                <w:sz w:val="20"/>
                <w:szCs w:val="20"/>
              </w:rPr>
              <w:t>70:06:0100018:210;</w:t>
            </w:r>
          </w:p>
          <w:p w:rsidR="00C444AB" w:rsidRPr="00777393" w:rsidRDefault="00C444AB" w:rsidP="009C7994">
            <w:pPr>
              <w:jc w:val="both"/>
              <w:rPr>
                <w:bCs/>
                <w:sz w:val="20"/>
                <w:szCs w:val="20"/>
              </w:rPr>
            </w:pPr>
            <w:r w:rsidRPr="00777393">
              <w:rPr>
                <w:bCs/>
                <w:sz w:val="20"/>
                <w:szCs w:val="20"/>
              </w:rPr>
              <w:t>- квартира, общей площадью 63,3 кв.м., Томская область, Каргасокский р-н, с. Новоюгино, ул. Центральная, д. 12, кв. 2, кадастровый номер 70:06:0100014:486;</w:t>
            </w:r>
          </w:p>
          <w:p w:rsidR="00C444AB" w:rsidRPr="00777393" w:rsidRDefault="00C444AB" w:rsidP="009C7994">
            <w:pPr>
              <w:jc w:val="both"/>
              <w:rPr>
                <w:bCs/>
                <w:sz w:val="20"/>
                <w:szCs w:val="20"/>
              </w:rPr>
            </w:pPr>
            <w:r w:rsidRPr="00777393">
              <w:rPr>
                <w:bCs/>
                <w:sz w:val="20"/>
                <w:szCs w:val="20"/>
              </w:rPr>
              <w:t>- жилой дом, общей площадью 52,9 кв.м., Томская область, Каргасокский р-н, с. Новоюгино, пер. Клубный, д. 3/1, кадастровый номер 70:06:0100014:623;</w:t>
            </w:r>
          </w:p>
          <w:p w:rsidR="00C444AB" w:rsidRPr="00777393" w:rsidRDefault="00C444AB" w:rsidP="009C7994">
            <w:pPr>
              <w:jc w:val="both"/>
              <w:rPr>
                <w:bCs/>
                <w:sz w:val="20"/>
                <w:szCs w:val="20"/>
              </w:rPr>
            </w:pPr>
            <w:r w:rsidRPr="00777393">
              <w:rPr>
                <w:bCs/>
                <w:sz w:val="20"/>
                <w:szCs w:val="20"/>
              </w:rPr>
              <w:t>- жилой дом, общей площадью 53 кв.м., Томская область, Каргасокский р-н, с. Новоюгино, пер. Клубный, д. 3/2, кадастровый номер 70:06:0100014:619;</w:t>
            </w:r>
          </w:p>
          <w:p w:rsidR="00C444AB" w:rsidRPr="00777393" w:rsidRDefault="00C444AB" w:rsidP="009C7994">
            <w:pPr>
              <w:jc w:val="both"/>
              <w:rPr>
                <w:bCs/>
                <w:sz w:val="20"/>
                <w:szCs w:val="20"/>
              </w:rPr>
            </w:pPr>
            <w:r w:rsidRPr="00777393">
              <w:rPr>
                <w:sz w:val="20"/>
                <w:szCs w:val="20"/>
              </w:rPr>
              <w:t xml:space="preserve">- жилой дом, </w:t>
            </w:r>
            <w:r w:rsidRPr="00777393">
              <w:rPr>
                <w:bCs/>
                <w:sz w:val="20"/>
                <w:szCs w:val="20"/>
              </w:rPr>
              <w:t xml:space="preserve">общей площадью 53 кв.м., Томская область, Каргасокский р-н, с. </w:t>
            </w:r>
            <w:r w:rsidRPr="00777393">
              <w:rPr>
                <w:bCs/>
                <w:sz w:val="20"/>
                <w:szCs w:val="20"/>
              </w:rPr>
              <w:lastRenderedPageBreak/>
              <w:t>Новоюгино, пер. Клубный, д. 1/1</w:t>
            </w:r>
            <w:r w:rsidRPr="00777393">
              <w:rPr>
                <w:sz w:val="20"/>
                <w:szCs w:val="20"/>
              </w:rPr>
              <w:t xml:space="preserve">, кадастровый номер </w:t>
            </w:r>
            <w:r w:rsidRPr="00777393">
              <w:rPr>
                <w:bCs/>
                <w:sz w:val="20"/>
                <w:szCs w:val="20"/>
              </w:rPr>
              <w:t>70:06:0100014:621;</w:t>
            </w:r>
          </w:p>
          <w:p w:rsidR="00C444AB" w:rsidRPr="00777393" w:rsidRDefault="00C444AB" w:rsidP="009C7994">
            <w:pPr>
              <w:jc w:val="both"/>
              <w:rPr>
                <w:bCs/>
                <w:sz w:val="20"/>
                <w:szCs w:val="20"/>
              </w:rPr>
            </w:pPr>
            <w:r w:rsidRPr="00777393">
              <w:rPr>
                <w:bCs/>
                <w:sz w:val="20"/>
                <w:szCs w:val="20"/>
              </w:rPr>
              <w:t>- жилой дом, общей площадью 55,4 кв.м., Томская область, Каргасокский р-н, с. Новоюгино, пер. Клубный, д. 1/2, кадастровый номер 70:06:0100014:620;</w:t>
            </w:r>
          </w:p>
          <w:p w:rsidR="00C444AB" w:rsidRPr="00777393" w:rsidRDefault="00C444AB" w:rsidP="009C7994">
            <w:pPr>
              <w:jc w:val="both"/>
              <w:rPr>
                <w:bCs/>
                <w:sz w:val="20"/>
                <w:szCs w:val="20"/>
              </w:rPr>
            </w:pPr>
            <w:r w:rsidRPr="00777393">
              <w:rPr>
                <w:bCs/>
                <w:sz w:val="20"/>
                <w:szCs w:val="20"/>
              </w:rPr>
              <w:t>- квартира, общей площадью 20,6 кв.м., Томская область, Каргасокский р-н, с. Каргасок, ул. Гоголя, д. 14, кв. 11, кадастровый номер 70:06:0101002:1998;</w:t>
            </w:r>
          </w:p>
          <w:p w:rsidR="00C444AB" w:rsidRPr="00777393" w:rsidRDefault="00C444AB" w:rsidP="009C7994">
            <w:pPr>
              <w:jc w:val="both"/>
              <w:rPr>
                <w:bCs/>
                <w:sz w:val="20"/>
                <w:szCs w:val="20"/>
              </w:rPr>
            </w:pPr>
            <w:r w:rsidRPr="00777393">
              <w:rPr>
                <w:sz w:val="20"/>
                <w:szCs w:val="20"/>
              </w:rPr>
              <w:t xml:space="preserve">- квартира, </w:t>
            </w:r>
            <w:r w:rsidRPr="00777393">
              <w:rPr>
                <w:bCs/>
                <w:sz w:val="20"/>
                <w:szCs w:val="20"/>
              </w:rPr>
              <w:t>общей площадью 30,5 кв.м., Томская область, Каргасокский р-н, с. Каргасок, ул. Голещихина, д. 45, кв. 29</w:t>
            </w:r>
            <w:r w:rsidRPr="00777393">
              <w:rPr>
                <w:sz w:val="20"/>
                <w:szCs w:val="20"/>
              </w:rPr>
              <w:t xml:space="preserve">, кадастровый номер </w:t>
            </w:r>
            <w:r w:rsidRPr="00777393">
              <w:rPr>
                <w:bCs/>
                <w:sz w:val="20"/>
                <w:szCs w:val="20"/>
              </w:rPr>
              <w:t>70:06:0101002:266;</w:t>
            </w:r>
          </w:p>
          <w:p w:rsidR="00C444AB" w:rsidRPr="00777393" w:rsidRDefault="00C444AB" w:rsidP="009C7994">
            <w:pPr>
              <w:jc w:val="both"/>
              <w:rPr>
                <w:bCs/>
                <w:sz w:val="20"/>
                <w:szCs w:val="20"/>
              </w:rPr>
            </w:pPr>
            <w:r w:rsidRPr="00777393">
              <w:rPr>
                <w:sz w:val="20"/>
                <w:szCs w:val="20"/>
              </w:rPr>
              <w:t xml:space="preserve">- квартира, </w:t>
            </w:r>
            <w:r w:rsidRPr="00777393">
              <w:rPr>
                <w:bCs/>
                <w:sz w:val="20"/>
                <w:szCs w:val="20"/>
              </w:rPr>
              <w:t>общей площадью 33,8 кв.м., Томская область, Каргасокский р-н, с. Каргасок, ул. Школьная, д. 4, кв. 7</w:t>
            </w:r>
            <w:r w:rsidRPr="00777393">
              <w:rPr>
                <w:sz w:val="20"/>
                <w:szCs w:val="20"/>
              </w:rPr>
              <w:t xml:space="preserve">, кадастровый номер </w:t>
            </w:r>
            <w:r w:rsidRPr="00777393">
              <w:rPr>
                <w:bCs/>
                <w:sz w:val="20"/>
                <w:szCs w:val="20"/>
              </w:rPr>
              <w:t>70:06:0101004:1319;</w:t>
            </w:r>
          </w:p>
          <w:p w:rsidR="00C444AB" w:rsidRPr="00777393" w:rsidRDefault="00C444AB" w:rsidP="009C7994">
            <w:pPr>
              <w:jc w:val="both"/>
              <w:rPr>
                <w:bCs/>
                <w:sz w:val="20"/>
                <w:szCs w:val="20"/>
              </w:rPr>
            </w:pPr>
            <w:r w:rsidRPr="00777393">
              <w:rPr>
                <w:bCs/>
                <w:sz w:val="20"/>
                <w:szCs w:val="20"/>
              </w:rPr>
              <w:t>- квартира, общей площадью 31,3 кв.м., Томская область, Каргасокский р-н, с. Каргасок, ул. Гоголя, д. 14, кв. 10, кадастровый номер 70:06:0101002:1997;</w:t>
            </w:r>
          </w:p>
          <w:p w:rsidR="00C444AB" w:rsidRPr="00777393" w:rsidRDefault="00C444AB" w:rsidP="009C7994">
            <w:pPr>
              <w:jc w:val="both"/>
              <w:rPr>
                <w:bCs/>
                <w:sz w:val="20"/>
                <w:szCs w:val="20"/>
              </w:rPr>
            </w:pPr>
            <w:r w:rsidRPr="00777393">
              <w:rPr>
                <w:bCs/>
                <w:sz w:val="20"/>
                <w:szCs w:val="20"/>
              </w:rPr>
              <w:t>- квартира, общей площадью 32,1 кв.м., Томская область, Каргасокский р-н, с. Каргасок, ул. Голещихина, д. 45, кв. 8, кадастровый номер 70:06:0101002:2657;</w:t>
            </w:r>
          </w:p>
          <w:p w:rsidR="00C444AB" w:rsidRPr="00777393" w:rsidRDefault="00C444AB" w:rsidP="009C7994">
            <w:pPr>
              <w:jc w:val="both"/>
              <w:rPr>
                <w:bCs/>
                <w:sz w:val="20"/>
                <w:szCs w:val="20"/>
              </w:rPr>
            </w:pPr>
            <w:r w:rsidRPr="00777393">
              <w:rPr>
                <w:bCs/>
                <w:sz w:val="20"/>
                <w:szCs w:val="20"/>
              </w:rPr>
              <w:t>- нежилые помещения, общая площадь 172,8 кв.м., номера на поэтажном плане 1, 8-25, 2 этаж, адрес объекта: Томская область, Каргасокский район, с. Каргасок, ул. Пушкина, д. 21, кадастровый номер 70:06:0101001:91;</w:t>
            </w:r>
          </w:p>
          <w:p w:rsidR="00C444AB" w:rsidRPr="00777393" w:rsidRDefault="00C444AB" w:rsidP="009C7994">
            <w:pPr>
              <w:jc w:val="both"/>
              <w:rPr>
                <w:bCs/>
                <w:sz w:val="20"/>
                <w:szCs w:val="20"/>
              </w:rPr>
            </w:pPr>
            <w:r w:rsidRPr="00777393">
              <w:rPr>
                <w:bCs/>
                <w:sz w:val="20"/>
                <w:szCs w:val="20"/>
              </w:rPr>
              <w:t xml:space="preserve">- квартира, общей площадью 59,6 кв.м., Томская область, Каргасокский р-н, с. </w:t>
            </w:r>
            <w:r w:rsidRPr="00777393">
              <w:rPr>
                <w:bCs/>
                <w:sz w:val="20"/>
                <w:szCs w:val="20"/>
              </w:rPr>
              <w:lastRenderedPageBreak/>
              <w:t>Средний Васюган, ул. Озерная, д. 11, кв. 1, кадастровый номер 70:06:0103002:750;</w:t>
            </w:r>
          </w:p>
          <w:p w:rsidR="00C444AB" w:rsidRPr="00777393" w:rsidRDefault="00C444AB" w:rsidP="009C7994">
            <w:pPr>
              <w:jc w:val="both"/>
              <w:rPr>
                <w:bCs/>
                <w:sz w:val="20"/>
                <w:szCs w:val="20"/>
              </w:rPr>
            </w:pPr>
            <w:r w:rsidRPr="00777393">
              <w:rPr>
                <w:bCs/>
                <w:sz w:val="20"/>
                <w:szCs w:val="20"/>
              </w:rPr>
              <w:t>- квартира, общей площадью 62,4 кв.м., Томская область, Каргасокский р-н, с. Средний Васюган, ул. Колхозная, д. 11, кв. 2, кадастровый номер 70:06:0103001:1319;</w:t>
            </w:r>
          </w:p>
          <w:p w:rsidR="00C444AB" w:rsidRPr="00777393" w:rsidRDefault="00C444AB" w:rsidP="009C7994">
            <w:pPr>
              <w:jc w:val="both"/>
              <w:rPr>
                <w:bCs/>
                <w:sz w:val="20"/>
                <w:szCs w:val="20"/>
              </w:rPr>
            </w:pPr>
            <w:r w:rsidRPr="00777393">
              <w:rPr>
                <w:bCs/>
                <w:sz w:val="20"/>
                <w:szCs w:val="20"/>
              </w:rPr>
              <w:t>- жилой дом, общей площадью 51,6 кв.м., Томская область, Каргасокский р-н, с. Средний Васюган, ул. Космическая, д. 7, кадастровый номер 70:06:0103001:1384;</w:t>
            </w:r>
          </w:p>
          <w:p w:rsidR="00C444AB" w:rsidRPr="00777393" w:rsidRDefault="00C444AB" w:rsidP="009C7994">
            <w:pPr>
              <w:jc w:val="both"/>
              <w:rPr>
                <w:bCs/>
                <w:sz w:val="20"/>
                <w:szCs w:val="20"/>
              </w:rPr>
            </w:pPr>
            <w:r w:rsidRPr="00777393">
              <w:rPr>
                <w:bCs/>
                <w:sz w:val="20"/>
                <w:szCs w:val="20"/>
              </w:rPr>
              <w:t>- квартира, общей площадью 31,1 кв.м., Томская область, Каргасокский р-н, с. Каргасок, ул. Гоголя, д. 14, кв. 13, кадастровый номер 70:06:0101002:2000;</w:t>
            </w:r>
          </w:p>
          <w:p w:rsidR="00C444AB" w:rsidRPr="00777393" w:rsidRDefault="00C444AB" w:rsidP="009C7994">
            <w:pPr>
              <w:jc w:val="both"/>
              <w:rPr>
                <w:bCs/>
                <w:sz w:val="20"/>
                <w:szCs w:val="20"/>
              </w:rPr>
            </w:pPr>
            <w:r w:rsidRPr="00777393">
              <w:rPr>
                <w:bCs/>
                <w:sz w:val="20"/>
                <w:szCs w:val="20"/>
              </w:rPr>
              <w:t>- квартира, общей площадью 30,9 кв.м., Томская область, Каргасокский р-н, с. Каргасок, ул. Гоголя, д. 14, кв. 29, кадастровый номер 70:06:0101002:2016;</w:t>
            </w:r>
          </w:p>
          <w:p w:rsidR="00C444AB" w:rsidRPr="00777393" w:rsidRDefault="00C444AB" w:rsidP="009C7994">
            <w:pPr>
              <w:jc w:val="both"/>
              <w:rPr>
                <w:bCs/>
                <w:sz w:val="20"/>
                <w:szCs w:val="20"/>
              </w:rPr>
            </w:pPr>
            <w:r w:rsidRPr="00777393">
              <w:rPr>
                <w:bCs/>
                <w:sz w:val="20"/>
                <w:szCs w:val="20"/>
              </w:rPr>
              <w:t>- квартира, общей площадью 21,2 кв.м., Томская область, Каргасокский р-н, с. Каргасок, ул. Гоголя, д. 14, кв. 83, кадастровый номер 70:06:0101002:2759;</w:t>
            </w:r>
          </w:p>
          <w:p w:rsidR="00C444AB" w:rsidRPr="00777393" w:rsidRDefault="00C444AB" w:rsidP="009C7994">
            <w:pPr>
              <w:jc w:val="both"/>
              <w:rPr>
                <w:bCs/>
                <w:sz w:val="20"/>
                <w:szCs w:val="20"/>
              </w:rPr>
            </w:pPr>
            <w:r w:rsidRPr="00777393">
              <w:rPr>
                <w:bCs/>
                <w:sz w:val="20"/>
                <w:szCs w:val="20"/>
              </w:rPr>
              <w:t>- квартира, общей площадью 30,9 кв.м., Томская область, Каргасокский р-н, с. Каргасок, ул. Голещихина, д. 45, кв. 24, кадастровый номер 70:06:0101002:2651;</w:t>
            </w:r>
          </w:p>
          <w:p w:rsidR="00C444AB" w:rsidRPr="00777393" w:rsidRDefault="00C444AB" w:rsidP="009C7994">
            <w:pPr>
              <w:jc w:val="both"/>
              <w:rPr>
                <w:bCs/>
                <w:sz w:val="20"/>
                <w:szCs w:val="20"/>
              </w:rPr>
            </w:pPr>
            <w:r w:rsidRPr="00777393">
              <w:rPr>
                <w:bCs/>
                <w:sz w:val="20"/>
                <w:szCs w:val="20"/>
              </w:rPr>
              <w:t>- квартира, общей площадью 20,7 кв.м., Томская область, Каргасокский р-н, с. Каргасок, ул. Гоголя, д. 14, кв. 28, кадастровый номер 70:06:0101002:2015;</w:t>
            </w:r>
          </w:p>
          <w:p w:rsidR="00C444AB" w:rsidRPr="00777393" w:rsidRDefault="00C444AB" w:rsidP="009C7994">
            <w:pPr>
              <w:jc w:val="both"/>
              <w:rPr>
                <w:bCs/>
                <w:sz w:val="20"/>
                <w:szCs w:val="20"/>
              </w:rPr>
            </w:pPr>
            <w:r w:rsidRPr="00777393">
              <w:rPr>
                <w:bCs/>
                <w:sz w:val="20"/>
                <w:szCs w:val="20"/>
              </w:rPr>
              <w:t>- квартира, общей площадью 31,2 кв.м., Томская область, Каргасокский р-н, с. Каргасок, ул. Колхозная, д. 41, кв. 3, кадастровый номер 70:06:0101004:1839;</w:t>
            </w:r>
          </w:p>
          <w:p w:rsidR="00C444AB" w:rsidRPr="00777393" w:rsidRDefault="00C444AB" w:rsidP="009C7994">
            <w:pPr>
              <w:jc w:val="both"/>
              <w:rPr>
                <w:bCs/>
                <w:sz w:val="20"/>
                <w:szCs w:val="20"/>
              </w:rPr>
            </w:pPr>
            <w:r w:rsidRPr="00777393">
              <w:rPr>
                <w:bCs/>
                <w:sz w:val="20"/>
                <w:szCs w:val="20"/>
              </w:rPr>
              <w:lastRenderedPageBreak/>
              <w:t>- трактор Т-25А, 1992 г.в., заводской № машины (рамы) 636106, двигатель № 1386691, коробка передач № отсутствует, ПСМ ВЕ 645342 от 25.08.2010;</w:t>
            </w:r>
          </w:p>
          <w:p w:rsidR="00C444AB" w:rsidRPr="00777393" w:rsidRDefault="00C444AB" w:rsidP="009C7994">
            <w:pPr>
              <w:jc w:val="both"/>
              <w:rPr>
                <w:bCs/>
                <w:sz w:val="20"/>
                <w:szCs w:val="20"/>
              </w:rPr>
            </w:pPr>
            <w:r w:rsidRPr="00777393">
              <w:rPr>
                <w:bCs/>
                <w:sz w:val="20"/>
                <w:szCs w:val="20"/>
              </w:rPr>
              <w:t>- нежилое помещение, расположенное по адресу: Томская область, Каргасокский район, с. Каргасок, ул. Октябрьская, 97. (В техническом паспорте здания помещение № 28). Общая площадь помещения 31,3 кв.м.;</w:t>
            </w:r>
          </w:p>
          <w:p w:rsidR="00C444AB" w:rsidRPr="00777393" w:rsidRDefault="00C444AB" w:rsidP="009C7994">
            <w:pPr>
              <w:jc w:val="both"/>
              <w:rPr>
                <w:bCs/>
                <w:sz w:val="20"/>
                <w:szCs w:val="20"/>
              </w:rPr>
            </w:pPr>
            <w:r w:rsidRPr="00777393">
              <w:rPr>
                <w:bCs/>
                <w:sz w:val="20"/>
                <w:szCs w:val="20"/>
              </w:rPr>
              <w:t>- электростанция АД30С-Т400-1РМ1;</w:t>
            </w:r>
          </w:p>
          <w:p w:rsidR="00C444AB" w:rsidRPr="00777393" w:rsidRDefault="00C444AB" w:rsidP="009C7994">
            <w:pPr>
              <w:jc w:val="both"/>
              <w:rPr>
                <w:bCs/>
                <w:sz w:val="20"/>
                <w:szCs w:val="20"/>
              </w:rPr>
            </w:pPr>
            <w:r w:rsidRPr="00777393">
              <w:rPr>
                <w:bCs/>
                <w:sz w:val="20"/>
                <w:szCs w:val="20"/>
              </w:rPr>
              <w:t>- квартира, общей площадью 20,6 кв.м., Томская область, Каргасокский р-н, с. Каргасок, ул. Гоголя, д. 14, кв. 12, кадастровый номер 70:06:0101002:1 999;</w:t>
            </w:r>
          </w:p>
          <w:p w:rsidR="00C444AB" w:rsidRPr="00777393" w:rsidRDefault="00C444AB" w:rsidP="009C7994">
            <w:pPr>
              <w:jc w:val="both"/>
              <w:rPr>
                <w:bCs/>
                <w:sz w:val="20"/>
                <w:szCs w:val="20"/>
              </w:rPr>
            </w:pPr>
            <w:r w:rsidRPr="00777393">
              <w:rPr>
                <w:bCs/>
                <w:sz w:val="20"/>
                <w:szCs w:val="20"/>
              </w:rPr>
              <w:t>-</w:t>
            </w:r>
            <w:r w:rsidRPr="00777393">
              <w:rPr>
                <w:sz w:val="20"/>
                <w:szCs w:val="20"/>
              </w:rPr>
              <w:t xml:space="preserve"> </w:t>
            </w:r>
            <w:r w:rsidRPr="00777393">
              <w:rPr>
                <w:bCs/>
                <w:sz w:val="20"/>
                <w:szCs w:val="20"/>
              </w:rPr>
              <w:t>нежилые помещения, общей площадью 52,8 кв.м., номера на поэтажном плане 4, 5, 6, расположенные на 1 этаже административного здания по адресу: Томская область, Каргасокский район, с. Каргасок, ул. Пушкина, 31;</w:t>
            </w:r>
          </w:p>
          <w:p w:rsidR="00C444AB" w:rsidRPr="00777393" w:rsidRDefault="00C444AB" w:rsidP="009C7994">
            <w:pPr>
              <w:jc w:val="both"/>
              <w:rPr>
                <w:bCs/>
                <w:sz w:val="20"/>
                <w:szCs w:val="20"/>
              </w:rPr>
            </w:pPr>
            <w:r w:rsidRPr="00777393">
              <w:rPr>
                <w:bCs/>
                <w:sz w:val="20"/>
                <w:szCs w:val="20"/>
              </w:rPr>
              <w:t>- квартира, общей площадью 23,9 кв.м., Томская область, Каргасокский р-н, с. Каргасок, ул. Голещихина, д. 45, кв. 30, кадастровый номер 70:06:0101002:2667;</w:t>
            </w:r>
          </w:p>
          <w:p w:rsidR="00C444AB" w:rsidRPr="00777393" w:rsidRDefault="00C444AB" w:rsidP="009C7994">
            <w:pPr>
              <w:jc w:val="both"/>
              <w:rPr>
                <w:sz w:val="20"/>
                <w:szCs w:val="20"/>
              </w:rPr>
            </w:pPr>
            <w:r w:rsidRPr="00777393">
              <w:rPr>
                <w:bCs/>
                <w:sz w:val="20"/>
                <w:szCs w:val="20"/>
              </w:rPr>
              <w:t>- нежилое помещение, общая площадь 2,7 кв.м., (в техническом паспорте здания помещение №30), адрес объекта: Томская область, Каргасокский район, с. Каргасок, ул. Октябрьская, д. 97.</w:t>
            </w:r>
          </w:p>
          <w:p w:rsidR="00C444AB" w:rsidRPr="00777393" w:rsidRDefault="00C444AB" w:rsidP="009C7994">
            <w:pPr>
              <w:jc w:val="both"/>
              <w:rPr>
                <w:sz w:val="20"/>
                <w:szCs w:val="20"/>
              </w:rPr>
            </w:pPr>
            <w:r w:rsidRPr="00777393">
              <w:rPr>
                <w:sz w:val="20"/>
                <w:szCs w:val="20"/>
              </w:rPr>
              <w:t>Финансирование подпрограммы в 2019 году составило 24 344,69 тыс. руб., в том числе: из средств областного бюджета 19 257,35 тыс. руб., из средств районного бюджета 5 087,34 тыс. руб.</w:t>
            </w:r>
          </w:p>
        </w:tc>
      </w:tr>
      <w:tr w:rsidR="00C444AB" w:rsidRPr="00777393" w:rsidTr="009C7994">
        <w:tc>
          <w:tcPr>
            <w:tcW w:w="15069" w:type="dxa"/>
            <w:gridSpan w:val="6"/>
            <w:vAlign w:val="center"/>
            <w:hideMark/>
          </w:tcPr>
          <w:p w:rsidR="00C444AB" w:rsidRPr="00777393" w:rsidRDefault="00C444AB" w:rsidP="009C7994">
            <w:pPr>
              <w:jc w:val="center"/>
              <w:rPr>
                <w:sz w:val="20"/>
                <w:szCs w:val="20"/>
              </w:rPr>
            </w:pPr>
            <w:r w:rsidRPr="00777393">
              <w:rPr>
                <w:sz w:val="20"/>
                <w:szCs w:val="20"/>
              </w:rPr>
              <w:lastRenderedPageBreak/>
              <w:t>Задача 3.3. Повысить эффективность деятельности органов местного самоуправления</w:t>
            </w:r>
          </w:p>
        </w:tc>
      </w:tr>
      <w:tr w:rsidR="00C444AB" w:rsidRPr="00777393" w:rsidTr="009C7994">
        <w:tc>
          <w:tcPr>
            <w:tcW w:w="2894" w:type="dxa"/>
            <w:hideMark/>
          </w:tcPr>
          <w:p w:rsidR="00C444AB" w:rsidRPr="00777393" w:rsidRDefault="00C444AB" w:rsidP="009C7994">
            <w:pPr>
              <w:rPr>
                <w:sz w:val="20"/>
                <w:szCs w:val="20"/>
              </w:rPr>
            </w:pPr>
            <w:r w:rsidRPr="00777393">
              <w:rPr>
                <w:sz w:val="20"/>
                <w:szCs w:val="20"/>
              </w:rPr>
              <w:t>Удовлетворенность населения деятельностью органов местного самоуправления городского округа (муниципального района), процент от числа опрошенных</w:t>
            </w:r>
          </w:p>
        </w:tc>
        <w:tc>
          <w:tcPr>
            <w:tcW w:w="3354" w:type="dxa"/>
            <w:hideMark/>
          </w:tcPr>
          <w:p w:rsidR="00C444AB" w:rsidRPr="00777393" w:rsidRDefault="00C444AB" w:rsidP="009C7994">
            <w:pPr>
              <w:rPr>
                <w:sz w:val="20"/>
                <w:szCs w:val="20"/>
              </w:rPr>
            </w:pPr>
            <w:r w:rsidRPr="00777393">
              <w:rPr>
                <w:sz w:val="20"/>
                <w:szCs w:val="20"/>
              </w:rPr>
              <w:t>Реализация муниципальной программы «Создание условий для устойчивого экономического развития муниципального образования «Каргасокский район» в рамках подпрограмм «Развитие муниципальной службы» и «Развитие информационного общества в Каргасокском районе»</w:t>
            </w:r>
          </w:p>
        </w:tc>
        <w:tc>
          <w:tcPr>
            <w:tcW w:w="1549" w:type="dxa"/>
            <w:hideMark/>
          </w:tcPr>
          <w:p w:rsidR="00C444AB" w:rsidRPr="00777393" w:rsidRDefault="00C444AB" w:rsidP="009C7994">
            <w:pPr>
              <w:jc w:val="center"/>
              <w:rPr>
                <w:sz w:val="20"/>
                <w:szCs w:val="20"/>
              </w:rPr>
            </w:pPr>
            <w:r w:rsidRPr="00777393">
              <w:rPr>
                <w:sz w:val="20"/>
                <w:szCs w:val="20"/>
              </w:rPr>
              <w:t>52</w:t>
            </w:r>
          </w:p>
        </w:tc>
        <w:tc>
          <w:tcPr>
            <w:tcW w:w="1559" w:type="dxa"/>
            <w:hideMark/>
          </w:tcPr>
          <w:p w:rsidR="00C444AB" w:rsidRPr="00777393" w:rsidRDefault="00C444AB" w:rsidP="009C7994">
            <w:pPr>
              <w:jc w:val="center"/>
              <w:rPr>
                <w:sz w:val="20"/>
                <w:szCs w:val="20"/>
              </w:rPr>
            </w:pPr>
            <w:r w:rsidRPr="00777393">
              <w:rPr>
                <w:sz w:val="20"/>
                <w:szCs w:val="20"/>
              </w:rPr>
              <w:t>38,88</w:t>
            </w:r>
          </w:p>
        </w:tc>
        <w:tc>
          <w:tcPr>
            <w:tcW w:w="1984" w:type="dxa"/>
            <w:hideMark/>
          </w:tcPr>
          <w:p w:rsidR="00C444AB" w:rsidRPr="00777393" w:rsidRDefault="00C444AB" w:rsidP="009C7994">
            <w:pPr>
              <w:autoSpaceDE w:val="0"/>
              <w:autoSpaceDN w:val="0"/>
              <w:adjustRightInd w:val="0"/>
              <w:jc w:val="center"/>
              <w:rPr>
                <w:sz w:val="20"/>
                <w:szCs w:val="20"/>
              </w:rPr>
            </w:pPr>
            <w:r w:rsidRPr="00777393">
              <w:rPr>
                <w:sz w:val="20"/>
                <w:szCs w:val="20"/>
              </w:rPr>
              <w:t>74,77</w:t>
            </w:r>
          </w:p>
        </w:tc>
        <w:tc>
          <w:tcPr>
            <w:tcW w:w="3729" w:type="dxa"/>
            <w:hideMark/>
          </w:tcPr>
          <w:p w:rsidR="00C444AB" w:rsidRPr="00777393" w:rsidRDefault="00C444AB" w:rsidP="009C7994">
            <w:pPr>
              <w:pStyle w:val="a5"/>
              <w:spacing w:after="0" w:afterAutospacing="0"/>
              <w:jc w:val="both"/>
              <w:rPr>
                <w:rFonts w:eastAsia="Calibri"/>
                <w:sz w:val="20"/>
                <w:szCs w:val="20"/>
                <w:lang w:eastAsia="en-US"/>
              </w:rPr>
            </w:pPr>
            <w:r w:rsidRPr="00777393">
              <w:rPr>
                <w:sz w:val="20"/>
                <w:szCs w:val="20"/>
              </w:rPr>
              <w:t xml:space="preserve">В рамках подпрограммы «Развитие муниципальной службы» муниципальной программы «Создание условий для устойчивого экономического развития муниципального образования «Каргасокский район», утвержденной постановлением Администрации Каргасокского района от 27.11.2015 № 193 «Об утверждении муниципальной программы «Создание условий для устойчивого экономического развития муниципального образования «Каргасокский район», </w:t>
            </w:r>
            <w:r w:rsidRPr="00777393">
              <w:rPr>
                <w:rFonts w:eastAsia="Calibri"/>
                <w:sz w:val="20"/>
                <w:szCs w:val="20"/>
                <w:lang w:eastAsia="en-US"/>
              </w:rPr>
              <w:t>были проведены следующие мероприятия:</w:t>
            </w:r>
          </w:p>
          <w:p w:rsidR="00C444AB" w:rsidRPr="00777393" w:rsidRDefault="00C444AB" w:rsidP="00C444AB">
            <w:pPr>
              <w:numPr>
                <w:ilvl w:val="0"/>
                <w:numId w:val="18"/>
              </w:numPr>
              <w:autoSpaceDE w:val="0"/>
              <w:autoSpaceDN w:val="0"/>
              <w:adjustRightInd w:val="0"/>
              <w:ind w:left="0" w:firstLine="176"/>
              <w:jc w:val="both"/>
              <w:rPr>
                <w:sz w:val="20"/>
                <w:szCs w:val="20"/>
              </w:rPr>
            </w:pPr>
            <w:r w:rsidRPr="00777393">
              <w:rPr>
                <w:sz w:val="20"/>
                <w:szCs w:val="20"/>
              </w:rPr>
              <w:t>организована и проведена аттестация муниципальных служащих. 14 муниципальных служащих успешно прошли аттестацию на соответствие навыков и компетенций требованиям должностного регламента;</w:t>
            </w:r>
          </w:p>
          <w:p w:rsidR="00C444AB" w:rsidRPr="00777393" w:rsidRDefault="00C444AB" w:rsidP="00C444AB">
            <w:pPr>
              <w:numPr>
                <w:ilvl w:val="0"/>
                <w:numId w:val="18"/>
              </w:numPr>
              <w:autoSpaceDE w:val="0"/>
              <w:autoSpaceDN w:val="0"/>
              <w:adjustRightInd w:val="0"/>
              <w:ind w:left="0" w:firstLine="176"/>
              <w:jc w:val="both"/>
              <w:rPr>
                <w:sz w:val="20"/>
                <w:szCs w:val="20"/>
              </w:rPr>
            </w:pPr>
            <w:r w:rsidRPr="00777393">
              <w:rPr>
                <w:sz w:val="20"/>
                <w:szCs w:val="20"/>
              </w:rPr>
              <w:t xml:space="preserve">проведено обучение муниципальных служащих по программам профессиональной переподготовки, повышения квалификации, организация участия муниципальных служащих в семинарах, прохождении стажировки, финансирование которых осуществляется за счет бюджета МО «Каргасокский район». Количество прошедших обучение 1 чел. Целью подпрограммы «Развитие муниципальной службы» является </w:t>
            </w:r>
            <w:r w:rsidRPr="00777393">
              <w:rPr>
                <w:sz w:val="20"/>
                <w:szCs w:val="20"/>
              </w:rPr>
              <w:lastRenderedPageBreak/>
              <w:t>развитие муниципальной службы в муниципальном образовании «Каргасокский район».</w:t>
            </w:r>
          </w:p>
          <w:p w:rsidR="00C444AB" w:rsidRPr="00777393" w:rsidRDefault="00C444AB" w:rsidP="009C7994">
            <w:pPr>
              <w:autoSpaceDE w:val="0"/>
              <w:autoSpaceDN w:val="0"/>
              <w:adjustRightInd w:val="0"/>
              <w:jc w:val="both"/>
              <w:rPr>
                <w:sz w:val="20"/>
                <w:szCs w:val="20"/>
              </w:rPr>
            </w:pPr>
            <w:r w:rsidRPr="00777393">
              <w:rPr>
                <w:sz w:val="20"/>
                <w:szCs w:val="20"/>
              </w:rPr>
              <w:t xml:space="preserve">Финансирование подпрограммы в 2019 году составило </w:t>
            </w:r>
            <w:r w:rsidRPr="00777393">
              <w:rPr>
                <w:bCs/>
                <w:sz w:val="20"/>
                <w:szCs w:val="20"/>
              </w:rPr>
              <w:t xml:space="preserve">7,3 </w:t>
            </w:r>
            <w:r w:rsidRPr="00777393">
              <w:rPr>
                <w:sz w:val="20"/>
                <w:szCs w:val="20"/>
              </w:rPr>
              <w:t>тыс. руб., средства районного бюджета.</w:t>
            </w:r>
          </w:p>
          <w:p w:rsidR="00C444AB" w:rsidRPr="00777393" w:rsidRDefault="00C444AB" w:rsidP="009C7994">
            <w:pPr>
              <w:autoSpaceDE w:val="0"/>
              <w:autoSpaceDN w:val="0"/>
              <w:adjustRightInd w:val="0"/>
              <w:ind w:firstLine="176"/>
              <w:jc w:val="both"/>
              <w:rPr>
                <w:rFonts w:eastAsia="Calibri"/>
                <w:sz w:val="20"/>
                <w:szCs w:val="20"/>
                <w:lang w:eastAsia="en-US"/>
              </w:rPr>
            </w:pPr>
            <w:r w:rsidRPr="00777393">
              <w:rPr>
                <w:sz w:val="20"/>
                <w:szCs w:val="20"/>
              </w:rPr>
              <w:t xml:space="preserve">В рамках подпрограммы «Развитие информационного общества в Каргасокском районе» муниципальной программы «Создание условий для устойчивого экономического развития муниципального образования «Каргасокский район», утвержденной постановлением Администрации Каргасокского района от 27.11.2015 № 193 «Об утверждении муниципальной программы «Создание условий для устойчивого экономического развития муниципального образования «Каргасокский район», </w:t>
            </w:r>
            <w:r w:rsidRPr="00777393">
              <w:rPr>
                <w:rFonts w:eastAsia="Calibri"/>
                <w:sz w:val="20"/>
                <w:szCs w:val="20"/>
                <w:lang w:eastAsia="en-US"/>
              </w:rPr>
              <w:t>были проведены следующие мероприятия:</w:t>
            </w:r>
          </w:p>
          <w:p w:rsidR="00C444AB" w:rsidRPr="00777393" w:rsidRDefault="00C444AB" w:rsidP="00C444AB">
            <w:pPr>
              <w:numPr>
                <w:ilvl w:val="0"/>
                <w:numId w:val="19"/>
              </w:numPr>
              <w:autoSpaceDE w:val="0"/>
              <w:autoSpaceDN w:val="0"/>
              <w:adjustRightInd w:val="0"/>
              <w:ind w:left="0" w:firstLine="176"/>
              <w:jc w:val="both"/>
              <w:rPr>
                <w:rFonts w:eastAsia="Calibri"/>
                <w:sz w:val="20"/>
                <w:szCs w:val="20"/>
                <w:lang w:eastAsia="en-US"/>
              </w:rPr>
            </w:pPr>
            <w:r w:rsidRPr="00777393">
              <w:rPr>
                <w:rFonts w:eastAsia="Calibri"/>
                <w:sz w:val="20"/>
                <w:szCs w:val="20"/>
                <w:lang w:eastAsia="en-US"/>
              </w:rPr>
              <w:t>обеспечено функционирование автоматизированной информационной системы «Реестр муниципальных услуг»;</w:t>
            </w:r>
          </w:p>
          <w:p w:rsidR="00C444AB" w:rsidRPr="00777393" w:rsidRDefault="00C444AB" w:rsidP="00C444AB">
            <w:pPr>
              <w:numPr>
                <w:ilvl w:val="0"/>
                <w:numId w:val="19"/>
              </w:numPr>
              <w:autoSpaceDE w:val="0"/>
              <w:autoSpaceDN w:val="0"/>
              <w:adjustRightInd w:val="0"/>
              <w:ind w:left="0" w:firstLine="176"/>
              <w:jc w:val="both"/>
              <w:rPr>
                <w:rFonts w:eastAsia="Calibri"/>
                <w:sz w:val="20"/>
                <w:szCs w:val="20"/>
                <w:lang w:eastAsia="en-US"/>
              </w:rPr>
            </w:pPr>
            <w:r w:rsidRPr="00777393">
              <w:rPr>
                <w:sz w:val="20"/>
                <w:szCs w:val="20"/>
              </w:rPr>
              <w:t>произведен перевод в электронный вид муниципальных услуг, предоставляемых органами местного самоуправления муниципального образования «Каргасокский район», а также услуг, предоставляемых подведомственными органам местного самоуправления муниципального образования «Каргасокский район» организациями (9 муниципальных услуг были переведены в электронный вид);</w:t>
            </w:r>
          </w:p>
          <w:p w:rsidR="00C444AB" w:rsidRPr="00777393" w:rsidRDefault="00C444AB" w:rsidP="00C444AB">
            <w:pPr>
              <w:numPr>
                <w:ilvl w:val="0"/>
                <w:numId w:val="19"/>
              </w:numPr>
              <w:autoSpaceDE w:val="0"/>
              <w:autoSpaceDN w:val="0"/>
              <w:adjustRightInd w:val="0"/>
              <w:ind w:left="0" w:firstLine="176"/>
              <w:jc w:val="both"/>
              <w:rPr>
                <w:rFonts w:eastAsia="Calibri"/>
                <w:sz w:val="20"/>
                <w:szCs w:val="20"/>
                <w:lang w:eastAsia="en-US"/>
              </w:rPr>
            </w:pPr>
            <w:r w:rsidRPr="00777393">
              <w:rPr>
                <w:sz w:val="20"/>
                <w:szCs w:val="20"/>
              </w:rPr>
              <w:lastRenderedPageBreak/>
              <w:t>по программе Электронный гражданин обучено – 41 человек;</w:t>
            </w:r>
          </w:p>
          <w:p w:rsidR="00C444AB" w:rsidRPr="00777393" w:rsidRDefault="00C444AB" w:rsidP="00C444AB">
            <w:pPr>
              <w:numPr>
                <w:ilvl w:val="0"/>
                <w:numId w:val="19"/>
              </w:numPr>
              <w:autoSpaceDE w:val="0"/>
              <w:autoSpaceDN w:val="0"/>
              <w:adjustRightInd w:val="0"/>
              <w:ind w:left="0" w:firstLine="176"/>
              <w:jc w:val="both"/>
              <w:rPr>
                <w:rFonts w:eastAsia="Calibri"/>
                <w:sz w:val="20"/>
                <w:szCs w:val="20"/>
                <w:lang w:eastAsia="en-US"/>
              </w:rPr>
            </w:pPr>
            <w:r w:rsidRPr="00777393">
              <w:rPr>
                <w:rFonts w:eastAsia="Calibri"/>
                <w:sz w:val="20"/>
                <w:szCs w:val="20"/>
                <w:lang w:eastAsia="en-US"/>
              </w:rPr>
              <w:t>обеспечено сопровождение и поддержка сайта Администрации Каргасокского района, размещение социально и общественно значимой информации на официальном сайте Администрации Каргасокского района;</w:t>
            </w:r>
          </w:p>
          <w:p w:rsidR="00C444AB" w:rsidRPr="00777393" w:rsidRDefault="00C444AB" w:rsidP="00C444AB">
            <w:pPr>
              <w:numPr>
                <w:ilvl w:val="0"/>
                <w:numId w:val="19"/>
              </w:numPr>
              <w:autoSpaceDE w:val="0"/>
              <w:autoSpaceDN w:val="0"/>
              <w:adjustRightInd w:val="0"/>
              <w:ind w:left="0" w:firstLine="176"/>
              <w:jc w:val="both"/>
              <w:rPr>
                <w:rFonts w:eastAsia="Calibri"/>
                <w:sz w:val="20"/>
                <w:szCs w:val="20"/>
                <w:lang w:eastAsia="en-US"/>
              </w:rPr>
            </w:pPr>
            <w:r w:rsidRPr="00777393">
              <w:rPr>
                <w:rFonts w:eastAsia="Calibri"/>
                <w:sz w:val="20"/>
                <w:szCs w:val="20"/>
                <w:lang w:eastAsia="en-US"/>
              </w:rPr>
              <w:t>размещено информационных материалов в средствах массовой информации о деятельности органов местного самоуправления, о социально-экономическом и культурном развитии муниципального образования 240 ед.</w:t>
            </w:r>
          </w:p>
          <w:p w:rsidR="00C444AB" w:rsidRPr="00777393" w:rsidRDefault="00C444AB" w:rsidP="009C7994">
            <w:pPr>
              <w:pBdr>
                <w:bottom w:val="single" w:sz="4" w:space="1" w:color="auto"/>
              </w:pBdr>
              <w:autoSpaceDE w:val="0"/>
              <w:autoSpaceDN w:val="0"/>
              <w:adjustRightInd w:val="0"/>
              <w:jc w:val="both"/>
              <w:rPr>
                <w:rFonts w:eastAsia="Calibri"/>
                <w:sz w:val="20"/>
                <w:szCs w:val="20"/>
                <w:lang w:eastAsia="en-US"/>
              </w:rPr>
            </w:pPr>
            <w:r w:rsidRPr="00777393">
              <w:rPr>
                <w:sz w:val="20"/>
                <w:szCs w:val="20"/>
              </w:rPr>
              <w:t>Целью подпрограммы «Развитие информационного общества в Каргасокском районе» является ф</w:t>
            </w:r>
            <w:r w:rsidRPr="00777393">
              <w:rPr>
                <w:rFonts w:eastAsia="Calibri"/>
                <w:sz w:val="20"/>
                <w:szCs w:val="20"/>
                <w:lang w:eastAsia="en-US"/>
              </w:rPr>
              <w:t>ормирование современной информационной и телекоммуникационной инфраструктуры, предоставление на ее основе качественных услуг и обеспечение высокого уровня доступности для населения информации.</w:t>
            </w:r>
          </w:p>
          <w:p w:rsidR="00C444AB" w:rsidRPr="00777393" w:rsidRDefault="00C444AB" w:rsidP="009C7994">
            <w:pPr>
              <w:pBdr>
                <w:bottom w:val="single" w:sz="4" w:space="1" w:color="auto"/>
              </w:pBdr>
              <w:autoSpaceDE w:val="0"/>
              <w:autoSpaceDN w:val="0"/>
              <w:adjustRightInd w:val="0"/>
              <w:jc w:val="both"/>
              <w:rPr>
                <w:sz w:val="20"/>
                <w:szCs w:val="20"/>
              </w:rPr>
            </w:pPr>
            <w:r w:rsidRPr="00777393">
              <w:rPr>
                <w:sz w:val="20"/>
                <w:szCs w:val="20"/>
              </w:rPr>
              <w:t>Финансирование подпрограммы в 2019 году не осуществлялось.</w:t>
            </w:r>
          </w:p>
        </w:tc>
      </w:tr>
    </w:tbl>
    <w:p w:rsidR="00C444AB" w:rsidRPr="00777393" w:rsidRDefault="00C444AB" w:rsidP="00C444AB">
      <w:pPr>
        <w:rPr>
          <w:sz w:val="20"/>
          <w:szCs w:val="20"/>
        </w:rPr>
      </w:pPr>
    </w:p>
    <w:p w:rsidR="00C16F4E" w:rsidRDefault="00C16F4E">
      <w:bookmarkStart w:id="0" w:name="_GoBack"/>
      <w:bookmarkEnd w:id="0"/>
    </w:p>
    <w:sectPr w:rsidR="00C16F4E" w:rsidSect="00C444AB">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1442A"/>
    <w:multiLevelType w:val="hybridMultilevel"/>
    <w:tmpl w:val="93C42EA6"/>
    <w:lvl w:ilvl="0" w:tplc="2D488F8C">
      <w:start w:val="1"/>
      <w:numFmt w:val="decimal"/>
      <w:lvlText w:val="%1)"/>
      <w:lvlJc w:val="left"/>
      <w:pPr>
        <w:ind w:left="750" w:hanging="390"/>
      </w:pPr>
      <w:rPr>
        <w:rFonts w:eastAsia="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8A7975"/>
    <w:multiLevelType w:val="hybridMultilevel"/>
    <w:tmpl w:val="D584DED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2016FAA"/>
    <w:multiLevelType w:val="hybridMultilevel"/>
    <w:tmpl w:val="D60C14B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4AB1893"/>
    <w:multiLevelType w:val="hybridMultilevel"/>
    <w:tmpl w:val="E62A74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1A333DC"/>
    <w:multiLevelType w:val="hybridMultilevel"/>
    <w:tmpl w:val="BE7069EA"/>
    <w:lvl w:ilvl="0" w:tplc="C9D22A14">
      <w:start w:val="1"/>
      <w:numFmt w:val="decimal"/>
      <w:lvlText w:val="%1)"/>
      <w:lvlJc w:val="left"/>
      <w:pPr>
        <w:ind w:left="417"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5" w15:restartNumberingAfterBreak="0">
    <w:nsid w:val="22CF29C4"/>
    <w:multiLevelType w:val="hybridMultilevel"/>
    <w:tmpl w:val="1F9608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3C204DF"/>
    <w:multiLevelType w:val="hybridMultilevel"/>
    <w:tmpl w:val="3586B810"/>
    <w:lvl w:ilvl="0" w:tplc="E33887C6">
      <w:start w:val="1"/>
      <w:numFmt w:val="decimal"/>
      <w:lvlText w:val="%1)"/>
      <w:lvlJc w:val="left"/>
      <w:pPr>
        <w:ind w:left="720" w:hanging="360"/>
      </w:pPr>
      <w:rPr>
        <w:rFonts w:ascii="Times New Roman" w:hAnsi="Times New Roman" w:cs="Times New Roman"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50D2005"/>
    <w:multiLevelType w:val="hybridMultilevel"/>
    <w:tmpl w:val="64FC9E7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2C31079"/>
    <w:multiLevelType w:val="hybridMultilevel"/>
    <w:tmpl w:val="58D2C4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9A116D8"/>
    <w:multiLevelType w:val="hybridMultilevel"/>
    <w:tmpl w:val="8D9066C2"/>
    <w:lvl w:ilvl="0" w:tplc="04190001">
      <w:start w:val="1"/>
      <w:numFmt w:val="bullet"/>
      <w:lvlText w:val=""/>
      <w:lvlJc w:val="left"/>
      <w:pPr>
        <w:ind w:left="1230" w:hanging="480"/>
      </w:pPr>
      <w:rPr>
        <w:rFonts w:ascii="Symbol" w:hAnsi="Symbol"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0" w15:restartNumberingAfterBreak="0">
    <w:nsid w:val="3F3A662A"/>
    <w:multiLevelType w:val="hybridMultilevel"/>
    <w:tmpl w:val="3B8CF4A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5DD77EB"/>
    <w:multiLevelType w:val="hybridMultilevel"/>
    <w:tmpl w:val="ED36BED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6D5200E"/>
    <w:multiLevelType w:val="hybridMultilevel"/>
    <w:tmpl w:val="E2D45E42"/>
    <w:lvl w:ilvl="0" w:tplc="04190001">
      <w:start w:val="1"/>
      <w:numFmt w:val="bullet"/>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13" w15:restartNumberingAfterBreak="0">
    <w:nsid w:val="477C2DBF"/>
    <w:multiLevelType w:val="hybridMultilevel"/>
    <w:tmpl w:val="522E1568"/>
    <w:lvl w:ilvl="0" w:tplc="04190001">
      <w:start w:val="1"/>
      <w:numFmt w:val="bullet"/>
      <w:lvlText w:val=""/>
      <w:lvlJc w:val="left"/>
      <w:pPr>
        <w:ind w:left="896" w:hanging="360"/>
      </w:pPr>
      <w:rPr>
        <w:rFonts w:ascii="Symbol" w:hAnsi="Symbol" w:hint="default"/>
      </w:rPr>
    </w:lvl>
    <w:lvl w:ilvl="1" w:tplc="04190003" w:tentative="1">
      <w:start w:val="1"/>
      <w:numFmt w:val="bullet"/>
      <w:lvlText w:val="o"/>
      <w:lvlJc w:val="left"/>
      <w:pPr>
        <w:ind w:left="1616" w:hanging="360"/>
      </w:pPr>
      <w:rPr>
        <w:rFonts w:ascii="Courier New" w:hAnsi="Courier New" w:cs="Courier New" w:hint="default"/>
      </w:rPr>
    </w:lvl>
    <w:lvl w:ilvl="2" w:tplc="04190005" w:tentative="1">
      <w:start w:val="1"/>
      <w:numFmt w:val="bullet"/>
      <w:lvlText w:val=""/>
      <w:lvlJc w:val="left"/>
      <w:pPr>
        <w:ind w:left="2336" w:hanging="360"/>
      </w:pPr>
      <w:rPr>
        <w:rFonts w:ascii="Wingdings" w:hAnsi="Wingdings" w:hint="default"/>
      </w:rPr>
    </w:lvl>
    <w:lvl w:ilvl="3" w:tplc="04190001" w:tentative="1">
      <w:start w:val="1"/>
      <w:numFmt w:val="bullet"/>
      <w:lvlText w:val=""/>
      <w:lvlJc w:val="left"/>
      <w:pPr>
        <w:ind w:left="3056" w:hanging="360"/>
      </w:pPr>
      <w:rPr>
        <w:rFonts w:ascii="Symbol" w:hAnsi="Symbol" w:hint="default"/>
      </w:rPr>
    </w:lvl>
    <w:lvl w:ilvl="4" w:tplc="04190003" w:tentative="1">
      <w:start w:val="1"/>
      <w:numFmt w:val="bullet"/>
      <w:lvlText w:val="o"/>
      <w:lvlJc w:val="left"/>
      <w:pPr>
        <w:ind w:left="3776" w:hanging="360"/>
      </w:pPr>
      <w:rPr>
        <w:rFonts w:ascii="Courier New" w:hAnsi="Courier New" w:cs="Courier New" w:hint="default"/>
      </w:rPr>
    </w:lvl>
    <w:lvl w:ilvl="5" w:tplc="04190005" w:tentative="1">
      <w:start w:val="1"/>
      <w:numFmt w:val="bullet"/>
      <w:lvlText w:val=""/>
      <w:lvlJc w:val="left"/>
      <w:pPr>
        <w:ind w:left="4496" w:hanging="360"/>
      </w:pPr>
      <w:rPr>
        <w:rFonts w:ascii="Wingdings" w:hAnsi="Wingdings" w:hint="default"/>
      </w:rPr>
    </w:lvl>
    <w:lvl w:ilvl="6" w:tplc="04190001" w:tentative="1">
      <w:start w:val="1"/>
      <w:numFmt w:val="bullet"/>
      <w:lvlText w:val=""/>
      <w:lvlJc w:val="left"/>
      <w:pPr>
        <w:ind w:left="5216" w:hanging="360"/>
      </w:pPr>
      <w:rPr>
        <w:rFonts w:ascii="Symbol" w:hAnsi="Symbol" w:hint="default"/>
      </w:rPr>
    </w:lvl>
    <w:lvl w:ilvl="7" w:tplc="04190003" w:tentative="1">
      <w:start w:val="1"/>
      <w:numFmt w:val="bullet"/>
      <w:lvlText w:val="o"/>
      <w:lvlJc w:val="left"/>
      <w:pPr>
        <w:ind w:left="5936" w:hanging="360"/>
      </w:pPr>
      <w:rPr>
        <w:rFonts w:ascii="Courier New" w:hAnsi="Courier New" w:cs="Courier New" w:hint="default"/>
      </w:rPr>
    </w:lvl>
    <w:lvl w:ilvl="8" w:tplc="04190005" w:tentative="1">
      <w:start w:val="1"/>
      <w:numFmt w:val="bullet"/>
      <w:lvlText w:val=""/>
      <w:lvlJc w:val="left"/>
      <w:pPr>
        <w:ind w:left="6656" w:hanging="360"/>
      </w:pPr>
      <w:rPr>
        <w:rFonts w:ascii="Wingdings" w:hAnsi="Wingdings" w:hint="default"/>
      </w:rPr>
    </w:lvl>
  </w:abstractNum>
  <w:abstractNum w:abstractNumId="14" w15:restartNumberingAfterBreak="0">
    <w:nsid w:val="48011404"/>
    <w:multiLevelType w:val="hybridMultilevel"/>
    <w:tmpl w:val="188894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95C06A0"/>
    <w:multiLevelType w:val="hybridMultilevel"/>
    <w:tmpl w:val="971A4D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2DE430A"/>
    <w:multiLevelType w:val="hybridMultilevel"/>
    <w:tmpl w:val="48C2AA1A"/>
    <w:lvl w:ilvl="0" w:tplc="498CCD56">
      <w:start w:val="1"/>
      <w:numFmt w:val="decimal"/>
      <w:lvlText w:val="%1)"/>
      <w:lvlJc w:val="left"/>
      <w:pPr>
        <w:ind w:left="720" w:hanging="360"/>
      </w:pPr>
      <w:rPr>
        <w:rFonts w:ascii="Times New Roman" w:hAnsi="Times New Roman" w:cs="Times New Roman"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68C7D38"/>
    <w:multiLevelType w:val="hybridMultilevel"/>
    <w:tmpl w:val="4CC0C2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85E669B"/>
    <w:multiLevelType w:val="hybridMultilevel"/>
    <w:tmpl w:val="28440828"/>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21F16EF"/>
    <w:multiLevelType w:val="hybridMultilevel"/>
    <w:tmpl w:val="425ACC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6D0145B"/>
    <w:multiLevelType w:val="hybridMultilevel"/>
    <w:tmpl w:val="3AF6414A"/>
    <w:lvl w:ilvl="0" w:tplc="04190011">
      <w:start w:val="1"/>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lvlOverride w:ilvl="1"/>
    <w:lvlOverride w:ilvl="2"/>
    <w:lvlOverride w:ilvl="3"/>
    <w:lvlOverride w:ilvl="4"/>
    <w:lvlOverride w:ilvl="5"/>
    <w:lvlOverride w:ilvl="6"/>
    <w:lvlOverride w:ilvl="7"/>
    <w:lvlOverride w:ilvl="8"/>
  </w:num>
  <w:num w:numId="1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lvlOverride w:ilvl="1"/>
    <w:lvlOverride w:ilvl="2"/>
    <w:lvlOverride w:ilvl="3"/>
    <w:lvlOverride w:ilvl="4"/>
    <w:lvlOverride w:ilvl="5"/>
    <w:lvlOverride w:ilvl="6"/>
    <w:lvlOverride w:ilvl="7"/>
    <w:lvlOverride w:ilvl="8"/>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lvlOverride w:ilvl="1"/>
    <w:lvlOverride w:ilvl="2"/>
    <w:lvlOverride w:ilvl="3"/>
    <w:lvlOverride w:ilvl="4"/>
    <w:lvlOverride w:ilvl="5"/>
    <w:lvlOverride w:ilvl="6"/>
    <w:lvlOverride w:ilvl="7"/>
    <w:lvlOverride w:ilvl="8"/>
  </w:num>
  <w:num w:numId="17">
    <w:abstractNumId w:val="15"/>
    <w:lvlOverride w:ilvl="0"/>
    <w:lvlOverride w:ilvl="1"/>
    <w:lvlOverride w:ilvl="2"/>
    <w:lvlOverride w:ilvl="3"/>
    <w:lvlOverride w:ilvl="4"/>
    <w:lvlOverride w:ilvl="5"/>
    <w:lvlOverride w:ilvl="6"/>
    <w:lvlOverride w:ilvl="7"/>
    <w:lvlOverride w:ilvl="8"/>
  </w:num>
  <w:num w:numId="18">
    <w:abstractNumId w:val="3"/>
    <w:lvlOverride w:ilvl="0"/>
    <w:lvlOverride w:ilvl="1"/>
    <w:lvlOverride w:ilvl="2"/>
    <w:lvlOverride w:ilvl="3"/>
    <w:lvlOverride w:ilvl="4"/>
    <w:lvlOverride w:ilvl="5"/>
    <w:lvlOverride w:ilvl="6"/>
    <w:lvlOverride w:ilvl="7"/>
    <w:lvlOverride w:ilvl="8"/>
  </w:num>
  <w:num w:numId="19">
    <w:abstractNumId w:val="13"/>
    <w:lvlOverride w:ilvl="0"/>
    <w:lvlOverride w:ilvl="1"/>
    <w:lvlOverride w:ilvl="2"/>
    <w:lvlOverride w:ilvl="3"/>
    <w:lvlOverride w:ilvl="4"/>
    <w:lvlOverride w:ilvl="5"/>
    <w:lvlOverride w:ilvl="6"/>
    <w:lvlOverride w:ilvl="7"/>
    <w:lvlOverride w:ilvl="8"/>
  </w:num>
  <w:num w:numId="20">
    <w:abstractNumId w:val="17"/>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A9D"/>
    <w:rsid w:val="00C16F4E"/>
    <w:rsid w:val="00C444AB"/>
    <w:rsid w:val="00E43A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B7BE37-DD8C-4986-B394-C722B3A4C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44A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Показатель"/>
    <w:basedOn w:val="a"/>
    <w:uiPriority w:val="34"/>
    <w:qFormat/>
    <w:rsid w:val="00C444AB"/>
    <w:pPr>
      <w:ind w:left="708"/>
    </w:pPr>
  </w:style>
  <w:style w:type="character" w:styleId="a4">
    <w:name w:val="Hyperlink"/>
    <w:uiPriority w:val="99"/>
    <w:rsid w:val="00C444AB"/>
    <w:rPr>
      <w:color w:val="0000FF"/>
      <w:u w:val="single"/>
    </w:rPr>
  </w:style>
  <w:style w:type="paragraph" w:styleId="a5">
    <w:name w:val="Normal (Web)"/>
    <w:aliases w:val="Обычный (Web)1"/>
    <w:basedOn w:val="a"/>
    <w:uiPriority w:val="1"/>
    <w:qFormat/>
    <w:rsid w:val="00C444AB"/>
    <w:pPr>
      <w:spacing w:before="100" w:beforeAutospacing="1" w:after="100" w:afterAutospacing="1"/>
    </w:pPr>
  </w:style>
  <w:style w:type="paragraph" w:customStyle="1" w:styleId="ConsPlusNormal">
    <w:name w:val="ConsPlusNormal"/>
    <w:uiPriority w:val="99"/>
    <w:rsid w:val="00C444A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No Spacing"/>
    <w:aliases w:val="заг1"/>
    <w:link w:val="a7"/>
    <w:uiPriority w:val="1"/>
    <w:qFormat/>
    <w:rsid w:val="00C444AB"/>
    <w:pPr>
      <w:spacing w:after="0" w:line="240" w:lineRule="auto"/>
    </w:pPr>
    <w:rPr>
      <w:rFonts w:ascii="Calibri" w:eastAsia="Times New Roman" w:hAnsi="Calibri" w:cs="Times New Roman"/>
      <w:lang w:eastAsia="ru-RU"/>
    </w:rPr>
  </w:style>
  <w:style w:type="character" w:customStyle="1" w:styleId="a7">
    <w:name w:val="Без интервала Знак"/>
    <w:aliases w:val="заг1 Знак"/>
    <w:link w:val="a6"/>
    <w:uiPriority w:val="1"/>
    <w:rsid w:val="00C444AB"/>
    <w:rPr>
      <w:rFonts w:ascii="Calibri" w:eastAsia="Times New Roman" w:hAnsi="Calibri" w:cs="Times New Roman"/>
      <w:lang w:eastAsia="ru-RU"/>
    </w:rPr>
  </w:style>
  <w:style w:type="paragraph" w:customStyle="1" w:styleId="Style6">
    <w:name w:val="Style6"/>
    <w:basedOn w:val="a"/>
    <w:uiPriority w:val="99"/>
    <w:rsid w:val="00C444AB"/>
    <w:pPr>
      <w:widowControl w:val="0"/>
      <w:autoSpaceDE w:val="0"/>
      <w:autoSpaceDN w:val="0"/>
      <w:adjustRightInd w:val="0"/>
      <w:spacing w:line="288" w:lineRule="exact"/>
      <w:ind w:firstLine="562"/>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F368BDE0B3EFE4B660DF98F4677D6E421273D19BD69669CF1A0B2EB591996FB8B5EDA12D621CE34360EFFdE54F" TargetMode="External"/><Relationship Id="rId3" Type="http://schemas.openxmlformats.org/officeDocument/2006/relationships/settings" Target="settings.xml"/><Relationship Id="rId7" Type="http://schemas.openxmlformats.org/officeDocument/2006/relationships/hyperlink" Target="consultantplus://offline/ref=1F368BDE0B3EFE4B660DF98F4677D6E421273D19BD69669CF1A0B2EB591996FB8B5EDA12D621CE34360EFFdE54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1F368BDE0B3EFE4B660DF98F4677D6E421273D19BD69669CF1A0B2EB591996FB8B5EDA12D621CE34360EFFdE54F" TargetMode="External"/><Relationship Id="rId11" Type="http://schemas.openxmlformats.org/officeDocument/2006/relationships/fontTable" Target="fontTable.xml"/><Relationship Id="rId5" Type="http://schemas.openxmlformats.org/officeDocument/2006/relationships/hyperlink" Target="consultantplus://offline/ref=FE0C4CCC301AAEB21D8CAB62EFD82F5642DE9F5D21F933B4A4D32F3DCDDC90600EE212339D7FF10CCC41D3GEj2I" TargetMode="External"/><Relationship Id="rId10" Type="http://schemas.openxmlformats.org/officeDocument/2006/relationships/hyperlink" Target="consultantplus://offline/ref=63F1495B030C7452CDFA2395E102FCFDF08F1E471B2E3850CA0E212953438A56884F6F90186BDA21K4bCJ" TargetMode="External"/><Relationship Id="rId4" Type="http://schemas.openxmlformats.org/officeDocument/2006/relationships/webSettings" Target="webSettings.xml"/><Relationship Id="rId9" Type="http://schemas.openxmlformats.org/officeDocument/2006/relationships/hyperlink" Target="consultantplus://offline/ref=63F1495B030C7452CDFA2395E102FCFDF08F1E471B2E3850CA0E212953438A56884F6F90186BDA21K4bC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42</Pages>
  <Words>8875</Words>
  <Characters>50588</Characters>
  <Application>Microsoft Office Word</Application>
  <DocSecurity>0</DocSecurity>
  <Lines>421</Lines>
  <Paragraphs>118</Paragraphs>
  <ScaleCrop>false</ScaleCrop>
  <Company/>
  <LinksUpToDate>false</LinksUpToDate>
  <CharactersWithSpaces>59345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Алекса. Максимчук</dc:creator>
  <cp:keywords/>
  <dc:description/>
  <cp:lastModifiedBy>Юлия Алекса. Максимчук</cp:lastModifiedBy>
  <cp:revision>2</cp:revision>
  <dcterms:created xsi:type="dcterms:W3CDTF">2020-08-04T10:10:00Z</dcterms:created>
  <dcterms:modified xsi:type="dcterms:W3CDTF">2020-08-04T10:10:00Z</dcterms:modified>
</cp:coreProperties>
</file>