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F8" w:rsidRDefault="002C01F8" w:rsidP="00365B74">
      <w:pPr>
        <w:jc w:val="center"/>
        <w:rPr>
          <w:b/>
          <w:sz w:val="28"/>
          <w:szCs w:val="28"/>
        </w:rPr>
      </w:pPr>
    </w:p>
    <w:p w:rsidR="004D1339" w:rsidRDefault="00F86031" w:rsidP="00365B74">
      <w:pPr>
        <w:jc w:val="center"/>
        <w:rPr>
          <w:b/>
          <w:sz w:val="28"/>
          <w:szCs w:val="28"/>
        </w:rPr>
      </w:pPr>
      <w:r>
        <w:rPr>
          <w:b/>
          <w:sz w:val="28"/>
          <w:szCs w:val="28"/>
        </w:rPr>
        <w:t>Отчет о результатах</w:t>
      </w:r>
      <w:r w:rsidR="00365B74" w:rsidRPr="00365B74">
        <w:rPr>
          <w:b/>
          <w:sz w:val="28"/>
          <w:szCs w:val="28"/>
        </w:rPr>
        <w:t xml:space="preserve"> контрольны</w:t>
      </w:r>
      <w:r w:rsidR="008153FD">
        <w:rPr>
          <w:b/>
          <w:sz w:val="28"/>
          <w:szCs w:val="28"/>
        </w:rPr>
        <w:t>х мероприяти</w:t>
      </w:r>
      <w:r w:rsidR="00887594">
        <w:rPr>
          <w:b/>
          <w:sz w:val="28"/>
          <w:szCs w:val="28"/>
        </w:rPr>
        <w:t>й п</w:t>
      </w:r>
      <w:r w:rsidR="00460200">
        <w:rPr>
          <w:b/>
          <w:sz w:val="28"/>
          <w:szCs w:val="28"/>
        </w:rPr>
        <w:t xml:space="preserve">роведенных </w:t>
      </w:r>
      <w:r w:rsidR="00A66A9E">
        <w:rPr>
          <w:b/>
          <w:sz w:val="28"/>
          <w:szCs w:val="28"/>
        </w:rPr>
        <w:t>в 2018</w:t>
      </w:r>
      <w:r w:rsidR="001F51A0">
        <w:rPr>
          <w:b/>
          <w:sz w:val="28"/>
          <w:szCs w:val="28"/>
        </w:rPr>
        <w:t xml:space="preserve"> году, </w:t>
      </w:r>
      <w:r w:rsidR="00A66A9E">
        <w:rPr>
          <w:b/>
          <w:sz w:val="28"/>
          <w:szCs w:val="28"/>
        </w:rPr>
        <w:t>по состоянию на 31.12.2018</w:t>
      </w:r>
      <w:r w:rsidR="008153FD">
        <w:rPr>
          <w:b/>
          <w:sz w:val="28"/>
          <w:szCs w:val="28"/>
        </w:rPr>
        <w:t xml:space="preserve"> года</w:t>
      </w:r>
      <w:r w:rsidR="00684559">
        <w:rPr>
          <w:b/>
          <w:sz w:val="28"/>
          <w:szCs w:val="28"/>
        </w:rPr>
        <w:t xml:space="preserve">органом внутреннего муниципального финансового контроля </w:t>
      </w:r>
      <w:r w:rsidR="00924217">
        <w:rPr>
          <w:b/>
          <w:sz w:val="28"/>
          <w:szCs w:val="28"/>
        </w:rPr>
        <w:t xml:space="preserve"> муниципального образования</w:t>
      </w:r>
    </w:p>
    <w:p w:rsidR="005243A9" w:rsidRDefault="00924217" w:rsidP="00365B74">
      <w:pPr>
        <w:jc w:val="center"/>
        <w:rPr>
          <w:b/>
          <w:sz w:val="28"/>
          <w:szCs w:val="28"/>
        </w:rPr>
      </w:pPr>
      <w:r>
        <w:rPr>
          <w:b/>
          <w:sz w:val="28"/>
          <w:szCs w:val="28"/>
        </w:rPr>
        <w:t xml:space="preserve"> Каргасокский район</w:t>
      </w:r>
      <w:r w:rsidR="008153FD">
        <w:rPr>
          <w:b/>
          <w:sz w:val="28"/>
          <w:szCs w:val="28"/>
        </w:rPr>
        <w:t>.</w:t>
      </w:r>
    </w:p>
    <w:p w:rsidR="00E81C37" w:rsidRPr="00604D97" w:rsidRDefault="00604D97" w:rsidP="006943AA">
      <w:pPr>
        <w:ind w:firstLine="708"/>
        <w:jc w:val="both"/>
      </w:pPr>
      <w:proofErr w:type="gramStart"/>
      <w:r>
        <w:t>В соответствии с Порядком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«Ка</w:t>
      </w:r>
      <w:r w:rsidR="00E46D6B">
        <w:t>ргасокский район», утвержденным п</w:t>
      </w:r>
      <w:r>
        <w:t>остановлением Администрации Каргасокского района от 18.03.2014г № 47, на основании</w:t>
      </w:r>
      <w:r w:rsidR="00E46D6B">
        <w:t xml:space="preserve"> П</w:t>
      </w:r>
      <w:r>
        <w:t>лан</w:t>
      </w:r>
      <w:r w:rsidR="00E46D6B">
        <w:t xml:space="preserve">а контрольных мероприятий органа внутреннего муниципального финансового контроля </w:t>
      </w:r>
      <w:r w:rsidR="00A66A9E">
        <w:t xml:space="preserve"> на 2018</w:t>
      </w:r>
      <w:r>
        <w:t xml:space="preserve"> год, утверждённого </w:t>
      </w:r>
      <w:r w:rsidR="00B96408">
        <w:t xml:space="preserve">распоряжением Администрации </w:t>
      </w:r>
      <w:r w:rsidR="0038379A">
        <w:t>Каргасокского</w:t>
      </w:r>
      <w:r w:rsidR="00A66A9E">
        <w:t xml:space="preserve"> района от 29.11.2017 года № 615</w:t>
      </w:r>
      <w:r w:rsidRPr="00CF156E">
        <w:t>,</w:t>
      </w:r>
      <w:r>
        <w:t xml:space="preserve"> ведущим специалистом</w:t>
      </w:r>
      <w:r w:rsidR="00E46D6B">
        <w:t xml:space="preserve"> Управления финансов АКР </w:t>
      </w:r>
      <w:r>
        <w:t xml:space="preserve"> по ревизионной работе</w:t>
      </w:r>
      <w:proofErr w:type="gramEnd"/>
      <w:r>
        <w:t xml:space="preserve"> проведены следующие контрольные мероприятия:</w:t>
      </w:r>
    </w:p>
    <w:tbl>
      <w:tblPr>
        <w:tblW w:w="156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578"/>
        <w:gridCol w:w="2039"/>
        <w:gridCol w:w="2214"/>
        <w:gridCol w:w="7121"/>
      </w:tblGrid>
      <w:tr w:rsidR="00FB7EEC" w:rsidRPr="008B16FB" w:rsidTr="00274370">
        <w:trPr>
          <w:trHeight w:val="1010"/>
        </w:trPr>
        <w:tc>
          <w:tcPr>
            <w:tcW w:w="675" w:type="dxa"/>
            <w:vAlign w:val="center"/>
          </w:tcPr>
          <w:p w:rsidR="00E81C37" w:rsidRPr="00E076C2" w:rsidRDefault="00E81C37" w:rsidP="00FB7EEC">
            <w:pPr>
              <w:jc w:val="center"/>
              <w:rPr>
                <w:b/>
                <w:sz w:val="22"/>
                <w:szCs w:val="22"/>
              </w:rPr>
            </w:pPr>
            <w:proofErr w:type="gramStart"/>
            <w:r w:rsidRPr="00E076C2">
              <w:rPr>
                <w:b/>
                <w:sz w:val="22"/>
                <w:szCs w:val="22"/>
              </w:rPr>
              <w:t>п</w:t>
            </w:r>
            <w:proofErr w:type="gramEnd"/>
            <w:r w:rsidRPr="00E076C2">
              <w:rPr>
                <w:b/>
                <w:sz w:val="22"/>
                <w:szCs w:val="22"/>
              </w:rPr>
              <w:t>/п</w:t>
            </w:r>
          </w:p>
        </w:tc>
        <w:tc>
          <w:tcPr>
            <w:tcW w:w="3578" w:type="dxa"/>
            <w:vAlign w:val="center"/>
          </w:tcPr>
          <w:p w:rsidR="00E81C37" w:rsidRPr="00E076C2" w:rsidRDefault="00ED0B68" w:rsidP="00FB7EEC">
            <w:pPr>
              <w:jc w:val="center"/>
              <w:rPr>
                <w:b/>
                <w:sz w:val="22"/>
                <w:szCs w:val="22"/>
              </w:rPr>
            </w:pPr>
            <w:r>
              <w:rPr>
                <w:b/>
                <w:sz w:val="22"/>
                <w:szCs w:val="22"/>
              </w:rPr>
              <w:t>О</w:t>
            </w:r>
            <w:r w:rsidR="00E81C37" w:rsidRPr="00E076C2">
              <w:rPr>
                <w:b/>
                <w:sz w:val="22"/>
                <w:szCs w:val="22"/>
              </w:rPr>
              <w:t>бъект контроля</w:t>
            </w:r>
          </w:p>
        </w:tc>
        <w:tc>
          <w:tcPr>
            <w:tcW w:w="2039" w:type="dxa"/>
            <w:vAlign w:val="center"/>
          </w:tcPr>
          <w:p w:rsidR="00E81C37" w:rsidRPr="00E076C2" w:rsidRDefault="00ED0B68" w:rsidP="00FB7EEC">
            <w:pPr>
              <w:jc w:val="center"/>
              <w:rPr>
                <w:b/>
                <w:sz w:val="22"/>
                <w:szCs w:val="22"/>
              </w:rPr>
            </w:pPr>
            <w:r>
              <w:rPr>
                <w:b/>
                <w:sz w:val="22"/>
                <w:szCs w:val="22"/>
              </w:rPr>
              <w:t>П</w:t>
            </w:r>
            <w:r w:rsidR="00E81C37" w:rsidRPr="00E076C2">
              <w:rPr>
                <w:b/>
                <w:sz w:val="22"/>
                <w:szCs w:val="22"/>
              </w:rPr>
              <w:t>роверяемый период</w:t>
            </w:r>
          </w:p>
        </w:tc>
        <w:tc>
          <w:tcPr>
            <w:tcW w:w="2214" w:type="dxa"/>
            <w:vAlign w:val="center"/>
          </w:tcPr>
          <w:p w:rsidR="00E81C37" w:rsidRPr="00E076C2" w:rsidRDefault="00E81C37" w:rsidP="00FB7EEC">
            <w:pPr>
              <w:jc w:val="center"/>
              <w:rPr>
                <w:b/>
                <w:sz w:val="22"/>
                <w:szCs w:val="22"/>
              </w:rPr>
            </w:pPr>
            <w:r w:rsidRPr="00E076C2">
              <w:rPr>
                <w:b/>
                <w:sz w:val="22"/>
                <w:szCs w:val="22"/>
              </w:rPr>
              <w:t>№ и дата акта контрольного мероприятия</w:t>
            </w:r>
          </w:p>
        </w:tc>
        <w:tc>
          <w:tcPr>
            <w:tcW w:w="7121" w:type="dxa"/>
            <w:vAlign w:val="center"/>
          </w:tcPr>
          <w:p w:rsidR="00E81C37" w:rsidRPr="00E076C2" w:rsidRDefault="00ED0B68" w:rsidP="00FB7EEC">
            <w:pPr>
              <w:jc w:val="center"/>
              <w:rPr>
                <w:b/>
                <w:sz w:val="22"/>
                <w:szCs w:val="22"/>
              </w:rPr>
            </w:pPr>
            <w:r>
              <w:rPr>
                <w:b/>
                <w:sz w:val="22"/>
                <w:szCs w:val="22"/>
              </w:rPr>
              <w:t>О</w:t>
            </w:r>
            <w:r w:rsidR="00E81C37" w:rsidRPr="00E076C2">
              <w:rPr>
                <w:b/>
                <w:sz w:val="22"/>
                <w:szCs w:val="22"/>
              </w:rPr>
              <w:t>сновной вывод по результатам контрольного мероприятия</w:t>
            </w:r>
          </w:p>
        </w:tc>
      </w:tr>
      <w:tr w:rsidR="00FB7EEC" w:rsidRPr="008B16FB" w:rsidTr="00274370">
        <w:tc>
          <w:tcPr>
            <w:tcW w:w="675" w:type="dxa"/>
          </w:tcPr>
          <w:p w:rsidR="00E81C37" w:rsidRPr="00A66A9E" w:rsidRDefault="00701CD8" w:rsidP="00FB7EEC">
            <w:pPr>
              <w:jc w:val="center"/>
              <w:rPr>
                <w:sz w:val="22"/>
                <w:szCs w:val="22"/>
              </w:rPr>
            </w:pPr>
            <w:r w:rsidRPr="00A66A9E">
              <w:rPr>
                <w:sz w:val="22"/>
                <w:szCs w:val="22"/>
              </w:rPr>
              <w:t>1</w:t>
            </w:r>
          </w:p>
        </w:tc>
        <w:tc>
          <w:tcPr>
            <w:tcW w:w="3578" w:type="dxa"/>
          </w:tcPr>
          <w:p w:rsidR="00E81C37" w:rsidRPr="00A66A9E" w:rsidRDefault="00C956A9" w:rsidP="004D76F2">
            <w:pPr>
              <w:rPr>
                <w:sz w:val="22"/>
                <w:szCs w:val="22"/>
              </w:rPr>
            </w:pPr>
            <w:r w:rsidRPr="00A66A9E">
              <w:rPr>
                <w:sz w:val="22"/>
                <w:szCs w:val="22"/>
              </w:rPr>
              <w:t>Администра</w:t>
            </w:r>
            <w:r w:rsidR="00A66A9E" w:rsidRPr="00A66A9E">
              <w:rPr>
                <w:sz w:val="22"/>
                <w:szCs w:val="22"/>
              </w:rPr>
              <w:t xml:space="preserve">ция </w:t>
            </w:r>
            <w:proofErr w:type="spellStart"/>
            <w:r w:rsidR="00A66A9E" w:rsidRPr="00A66A9E">
              <w:rPr>
                <w:sz w:val="22"/>
                <w:szCs w:val="22"/>
              </w:rPr>
              <w:t>Среднетымского</w:t>
            </w:r>
            <w:proofErr w:type="spellEnd"/>
            <w:r w:rsidR="002A7892" w:rsidRPr="00A66A9E">
              <w:rPr>
                <w:sz w:val="22"/>
                <w:szCs w:val="22"/>
              </w:rPr>
              <w:t xml:space="preserve"> сельского </w:t>
            </w:r>
            <w:r w:rsidRPr="00A66A9E">
              <w:rPr>
                <w:sz w:val="22"/>
                <w:szCs w:val="22"/>
              </w:rPr>
              <w:t>поселения</w:t>
            </w:r>
          </w:p>
        </w:tc>
        <w:tc>
          <w:tcPr>
            <w:tcW w:w="2039" w:type="dxa"/>
          </w:tcPr>
          <w:p w:rsidR="00E81C37" w:rsidRPr="00A66A9E" w:rsidRDefault="002A7892" w:rsidP="00FB7EEC">
            <w:pPr>
              <w:jc w:val="center"/>
              <w:rPr>
                <w:sz w:val="22"/>
                <w:szCs w:val="22"/>
              </w:rPr>
            </w:pPr>
            <w:r w:rsidRPr="00A66A9E">
              <w:rPr>
                <w:sz w:val="22"/>
                <w:szCs w:val="22"/>
              </w:rPr>
              <w:t>2016</w:t>
            </w:r>
            <w:r w:rsidR="001D2F84">
              <w:rPr>
                <w:sz w:val="22"/>
                <w:szCs w:val="22"/>
              </w:rPr>
              <w:t xml:space="preserve">, </w:t>
            </w:r>
            <w:r w:rsidR="00A66A9E" w:rsidRPr="00A66A9E">
              <w:rPr>
                <w:sz w:val="22"/>
                <w:szCs w:val="22"/>
              </w:rPr>
              <w:t>2017</w:t>
            </w:r>
            <w:r w:rsidR="009A1130" w:rsidRPr="00A66A9E">
              <w:rPr>
                <w:sz w:val="22"/>
                <w:szCs w:val="22"/>
              </w:rPr>
              <w:t xml:space="preserve"> год</w:t>
            </w:r>
            <w:r w:rsidR="00A66A9E" w:rsidRPr="00A66A9E">
              <w:rPr>
                <w:sz w:val="22"/>
                <w:szCs w:val="22"/>
              </w:rPr>
              <w:t>ы</w:t>
            </w:r>
          </w:p>
        </w:tc>
        <w:tc>
          <w:tcPr>
            <w:tcW w:w="2214" w:type="dxa"/>
          </w:tcPr>
          <w:p w:rsidR="00281795" w:rsidRPr="00A71B73" w:rsidRDefault="00E46D6B" w:rsidP="00FB7EEC">
            <w:pPr>
              <w:jc w:val="center"/>
              <w:rPr>
                <w:sz w:val="22"/>
                <w:szCs w:val="22"/>
              </w:rPr>
            </w:pPr>
            <w:r w:rsidRPr="00A71B73">
              <w:rPr>
                <w:sz w:val="22"/>
                <w:szCs w:val="22"/>
              </w:rPr>
              <w:t xml:space="preserve">Акт </w:t>
            </w:r>
            <w:r w:rsidR="00C956A9" w:rsidRPr="00A71B73">
              <w:rPr>
                <w:sz w:val="22"/>
                <w:szCs w:val="22"/>
              </w:rPr>
              <w:t>№ 1</w:t>
            </w:r>
          </w:p>
          <w:p w:rsidR="00E81C37" w:rsidRPr="00A66A9E" w:rsidRDefault="00A66A9E" w:rsidP="00FB7EEC">
            <w:pPr>
              <w:jc w:val="center"/>
              <w:rPr>
                <w:sz w:val="22"/>
                <w:szCs w:val="22"/>
              </w:rPr>
            </w:pPr>
            <w:r w:rsidRPr="00A71B73">
              <w:rPr>
                <w:sz w:val="22"/>
                <w:szCs w:val="22"/>
              </w:rPr>
              <w:t>12.02.2018</w:t>
            </w:r>
            <w:r w:rsidR="009A1130" w:rsidRPr="00A71B73">
              <w:rPr>
                <w:sz w:val="22"/>
                <w:szCs w:val="22"/>
              </w:rPr>
              <w:t>г</w:t>
            </w:r>
          </w:p>
        </w:tc>
        <w:tc>
          <w:tcPr>
            <w:tcW w:w="7121" w:type="dxa"/>
          </w:tcPr>
          <w:p w:rsidR="00CA037B" w:rsidRDefault="00CA037B" w:rsidP="001D2F84">
            <w:pPr>
              <w:jc w:val="both"/>
              <w:rPr>
                <w:color w:val="000000"/>
                <w:sz w:val="22"/>
                <w:szCs w:val="22"/>
              </w:rPr>
            </w:pPr>
            <w:r>
              <w:rPr>
                <w:color w:val="000000"/>
                <w:sz w:val="22"/>
                <w:szCs w:val="22"/>
              </w:rPr>
              <w:t>Выделенные</w:t>
            </w:r>
            <w:r w:rsidR="00E46D6B">
              <w:rPr>
                <w:color w:val="000000"/>
                <w:sz w:val="22"/>
                <w:szCs w:val="22"/>
              </w:rPr>
              <w:t xml:space="preserve"> бюджету поселения </w:t>
            </w:r>
            <w:r>
              <w:rPr>
                <w:color w:val="000000"/>
                <w:sz w:val="22"/>
                <w:szCs w:val="22"/>
              </w:rPr>
              <w:t xml:space="preserve"> иные межбюджетные трансферты и субвенции использованы по целевому назначению.</w:t>
            </w:r>
          </w:p>
          <w:p w:rsidR="001D2F84" w:rsidRDefault="00A66A9E" w:rsidP="001D2F84">
            <w:pPr>
              <w:jc w:val="both"/>
              <w:rPr>
                <w:sz w:val="22"/>
                <w:szCs w:val="22"/>
              </w:rPr>
            </w:pPr>
            <w:r w:rsidRPr="00A66A9E">
              <w:rPr>
                <w:color w:val="000000"/>
                <w:sz w:val="22"/>
                <w:szCs w:val="22"/>
              </w:rPr>
              <w:t>В 2016 году при расч</w:t>
            </w:r>
            <w:r w:rsidR="00E46D6B">
              <w:rPr>
                <w:color w:val="000000"/>
                <w:sz w:val="22"/>
                <w:szCs w:val="22"/>
              </w:rPr>
              <w:t>ете командировочных расходов не</w:t>
            </w:r>
            <w:r w:rsidRPr="00A66A9E">
              <w:rPr>
                <w:color w:val="000000"/>
                <w:sz w:val="22"/>
                <w:szCs w:val="22"/>
              </w:rPr>
              <w:t>правильно рассчитаны и и</w:t>
            </w:r>
            <w:r w:rsidR="001D2F84">
              <w:rPr>
                <w:color w:val="000000"/>
                <w:sz w:val="22"/>
                <w:szCs w:val="22"/>
              </w:rPr>
              <w:t>злишне выплачены  суточные</w:t>
            </w:r>
            <w:r w:rsidRPr="00A66A9E">
              <w:rPr>
                <w:color w:val="000000"/>
                <w:sz w:val="22"/>
                <w:szCs w:val="22"/>
              </w:rPr>
              <w:t xml:space="preserve"> в размере</w:t>
            </w:r>
            <w:r w:rsidR="001D2F84">
              <w:rPr>
                <w:color w:val="000000"/>
                <w:sz w:val="22"/>
                <w:szCs w:val="22"/>
              </w:rPr>
              <w:t xml:space="preserve"> 1 200,00 рублей</w:t>
            </w:r>
            <w:r w:rsidRPr="00A66A9E">
              <w:rPr>
                <w:color w:val="000000"/>
                <w:sz w:val="22"/>
                <w:szCs w:val="22"/>
              </w:rPr>
              <w:t xml:space="preserve">  из средств, выделенных на осуществление полномочий по первичному воинскому учету на территориях, где отсутствуют военные комиссариаты.</w:t>
            </w:r>
          </w:p>
          <w:p w:rsidR="001D2F84" w:rsidRDefault="001D2F84" w:rsidP="001D2F84">
            <w:pPr>
              <w:jc w:val="both"/>
              <w:rPr>
                <w:color w:val="000000"/>
                <w:sz w:val="22"/>
                <w:szCs w:val="22"/>
              </w:rPr>
            </w:pPr>
            <w:r>
              <w:rPr>
                <w:sz w:val="22"/>
                <w:szCs w:val="22"/>
              </w:rPr>
              <w:t>В нарушение</w:t>
            </w:r>
            <w:r w:rsidR="005223E4">
              <w:rPr>
                <w:sz w:val="22"/>
                <w:szCs w:val="22"/>
              </w:rPr>
              <w:t xml:space="preserve"> положений </w:t>
            </w:r>
            <w:r w:rsidR="00A66A9E" w:rsidRPr="00A66A9E">
              <w:rPr>
                <w:sz w:val="22"/>
                <w:szCs w:val="22"/>
              </w:rPr>
              <w:t xml:space="preserve">Федерального закона № 44-ФЗ «О контрактной системе в сфере закупок товаров, работ, услуг для государственных и муниципальных нужд» </w:t>
            </w:r>
            <w:r>
              <w:rPr>
                <w:sz w:val="22"/>
                <w:szCs w:val="22"/>
              </w:rPr>
              <w:t>казенным учреждением</w:t>
            </w:r>
            <w:r>
              <w:rPr>
                <w:color w:val="000000"/>
                <w:sz w:val="22"/>
                <w:szCs w:val="22"/>
              </w:rPr>
              <w:t xml:space="preserve"> заключен договор, а не </w:t>
            </w:r>
            <w:r w:rsidR="00A66A9E" w:rsidRPr="00A66A9E">
              <w:rPr>
                <w:color w:val="000000"/>
                <w:sz w:val="22"/>
                <w:szCs w:val="22"/>
              </w:rPr>
              <w:t xml:space="preserve"> муни</w:t>
            </w:r>
            <w:r>
              <w:rPr>
                <w:color w:val="000000"/>
                <w:sz w:val="22"/>
                <w:szCs w:val="22"/>
              </w:rPr>
              <w:t>ципальный контракт</w:t>
            </w:r>
            <w:r w:rsidR="00A66A9E" w:rsidRPr="00A66A9E">
              <w:rPr>
                <w:color w:val="000000"/>
                <w:sz w:val="22"/>
                <w:szCs w:val="22"/>
              </w:rPr>
              <w:t xml:space="preserve">. </w:t>
            </w:r>
          </w:p>
          <w:p w:rsidR="001D2F84" w:rsidRDefault="00A66A9E" w:rsidP="001D2F84">
            <w:pPr>
              <w:jc w:val="both"/>
              <w:rPr>
                <w:color w:val="000000"/>
                <w:sz w:val="22"/>
                <w:szCs w:val="22"/>
              </w:rPr>
            </w:pPr>
            <w:r w:rsidRPr="00A66A9E">
              <w:rPr>
                <w:color w:val="000000"/>
                <w:sz w:val="22"/>
                <w:szCs w:val="22"/>
              </w:rPr>
              <w:t>В случае предоставления субсидий юридическим лицам, индивидуальным предпринимателям, физическим лицам – производителям товаров, работ, услуг в нормативно - правовых актах</w:t>
            </w:r>
            <w:r w:rsidR="001D2F84">
              <w:rPr>
                <w:color w:val="000000"/>
                <w:sz w:val="22"/>
                <w:szCs w:val="22"/>
              </w:rPr>
              <w:t xml:space="preserve"> должно</w:t>
            </w:r>
            <w:r w:rsidRPr="00A66A9E">
              <w:rPr>
                <w:color w:val="000000"/>
                <w:sz w:val="22"/>
                <w:szCs w:val="22"/>
              </w:rPr>
              <w:t>соблюдать</w:t>
            </w:r>
            <w:r w:rsidR="001D2F84">
              <w:rPr>
                <w:color w:val="000000"/>
                <w:sz w:val="22"/>
                <w:szCs w:val="22"/>
              </w:rPr>
              <w:t>ся</w:t>
            </w:r>
            <w:r w:rsidRPr="00A66A9E">
              <w:rPr>
                <w:color w:val="000000"/>
                <w:sz w:val="22"/>
                <w:szCs w:val="22"/>
              </w:rPr>
              <w:t xml:space="preserve"> строгое соответствие </w:t>
            </w:r>
            <w:r w:rsidR="001D2F84">
              <w:rPr>
                <w:color w:val="000000"/>
                <w:sz w:val="22"/>
                <w:szCs w:val="22"/>
              </w:rPr>
              <w:t xml:space="preserve">их </w:t>
            </w:r>
            <w:r w:rsidRPr="00A66A9E">
              <w:rPr>
                <w:color w:val="000000"/>
                <w:sz w:val="22"/>
                <w:szCs w:val="22"/>
              </w:rPr>
              <w:t xml:space="preserve"> наиме</w:t>
            </w:r>
            <w:r w:rsidR="001D2F84">
              <w:rPr>
                <w:color w:val="000000"/>
                <w:sz w:val="22"/>
                <w:szCs w:val="22"/>
              </w:rPr>
              <w:t>нований</w:t>
            </w:r>
            <w:r w:rsidRPr="00A66A9E">
              <w:rPr>
                <w:color w:val="000000"/>
                <w:sz w:val="22"/>
                <w:szCs w:val="22"/>
              </w:rPr>
              <w:t>.</w:t>
            </w:r>
          </w:p>
          <w:p w:rsidR="00E81C37" w:rsidRPr="009901B7" w:rsidRDefault="00A66A9E" w:rsidP="001D2F84">
            <w:pPr>
              <w:jc w:val="both"/>
              <w:rPr>
                <w:color w:val="000000"/>
                <w:sz w:val="22"/>
                <w:szCs w:val="22"/>
              </w:rPr>
            </w:pPr>
            <w:proofErr w:type="gramStart"/>
            <w:r w:rsidRPr="00A66A9E">
              <w:rPr>
                <w:color w:val="000000"/>
                <w:sz w:val="22"/>
                <w:szCs w:val="22"/>
              </w:rPr>
              <w:t>В</w:t>
            </w:r>
            <w:r w:rsidR="001D2F84">
              <w:rPr>
                <w:color w:val="000000"/>
                <w:sz w:val="22"/>
                <w:szCs w:val="22"/>
              </w:rPr>
              <w:t xml:space="preserve"> нарушение статьи 78 Бюджетного кодекса Российской Федерации в </w:t>
            </w:r>
            <w:r w:rsidRPr="00A66A9E">
              <w:rPr>
                <w:color w:val="000000"/>
                <w:sz w:val="22"/>
                <w:szCs w:val="22"/>
              </w:rPr>
              <w:t xml:space="preserve"> порядке предоставления субсидий юридическим лицам </w:t>
            </w:r>
            <w:r w:rsidR="001D2F84">
              <w:rPr>
                <w:color w:val="000000"/>
                <w:sz w:val="22"/>
                <w:szCs w:val="22"/>
              </w:rPr>
              <w:t>индивидуальным предпринимателям</w:t>
            </w:r>
            <w:r w:rsidRPr="00A66A9E">
              <w:rPr>
                <w:color w:val="000000"/>
                <w:sz w:val="22"/>
                <w:szCs w:val="22"/>
              </w:rPr>
              <w:t xml:space="preserve"> в целях возмещения затрат, недополученных доходов</w:t>
            </w:r>
            <w:r w:rsidR="001D2F84">
              <w:rPr>
                <w:color w:val="000000"/>
                <w:sz w:val="22"/>
                <w:szCs w:val="22"/>
              </w:rPr>
              <w:t>,</w:t>
            </w:r>
            <w:r w:rsidRPr="00A66A9E">
              <w:rPr>
                <w:color w:val="000000"/>
                <w:sz w:val="22"/>
                <w:szCs w:val="22"/>
              </w:rPr>
              <w:t xml:space="preserve"> связанных с организацией электроснабжения от дизел</w:t>
            </w:r>
            <w:r w:rsidR="001D2F84">
              <w:rPr>
                <w:color w:val="000000"/>
                <w:sz w:val="22"/>
                <w:szCs w:val="22"/>
              </w:rPr>
              <w:t>ьных электростанций, утвержденно</w:t>
            </w:r>
            <w:r w:rsidRPr="00A66A9E">
              <w:rPr>
                <w:color w:val="000000"/>
                <w:sz w:val="22"/>
                <w:szCs w:val="22"/>
              </w:rPr>
              <w:t xml:space="preserve">м постановлением Администрации </w:t>
            </w:r>
            <w:proofErr w:type="spellStart"/>
            <w:r w:rsidRPr="00A66A9E">
              <w:rPr>
                <w:color w:val="000000"/>
                <w:sz w:val="22"/>
                <w:szCs w:val="22"/>
              </w:rPr>
              <w:t>Среднетымского</w:t>
            </w:r>
            <w:proofErr w:type="spellEnd"/>
            <w:r w:rsidRPr="00A66A9E">
              <w:rPr>
                <w:color w:val="000000"/>
                <w:sz w:val="22"/>
                <w:szCs w:val="22"/>
              </w:rPr>
              <w:t xml:space="preserve"> сельского поселения от 18.03.2014 № 9</w:t>
            </w:r>
            <w:r w:rsidR="001D2F84">
              <w:rPr>
                <w:color w:val="000000"/>
                <w:sz w:val="22"/>
                <w:szCs w:val="22"/>
              </w:rPr>
              <w:t>,</w:t>
            </w:r>
            <w:r w:rsidRPr="00A66A9E">
              <w:rPr>
                <w:color w:val="000000"/>
                <w:sz w:val="22"/>
                <w:szCs w:val="22"/>
              </w:rPr>
              <w:t xml:space="preserve"> не установлены: случай и порядок возврата в текущем финансовом году получателем субсидии остатка субсидии, не использованной  в отчетном </w:t>
            </w:r>
            <w:r w:rsidRPr="00A66A9E">
              <w:rPr>
                <w:color w:val="000000"/>
                <w:sz w:val="22"/>
                <w:szCs w:val="22"/>
              </w:rPr>
              <w:lastRenderedPageBreak/>
              <w:t>финансовом году;</w:t>
            </w:r>
            <w:proofErr w:type="gramEnd"/>
            <w:r w:rsidRPr="00A66A9E">
              <w:rPr>
                <w:color w:val="000000"/>
                <w:sz w:val="22"/>
                <w:szCs w:val="22"/>
              </w:rPr>
              <w:t xml:space="preserve">  положения об обязательной проверке соблюдения условий, целей и порядка предоставления субсидий</w:t>
            </w:r>
            <w:r w:rsidR="001D2F84">
              <w:rPr>
                <w:color w:val="000000"/>
                <w:sz w:val="22"/>
                <w:szCs w:val="22"/>
              </w:rPr>
              <w:t>.</w:t>
            </w:r>
          </w:p>
        </w:tc>
      </w:tr>
      <w:tr w:rsidR="00FB7EEC" w:rsidRPr="008B16FB" w:rsidTr="00274370">
        <w:tc>
          <w:tcPr>
            <w:tcW w:w="675" w:type="dxa"/>
          </w:tcPr>
          <w:p w:rsidR="00BE1CF7" w:rsidRPr="00C14086" w:rsidRDefault="000B7882" w:rsidP="00FB7EEC">
            <w:pPr>
              <w:jc w:val="center"/>
              <w:rPr>
                <w:sz w:val="22"/>
                <w:szCs w:val="22"/>
              </w:rPr>
            </w:pPr>
            <w:r>
              <w:rPr>
                <w:sz w:val="22"/>
                <w:szCs w:val="22"/>
              </w:rPr>
              <w:lastRenderedPageBreak/>
              <w:t>2</w:t>
            </w:r>
          </w:p>
        </w:tc>
        <w:tc>
          <w:tcPr>
            <w:tcW w:w="3578" w:type="dxa"/>
          </w:tcPr>
          <w:p w:rsidR="00BE1CF7" w:rsidRPr="00C14086" w:rsidRDefault="00FF7402" w:rsidP="004D76F2">
            <w:pPr>
              <w:rPr>
                <w:sz w:val="22"/>
                <w:szCs w:val="22"/>
              </w:rPr>
            </w:pPr>
            <w:r w:rsidRPr="00C14086">
              <w:rPr>
                <w:sz w:val="22"/>
                <w:szCs w:val="22"/>
              </w:rPr>
              <w:t>Местная общественная организация ветеранов и инвалидов К</w:t>
            </w:r>
            <w:r w:rsidR="00012248" w:rsidRPr="00C14086">
              <w:rPr>
                <w:sz w:val="22"/>
                <w:szCs w:val="22"/>
              </w:rPr>
              <w:t>а</w:t>
            </w:r>
            <w:r w:rsidRPr="00C14086">
              <w:rPr>
                <w:sz w:val="22"/>
                <w:szCs w:val="22"/>
              </w:rPr>
              <w:t>ргасокского района</w:t>
            </w:r>
          </w:p>
        </w:tc>
        <w:tc>
          <w:tcPr>
            <w:tcW w:w="2039" w:type="dxa"/>
          </w:tcPr>
          <w:p w:rsidR="00BE1CF7" w:rsidRPr="00C14086" w:rsidRDefault="00C14086" w:rsidP="00FB7EEC">
            <w:pPr>
              <w:jc w:val="center"/>
              <w:rPr>
                <w:sz w:val="22"/>
                <w:szCs w:val="22"/>
              </w:rPr>
            </w:pPr>
            <w:r w:rsidRPr="00C14086">
              <w:rPr>
                <w:sz w:val="22"/>
                <w:szCs w:val="22"/>
              </w:rPr>
              <w:t>2017</w:t>
            </w:r>
            <w:r w:rsidR="00FF7402" w:rsidRPr="00C14086">
              <w:rPr>
                <w:sz w:val="22"/>
                <w:szCs w:val="22"/>
              </w:rPr>
              <w:t xml:space="preserve"> год</w:t>
            </w:r>
          </w:p>
        </w:tc>
        <w:tc>
          <w:tcPr>
            <w:tcW w:w="2214" w:type="dxa"/>
          </w:tcPr>
          <w:p w:rsidR="00FF7402" w:rsidRPr="00C14086" w:rsidRDefault="00D41FBA" w:rsidP="00FB7EEC">
            <w:pPr>
              <w:jc w:val="center"/>
              <w:rPr>
                <w:sz w:val="22"/>
                <w:szCs w:val="22"/>
              </w:rPr>
            </w:pPr>
            <w:r w:rsidRPr="00C14086">
              <w:rPr>
                <w:sz w:val="22"/>
                <w:szCs w:val="22"/>
              </w:rPr>
              <w:t>№ 2</w:t>
            </w:r>
          </w:p>
          <w:p w:rsidR="00FF7402" w:rsidRPr="00C14086" w:rsidRDefault="00FF7402" w:rsidP="00FB7EEC">
            <w:pPr>
              <w:jc w:val="center"/>
              <w:rPr>
                <w:sz w:val="22"/>
                <w:szCs w:val="22"/>
              </w:rPr>
            </w:pPr>
            <w:r w:rsidRPr="00C14086">
              <w:rPr>
                <w:sz w:val="22"/>
                <w:szCs w:val="22"/>
              </w:rPr>
              <w:t xml:space="preserve">от </w:t>
            </w:r>
            <w:r w:rsidR="00C14086" w:rsidRPr="00C14086">
              <w:rPr>
                <w:sz w:val="22"/>
                <w:szCs w:val="22"/>
              </w:rPr>
              <w:t>19.02.2018</w:t>
            </w:r>
            <w:r w:rsidR="004C7322" w:rsidRPr="00C14086">
              <w:rPr>
                <w:sz w:val="22"/>
                <w:szCs w:val="22"/>
              </w:rPr>
              <w:t>г</w:t>
            </w:r>
          </w:p>
        </w:tc>
        <w:tc>
          <w:tcPr>
            <w:tcW w:w="7121" w:type="dxa"/>
          </w:tcPr>
          <w:p w:rsidR="000D3AD6" w:rsidRPr="00A66A9E" w:rsidRDefault="00ED0B68" w:rsidP="00163E5D">
            <w:pPr>
              <w:jc w:val="both"/>
              <w:rPr>
                <w:sz w:val="22"/>
                <w:szCs w:val="22"/>
                <w:highlight w:val="yellow"/>
              </w:rPr>
            </w:pPr>
            <w:r w:rsidRPr="00C14086">
              <w:rPr>
                <w:sz w:val="22"/>
                <w:szCs w:val="22"/>
              </w:rPr>
              <w:t>С</w:t>
            </w:r>
            <w:r w:rsidR="004C7322" w:rsidRPr="00C14086">
              <w:rPr>
                <w:sz w:val="22"/>
                <w:szCs w:val="22"/>
              </w:rPr>
              <w:t>редства</w:t>
            </w:r>
            <w:r w:rsidR="00C10AB3" w:rsidRPr="00C14086">
              <w:rPr>
                <w:sz w:val="22"/>
                <w:szCs w:val="22"/>
              </w:rPr>
              <w:t xml:space="preserve"> субсидии</w:t>
            </w:r>
            <w:r w:rsidR="00163E5D" w:rsidRPr="00C14086">
              <w:rPr>
                <w:sz w:val="22"/>
                <w:szCs w:val="22"/>
              </w:rPr>
              <w:t xml:space="preserve">, выделенные на финансовую поддержку организации, </w:t>
            </w:r>
            <w:r w:rsidR="004C7322" w:rsidRPr="00C14086">
              <w:rPr>
                <w:sz w:val="22"/>
                <w:szCs w:val="22"/>
              </w:rPr>
              <w:t xml:space="preserve">освоены в полном объеме, </w:t>
            </w:r>
            <w:r w:rsidR="00884576" w:rsidRPr="00C14086">
              <w:rPr>
                <w:sz w:val="22"/>
                <w:szCs w:val="22"/>
              </w:rPr>
              <w:t xml:space="preserve">запланированные мероприятия выполнены, </w:t>
            </w:r>
            <w:r w:rsidR="00EC506F" w:rsidRPr="00C14086">
              <w:rPr>
                <w:sz w:val="22"/>
                <w:szCs w:val="22"/>
              </w:rPr>
              <w:t>нарушений не установлено</w:t>
            </w:r>
            <w:r w:rsidR="000B7882">
              <w:rPr>
                <w:sz w:val="22"/>
                <w:szCs w:val="22"/>
              </w:rPr>
              <w:t>.</w:t>
            </w:r>
            <w:r w:rsidR="00000448">
              <w:rPr>
                <w:sz w:val="22"/>
                <w:szCs w:val="22"/>
              </w:rPr>
              <w:t xml:space="preserve"> Условия, цели и порядок предоставления субсидий соблюдены.</w:t>
            </w:r>
          </w:p>
        </w:tc>
      </w:tr>
      <w:tr w:rsidR="00C14086" w:rsidRPr="008B16FB" w:rsidTr="00274370">
        <w:tc>
          <w:tcPr>
            <w:tcW w:w="675" w:type="dxa"/>
          </w:tcPr>
          <w:p w:rsidR="00C14086" w:rsidRPr="00C14086" w:rsidRDefault="00C14086" w:rsidP="00FB7EEC">
            <w:pPr>
              <w:jc w:val="center"/>
              <w:rPr>
                <w:sz w:val="22"/>
                <w:szCs w:val="22"/>
              </w:rPr>
            </w:pPr>
            <w:r w:rsidRPr="00C14086">
              <w:rPr>
                <w:sz w:val="22"/>
                <w:szCs w:val="22"/>
              </w:rPr>
              <w:t>3</w:t>
            </w:r>
          </w:p>
        </w:tc>
        <w:tc>
          <w:tcPr>
            <w:tcW w:w="3578" w:type="dxa"/>
          </w:tcPr>
          <w:p w:rsidR="00C14086" w:rsidRPr="00C14086" w:rsidRDefault="00C14086" w:rsidP="001D2F84">
            <w:pPr>
              <w:rPr>
                <w:sz w:val="22"/>
                <w:szCs w:val="22"/>
              </w:rPr>
            </w:pPr>
            <w:r w:rsidRPr="00C14086">
              <w:rPr>
                <w:sz w:val="22"/>
                <w:szCs w:val="22"/>
              </w:rPr>
              <w:t>Муниципальное унитарное</w:t>
            </w:r>
            <w:r w:rsidR="00237DC3">
              <w:rPr>
                <w:sz w:val="22"/>
                <w:szCs w:val="22"/>
              </w:rPr>
              <w:t xml:space="preserve"> автотранспортное предприятие муниципального образования</w:t>
            </w:r>
            <w:r w:rsidRPr="00C14086">
              <w:rPr>
                <w:sz w:val="22"/>
                <w:szCs w:val="22"/>
              </w:rPr>
              <w:t xml:space="preserve"> «Каргасокский район»</w:t>
            </w:r>
          </w:p>
        </w:tc>
        <w:tc>
          <w:tcPr>
            <w:tcW w:w="2039" w:type="dxa"/>
          </w:tcPr>
          <w:p w:rsidR="00C14086" w:rsidRPr="00C14086" w:rsidRDefault="00C14086" w:rsidP="001D2F84">
            <w:pPr>
              <w:rPr>
                <w:sz w:val="22"/>
                <w:szCs w:val="22"/>
              </w:rPr>
            </w:pPr>
            <w:r w:rsidRPr="00C14086">
              <w:rPr>
                <w:sz w:val="22"/>
                <w:szCs w:val="22"/>
              </w:rPr>
              <w:t xml:space="preserve">          2017 год</w:t>
            </w:r>
          </w:p>
        </w:tc>
        <w:tc>
          <w:tcPr>
            <w:tcW w:w="2214" w:type="dxa"/>
          </w:tcPr>
          <w:p w:rsidR="00C14086" w:rsidRPr="00C14086" w:rsidRDefault="00C14086" w:rsidP="001D2F84">
            <w:pPr>
              <w:jc w:val="center"/>
              <w:rPr>
                <w:sz w:val="22"/>
                <w:szCs w:val="22"/>
              </w:rPr>
            </w:pPr>
            <w:r w:rsidRPr="00C14086">
              <w:rPr>
                <w:sz w:val="22"/>
                <w:szCs w:val="22"/>
              </w:rPr>
              <w:t>№ 3</w:t>
            </w:r>
          </w:p>
          <w:p w:rsidR="00C14086" w:rsidRPr="00C14086" w:rsidRDefault="00C14086" w:rsidP="001D2F84">
            <w:pPr>
              <w:jc w:val="center"/>
              <w:rPr>
                <w:sz w:val="22"/>
                <w:szCs w:val="22"/>
              </w:rPr>
            </w:pPr>
            <w:r w:rsidRPr="00C14086">
              <w:rPr>
                <w:sz w:val="22"/>
                <w:szCs w:val="22"/>
              </w:rPr>
              <w:t>от 09.04.20</w:t>
            </w:r>
            <w:bookmarkStart w:id="0" w:name="_GoBack"/>
            <w:bookmarkEnd w:id="0"/>
            <w:r w:rsidRPr="00C14086">
              <w:rPr>
                <w:sz w:val="22"/>
                <w:szCs w:val="22"/>
              </w:rPr>
              <w:t>18г</w:t>
            </w:r>
          </w:p>
        </w:tc>
        <w:tc>
          <w:tcPr>
            <w:tcW w:w="7121" w:type="dxa"/>
          </w:tcPr>
          <w:p w:rsidR="00CA037B" w:rsidRDefault="00CA037B" w:rsidP="00EC4FAE">
            <w:pPr>
              <w:jc w:val="both"/>
              <w:rPr>
                <w:color w:val="000000"/>
                <w:sz w:val="22"/>
                <w:szCs w:val="22"/>
              </w:rPr>
            </w:pPr>
            <w:r>
              <w:rPr>
                <w:color w:val="000000"/>
                <w:sz w:val="22"/>
                <w:szCs w:val="22"/>
              </w:rPr>
              <w:t xml:space="preserve">     Цели, условия и порядок предоставления субсидий получателем соблюдались.</w:t>
            </w:r>
          </w:p>
          <w:p w:rsidR="00C14086" w:rsidRDefault="00C14086" w:rsidP="00EC4FAE">
            <w:pPr>
              <w:jc w:val="both"/>
              <w:rPr>
                <w:color w:val="000000"/>
                <w:sz w:val="22"/>
                <w:szCs w:val="22"/>
              </w:rPr>
            </w:pPr>
            <w:r w:rsidRPr="007B6032">
              <w:rPr>
                <w:color w:val="000000"/>
                <w:sz w:val="22"/>
                <w:szCs w:val="22"/>
              </w:rPr>
              <w:t>У</w:t>
            </w:r>
            <w:r w:rsidR="007B6032" w:rsidRPr="007B6032">
              <w:rPr>
                <w:color w:val="000000"/>
                <w:sz w:val="22"/>
                <w:szCs w:val="22"/>
              </w:rPr>
              <w:t>становлено, что за 2017</w:t>
            </w:r>
            <w:r w:rsidRPr="007B6032">
              <w:rPr>
                <w:color w:val="000000"/>
                <w:sz w:val="22"/>
                <w:szCs w:val="22"/>
              </w:rPr>
              <w:t xml:space="preserve"> год сложилась переплата су</w:t>
            </w:r>
            <w:r w:rsidR="007B6032" w:rsidRPr="007B6032">
              <w:rPr>
                <w:color w:val="000000"/>
                <w:sz w:val="22"/>
                <w:szCs w:val="22"/>
              </w:rPr>
              <w:t>бсидий на общую сумму 611 848,24</w:t>
            </w:r>
            <w:r w:rsidRPr="007B6032">
              <w:rPr>
                <w:color w:val="000000"/>
                <w:sz w:val="22"/>
                <w:szCs w:val="22"/>
              </w:rPr>
              <w:t xml:space="preserve"> рублей</w:t>
            </w:r>
            <w:r w:rsidR="000B7882">
              <w:rPr>
                <w:color w:val="000000"/>
                <w:sz w:val="22"/>
                <w:szCs w:val="22"/>
              </w:rPr>
              <w:t>,</w:t>
            </w:r>
            <w:r w:rsidRPr="007B6032">
              <w:rPr>
                <w:color w:val="000000"/>
                <w:sz w:val="22"/>
                <w:szCs w:val="22"/>
              </w:rPr>
              <w:t xml:space="preserve"> в т</w:t>
            </w:r>
            <w:proofErr w:type="gramStart"/>
            <w:r w:rsidRPr="007B6032">
              <w:rPr>
                <w:color w:val="000000"/>
                <w:sz w:val="22"/>
                <w:szCs w:val="22"/>
              </w:rPr>
              <w:t>.ч</w:t>
            </w:r>
            <w:proofErr w:type="gramEnd"/>
            <w:r w:rsidRPr="007B6032">
              <w:rPr>
                <w:color w:val="000000"/>
                <w:sz w:val="22"/>
                <w:szCs w:val="22"/>
              </w:rPr>
              <w:t xml:space="preserve">: </w:t>
            </w:r>
          </w:p>
          <w:p w:rsidR="007B6032" w:rsidRPr="0075447C" w:rsidRDefault="007B6032" w:rsidP="00EC4FAE">
            <w:pPr>
              <w:jc w:val="both"/>
              <w:rPr>
                <w:color w:val="000000"/>
                <w:sz w:val="22"/>
                <w:szCs w:val="22"/>
              </w:rPr>
            </w:pPr>
            <w:r>
              <w:rPr>
                <w:color w:val="000000"/>
                <w:sz w:val="22"/>
                <w:szCs w:val="22"/>
              </w:rPr>
              <w:t xml:space="preserve">- переплата субсидии в целях возмещения затрат, связанных с </w:t>
            </w:r>
            <w:r w:rsidRPr="0075447C">
              <w:rPr>
                <w:color w:val="000000"/>
                <w:sz w:val="22"/>
                <w:szCs w:val="22"/>
              </w:rPr>
              <w:t>осуществлением воздушных перевозок</w:t>
            </w:r>
            <w:r w:rsidR="000B7882">
              <w:rPr>
                <w:color w:val="000000"/>
                <w:sz w:val="22"/>
                <w:szCs w:val="22"/>
              </w:rPr>
              <w:t>,</w:t>
            </w:r>
            <w:r w:rsidRPr="0075447C">
              <w:rPr>
                <w:color w:val="000000"/>
                <w:sz w:val="22"/>
                <w:szCs w:val="22"/>
              </w:rPr>
              <w:t xml:space="preserve"> в сумме 873 280,78 руб.;</w:t>
            </w:r>
          </w:p>
          <w:p w:rsidR="00C14086" w:rsidRPr="0075447C" w:rsidRDefault="00C14086" w:rsidP="00EC4FAE">
            <w:pPr>
              <w:jc w:val="both"/>
              <w:rPr>
                <w:color w:val="000000"/>
                <w:sz w:val="22"/>
                <w:szCs w:val="22"/>
              </w:rPr>
            </w:pPr>
            <w:r w:rsidRPr="0075447C">
              <w:rPr>
                <w:color w:val="000000"/>
                <w:sz w:val="22"/>
                <w:szCs w:val="22"/>
              </w:rPr>
              <w:t>- недоплата субсидии в целях возмещения затрат, связанных с осуществлением речных перевозок</w:t>
            </w:r>
            <w:r w:rsidR="000B7882">
              <w:rPr>
                <w:color w:val="000000"/>
                <w:sz w:val="22"/>
                <w:szCs w:val="22"/>
              </w:rPr>
              <w:t>,</w:t>
            </w:r>
            <w:r w:rsidRPr="0075447C">
              <w:rPr>
                <w:color w:val="000000"/>
                <w:sz w:val="22"/>
                <w:szCs w:val="22"/>
              </w:rPr>
              <w:t xml:space="preserve"> в  сумме </w:t>
            </w:r>
            <w:r w:rsidR="0075447C" w:rsidRPr="0075447C">
              <w:rPr>
                <w:color w:val="000000"/>
                <w:sz w:val="22"/>
                <w:szCs w:val="22"/>
              </w:rPr>
              <w:t>655 169,88</w:t>
            </w:r>
            <w:r w:rsidRPr="0075447C">
              <w:rPr>
                <w:color w:val="000000"/>
                <w:sz w:val="22"/>
                <w:szCs w:val="22"/>
              </w:rPr>
              <w:t xml:space="preserve"> руб.</w:t>
            </w:r>
            <w:r w:rsidR="0075447C" w:rsidRPr="0075447C">
              <w:rPr>
                <w:color w:val="000000"/>
                <w:sz w:val="22"/>
                <w:szCs w:val="22"/>
              </w:rPr>
              <w:t>;</w:t>
            </w:r>
          </w:p>
          <w:p w:rsidR="00C14086" w:rsidRPr="0075447C" w:rsidRDefault="00C14086" w:rsidP="00EC4FAE">
            <w:pPr>
              <w:jc w:val="both"/>
              <w:rPr>
                <w:color w:val="000000"/>
                <w:sz w:val="22"/>
                <w:szCs w:val="22"/>
              </w:rPr>
            </w:pPr>
            <w:r w:rsidRPr="0075447C">
              <w:rPr>
                <w:color w:val="000000"/>
                <w:sz w:val="22"/>
                <w:szCs w:val="22"/>
              </w:rPr>
              <w:t>- переплата субсидии в целях возмещения затрат, связанных с перевозкой граждан автомобильным транспортом в городском сообщении</w:t>
            </w:r>
            <w:r w:rsidR="000B7882">
              <w:rPr>
                <w:color w:val="000000"/>
                <w:sz w:val="22"/>
                <w:szCs w:val="22"/>
              </w:rPr>
              <w:t>,</w:t>
            </w:r>
            <w:r w:rsidRPr="0075447C">
              <w:rPr>
                <w:color w:val="000000"/>
                <w:sz w:val="22"/>
                <w:szCs w:val="22"/>
              </w:rPr>
              <w:t xml:space="preserve"> в сумме </w:t>
            </w:r>
            <w:r w:rsidR="0075447C" w:rsidRPr="0075447C">
              <w:rPr>
                <w:color w:val="000000"/>
                <w:sz w:val="22"/>
                <w:szCs w:val="22"/>
              </w:rPr>
              <w:t>295 145,57</w:t>
            </w:r>
            <w:r w:rsidRPr="0075447C">
              <w:rPr>
                <w:color w:val="000000"/>
                <w:sz w:val="22"/>
                <w:szCs w:val="22"/>
              </w:rPr>
              <w:t xml:space="preserve"> руб.</w:t>
            </w:r>
            <w:r w:rsidR="0075447C" w:rsidRPr="0075447C">
              <w:rPr>
                <w:color w:val="000000"/>
                <w:sz w:val="22"/>
                <w:szCs w:val="22"/>
              </w:rPr>
              <w:t>;</w:t>
            </w:r>
          </w:p>
          <w:p w:rsidR="002963B1" w:rsidRDefault="00C14086" w:rsidP="00EC4FAE">
            <w:pPr>
              <w:jc w:val="both"/>
              <w:rPr>
                <w:color w:val="000000"/>
                <w:sz w:val="22"/>
                <w:szCs w:val="22"/>
              </w:rPr>
            </w:pPr>
            <w:r w:rsidRPr="0075447C">
              <w:rPr>
                <w:color w:val="000000"/>
                <w:sz w:val="22"/>
                <w:szCs w:val="22"/>
              </w:rPr>
              <w:t xml:space="preserve">- переплата субсидии в целях возмещения затрат, связанных с перевозкой граждан автомобильным транспортом в пригородном сообщении в сумме </w:t>
            </w:r>
            <w:r w:rsidR="0075447C" w:rsidRPr="0075447C">
              <w:rPr>
                <w:color w:val="000000"/>
                <w:sz w:val="22"/>
                <w:szCs w:val="22"/>
              </w:rPr>
              <w:t>97 790,97</w:t>
            </w:r>
            <w:r w:rsidRPr="0075447C">
              <w:rPr>
                <w:color w:val="000000"/>
                <w:sz w:val="22"/>
                <w:szCs w:val="22"/>
              </w:rPr>
              <w:t xml:space="preserve">  руб. </w:t>
            </w:r>
          </w:p>
          <w:p w:rsidR="00C14086" w:rsidRPr="00A66A9E" w:rsidRDefault="00C14086" w:rsidP="00EC4FAE">
            <w:pPr>
              <w:jc w:val="both"/>
              <w:rPr>
                <w:color w:val="000000"/>
                <w:sz w:val="22"/>
                <w:szCs w:val="22"/>
                <w:highlight w:val="yellow"/>
              </w:rPr>
            </w:pPr>
            <w:r w:rsidRPr="0075447C">
              <w:rPr>
                <w:color w:val="000000"/>
                <w:sz w:val="22"/>
                <w:szCs w:val="22"/>
              </w:rPr>
              <w:t>Взаимные расчеты урегулированы</w:t>
            </w:r>
            <w:r w:rsidR="000B7882">
              <w:rPr>
                <w:color w:val="000000"/>
                <w:sz w:val="22"/>
                <w:szCs w:val="22"/>
              </w:rPr>
              <w:t>, сумма переплаты возвращена в районный бюджет</w:t>
            </w:r>
            <w:r w:rsidRPr="0075447C">
              <w:rPr>
                <w:color w:val="000000"/>
                <w:sz w:val="22"/>
                <w:szCs w:val="22"/>
              </w:rPr>
              <w:t>.</w:t>
            </w:r>
          </w:p>
        </w:tc>
      </w:tr>
      <w:tr w:rsidR="00C14086" w:rsidRPr="008B16FB" w:rsidTr="00274370">
        <w:tc>
          <w:tcPr>
            <w:tcW w:w="675" w:type="dxa"/>
          </w:tcPr>
          <w:p w:rsidR="00C14086" w:rsidRPr="00824CF4" w:rsidRDefault="00C14086" w:rsidP="000D3AD6">
            <w:pPr>
              <w:rPr>
                <w:sz w:val="22"/>
                <w:szCs w:val="22"/>
              </w:rPr>
            </w:pPr>
            <w:r w:rsidRPr="00824CF4">
              <w:rPr>
                <w:sz w:val="22"/>
                <w:szCs w:val="22"/>
              </w:rPr>
              <w:t>4</w:t>
            </w:r>
          </w:p>
        </w:tc>
        <w:tc>
          <w:tcPr>
            <w:tcW w:w="3578" w:type="dxa"/>
          </w:tcPr>
          <w:p w:rsidR="00C14086" w:rsidRPr="00237DC3" w:rsidRDefault="00237DC3" w:rsidP="004D76F2">
            <w:pPr>
              <w:rPr>
                <w:sz w:val="22"/>
                <w:szCs w:val="22"/>
              </w:rPr>
            </w:pPr>
            <w:r>
              <w:rPr>
                <w:sz w:val="22"/>
                <w:szCs w:val="22"/>
              </w:rPr>
              <w:t>Муниципальное казенное учреждение</w:t>
            </w:r>
            <w:r w:rsidRPr="00237DC3">
              <w:rPr>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2039" w:type="dxa"/>
          </w:tcPr>
          <w:p w:rsidR="00C14086" w:rsidRPr="00824CF4" w:rsidRDefault="00824CF4" w:rsidP="000D3AD6">
            <w:pPr>
              <w:rPr>
                <w:sz w:val="22"/>
                <w:szCs w:val="22"/>
              </w:rPr>
            </w:pPr>
            <w:r w:rsidRPr="00824CF4">
              <w:rPr>
                <w:sz w:val="22"/>
                <w:szCs w:val="22"/>
              </w:rPr>
              <w:t xml:space="preserve">          2017 год</w:t>
            </w:r>
          </w:p>
        </w:tc>
        <w:tc>
          <w:tcPr>
            <w:tcW w:w="2214" w:type="dxa"/>
          </w:tcPr>
          <w:p w:rsidR="00824CF4" w:rsidRPr="00824CF4" w:rsidRDefault="00824CF4" w:rsidP="00824CF4">
            <w:pPr>
              <w:rPr>
                <w:sz w:val="22"/>
                <w:szCs w:val="22"/>
              </w:rPr>
            </w:pPr>
            <w:r w:rsidRPr="00824CF4">
              <w:rPr>
                <w:sz w:val="22"/>
                <w:szCs w:val="22"/>
              </w:rPr>
              <w:t xml:space="preserve">  </w:t>
            </w:r>
          </w:p>
          <w:p w:rsidR="00824CF4" w:rsidRPr="00824CF4" w:rsidRDefault="00824CF4" w:rsidP="00824CF4">
            <w:pPr>
              <w:jc w:val="center"/>
              <w:rPr>
                <w:sz w:val="22"/>
                <w:szCs w:val="22"/>
              </w:rPr>
            </w:pPr>
            <w:r w:rsidRPr="00824CF4">
              <w:rPr>
                <w:sz w:val="22"/>
                <w:szCs w:val="22"/>
              </w:rPr>
              <w:t>№ 4</w:t>
            </w:r>
          </w:p>
          <w:p w:rsidR="00C14086" w:rsidRPr="00824CF4" w:rsidRDefault="00824CF4" w:rsidP="00824CF4">
            <w:pPr>
              <w:jc w:val="center"/>
              <w:rPr>
                <w:sz w:val="22"/>
                <w:szCs w:val="22"/>
              </w:rPr>
            </w:pPr>
            <w:r w:rsidRPr="00824CF4">
              <w:rPr>
                <w:sz w:val="22"/>
                <w:szCs w:val="22"/>
              </w:rPr>
              <w:t>от 25.04.2018г</w:t>
            </w:r>
          </w:p>
        </w:tc>
        <w:tc>
          <w:tcPr>
            <w:tcW w:w="7121" w:type="dxa"/>
          </w:tcPr>
          <w:p w:rsidR="00641155" w:rsidRPr="00641155" w:rsidRDefault="000B7882" w:rsidP="00641155">
            <w:pPr>
              <w:jc w:val="both"/>
              <w:rPr>
                <w:sz w:val="22"/>
                <w:szCs w:val="22"/>
              </w:rPr>
            </w:pPr>
            <w:r>
              <w:rPr>
                <w:sz w:val="22"/>
                <w:szCs w:val="22"/>
              </w:rPr>
              <w:t xml:space="preserve">    В н</w:t>
            </w:r>
            <w:r w:rsidR="00B422D2">
              <w:rPr>
                <w:sz w:val="22"/>
                <w:szCs w:val="22"/>
              </w:rPr>
              <w:t>арушен</w:t>
            </w:r>
            <w:r>
              <w:rPr>
                <w:sz w:val="22"/>
                <w:szCs w:val="22"/>
              </w:rPr>
              <w:t>ие Порядка</w:t>
            </w:r>
            <w:r w:rsidR="00641155" w:rsidRPr="00641155">
              <w:rPr>
                <w:sz w:val="22"/>
                <w:szCs w:val="22"/>
              </w:rPr>
              <w:t xml:space="preserve"> составления и ведения сводной бюджетной росписи районного бюджета и бюджетных росписей главных распорядителей бюджетных средств и главных администраторов источников финансирования дефицита </w:t>
            </w:r>
            <w:r>
              <w:rPr>
                <w:sz w:val="22"/>
                <w:szCs w:val="22"/>
              </w:rPr>
              <w:t>районного бюджета, утвержденного</w:t>
            </w:r>
            <w:r w:rsidR="005223E4">
              <w:rPr>
                <w:sz w:val="22"/>
                <w:szCs w:val="22"/>
              </w:rPr>
              <w:t xml:space="preserve"> Приказом </w:t>
            </w:r>
            <w:r w:rsidR="00641155" w:rsidRPr="00641155">
              <w:rPr>
                <w:sz w:val="22"/>
                <w:szCs w:val="22"/>
              </w:rPr>
              <w:t>Управления финанс</w:t>
            </w:r>
            <w:r w:rsidR="005223E4">
              <w:rPr>
                <w:sz w:val="22"/>
                <w:szCs w:val="22"/>
              </w:rPr>
              <w:t>ов АКР</w:t>
            </w:r>
            <w:r w:rsidR="00641155" w:rsidRPr="00641155">
              <w:rPr>
                <w:sz w:val="22"/>
                <w:szCs w:val="22"/>
              </w:rPr>
              <w:t xml:space="preserve"> от 08.02.2018 № 4</w:t>
            </w:r>
            <w:r>
              <w:rPr>
                <w:sz w:val="22"/>
                <w:szCs w:val="22"/>
              </w:rPr>
              <w:t>:</w:t>
            </w:r>
          </w:p>
          <w:p w:rsidR="00641155" w:rsidRPr="00641155" w:rsidRDefault="00641155" w:rsidP="00641155">
            <w:pPr>
              <w:autoSpaceDE w:val="0"/>
              <w:autoSpaceDN w:val="0"/>
              <w:jc w:val="both"/>
              <w:rPr>
                <w:sz w:val="22"/>
                <w:szCs w:val="22"/>
              </w:rPr>
            </w:pPr>
            <w:r>
              <w:rPr>
                <w:sz w:val="22"/>
                <w:szCs w:val="22"/>
              </w:rPr>
              <w:t>-</w:t>
            </w:r>
            <w:r w:rsidRPr="00641155">
              <w:rPr>
                <w:sz w:val="22"/>
                <w:szCs w:val="22"/>
              </w:rPr>
              <w:t>бюджетная роспись главного распорядителя бюджетных средств в 2017 году не велась;</w:t>
            </w:r>
          </w:p>
          <w:p w:rsidR="00C14086" w:rsidRPr="00641155" w:rsidRDefault="00641155" w:rsidP="00641155">
            <w:pPr>
              <w:autoSpaceDE w:val="0"/>
              <w:autoSpaceDN w:val="0"/>
              <w:jc w:val="both"/>
              <w:rPr>
                <w:sz w:val="22"/>
                <w:szCs w:val="22"/>
              </w:rPr>
            </w:pPr>
            <w:r>
              <w:rPr>
                <w:sz w:val="22"/>
                <w:szCs w:val="22"/>
              </w:rPr>
              <w:t>-</w:t>
            </w:r>
            <w:r w:rsidRPr="00641155">
              <w:rPr>
                <w:sz w:val="22"/>
                <w:szCs w:val="22"/>
              </w:rPr>
              <w:t>не соблюдаются необходимые правила оформления документов</w:t>
            </w:r>
            <w:r>
              <w:rPr>
                <w:sz w:val="22"/>
                <w:szCs w:val="22"/>
              </w:rPr>
              <w:t>.</w:t>
            </w:r>
          </w:p>
        </w:tc>
      </w:tr>
      <w:tr w:rsidR="00C14086" w:rsidRPr="008B16FB" w:rsidTr="00274370">
        <w:tc>
          <w:tcPr>
            <w:tcW w:w="675" w:type="dxa"/>
          </w:tcPr>
          <w:p w:rsidR="00C14086" w:rsidRPr="004D4006" w:rsidRDefault="00C14086" w:rsidP="00FB7EEC">
            <w:pPr>
              <w:jc w:val="center"/>
              <w:rPr>
                <w:sz w:val="22"/>
                <w:szCs w:val="22"/>
              </w:rPr>
            </w:pPr>
            <w:r w:rsidRPr="004D4006">
              <w:rPr>
                <w:sz w:val="22"/>
                <w:szCs w:val="22"/>
              </w:rPr>
              <w:t>5</w:t>
            </w:r>
          </w:p>
        </w:tc>
        <w:tc>
          <w:tcPr>
            <w:tcW w:w="3578" w:type="dxa"/>
          </w:tcPr>
          <w:p w:rsidR="00C14086" w:rsidRPr="004D4006" w:rsidRDefault="00237DC3" w:rsidP="004D76F2">
            <w:pPr>
              <w:rPr>
                <w:sz w:val="22"/>
                <w:szCs w:val="22"/>
              </w:rPr>
            </w:pPr>
            <w:r>
              <w:rPr>
                <w:sz w:val="22"/>
                <w:szCs w:val="22"/>
              </w:rPr>
              <w:t>Муниципальное бюджетное общеобразовательное учреждение</w:t>
            </w:r>
            <w:r w:rsidR="00FB5557">
              <w:rPr>
                <w:sz w:val="22"/>
                <w:szCs w:val="22"/>
              </w:rPr>
              <w:t xml:space="preserve"> «</w:t>
            </w:r>
            <w:r w:rsidR="004D4006" w:rsidRPr="004D4006">
              <w:rPr>
                <w:sz w:val="22"/>
                <w:szCs w:val="22"/>
              </w:rPr>
              <w:t>Каргасокская средняя общеобразовательная школа-интернат № 1»</w:t>
            </w:r>
          </w:p>
        </w:tc>
        <w:tc>
          <w:tcPr>
            <w:tcW w:w="2039" w:type="dxa"/>
          </w:tcPr>
          <w:p w:rsidR="00C14086" w:rsidRPr="004D4006" w:rsidRDefault="00C14086" w:rsidP="00FB7EEC">
            <w:pPr>
              <w:jc w:val="center"/>
              <w:rPr>
                <w:sz w:val="22"/>
                <w:szCs w:val="22"/>
              </w:rPr>
            </w:pPr>
          </w:p>
          <w:p w:rsidR="00C14086" w:rsidRPr="004D4006" w:rsidRDefault="004D4006" w:rsidP="00FB7EEC">
            <w:pPr>
              <w:jc w:val="center"/>
              <w:rPr>
                <w:sz w:val="22"/>
                <w:szCs w:val="22"/>
              </w:rPr>
            </w:pPr>
            <w:r w:rsidRPr="004D4006">
              <w:rPr>
                <w:sz w:val="22"/>
                <w:szCs w:val="22"/>
              </w:rPr>
              <w:t>2016,2017</w:t>
            </w:r>
            <w:r w:rsidR="00C14086" w:rsidRPr="004D4006">
              <w:rPr>
                <w:sz w:val="22"/>
                <w:szCs w:val="22"/>
              </w:rPr>
              <w:t xml:space="preserve"> год</w:t>
            </w:r>
            <w:r w:rsidRPr="004D4006">
              <w:rPr>
                <w:sz w:val="22"/>
                <w:szCs w:val="22"/>
              </w:rPr>
              <w:t>ы</w:t>
            </w:r>
          </w:p>
          <w:p w:rsidR="00C14086" w:rsidRPr="004D4006" w:rsidRDefault="00C14086" w:rsidP="00FB7EEC">
            <w:pPr>
              <w:jc w:val="center"/>
              <w:rPr>
                <w:sz w:val="22"/>
                <w:szCs w:val="22"/>
              </w:rPr>
            </w:pPr>
          </w:p>
        </w:tc>
        <w:tc>
          <w:tcPr>
            <w:tcW w:w="2214" w:type="dxa"/>
          </w:tcPr>
          <w:p w:rsidR="00C14086" w:rsidRPr="004D4006" w:rsidRDefault="00C14086" w:rsidP="00FB7EEC">
            <w:pPr>
              <w:jc w:val="center"/>
              <w:rPr>
                <w:sz w:val="22"/>
                <w:szCs w:val="22"/>
              </w:rPr>
            </w:pPr>
            <w:r w:rsidRPr="004D4006">
              <w:rPr>
                <w:sz w:val="22"/>
                <w:szCs w:val="22"/>
              </w:rPr>
              <w:t>№ 5</w:t>
            </w:r>
          </w:p>
          <w:p w:rsidR="00C14086" w:rsidRPr="004D4006" w:rsidRDefault="004D4006" w:rsidP="00FB7EEC">
            <w:pPr>
              <w:jc w:val="center"/>
              <w:rPr>
                <w:sz w:val="22"/>
                <w:szCs w:val="22"/>
              </w:rPr>
            </w:pPr>
            <w:r w:rsidRPr="004D4006">
              <w:rPr>
                <w:sz w:val="22"/>
                <w:szCs w:val="22"/>
              </w:rPr>
              <w:t>от 16.05.2018</w:t>
            </w:r>
            <w:r w:rsidR="00C14086" w:rsidRPr="004D4006">
              <w:rPr>
                <w:sz w:val="22"/>
                <w:szCs w:val="22"/>
              </w:rPr>
              <w:t>г</w:t>
            </w:r>
          </w:p>
        </w:tc>
        <w:tc>
          <w:tcPr>
            <w:tcW w:w="7121" w:type="dxa"/>
          </w:tcPr>
          <w:p w:rsidR="005223E4" w:rsidRDefault="005223E4" w:rsidP="00B54D47">
            <w:pPr>
              <w:jc w:val="both"/>
              <w:rPr>
                <w:sz w:val="22"/>
                <w:szCs w:val="22"/>
              </w:rPr>
            </w:pPr>
            <w:r>
              <w:rPr>
                <w:sz w:val="22"/>
                <w:szCs w:val="22"/>
              </w:rPr>
              <w:t xml:space="preserve">    Выплаты компенсаций расходов на оплату стоимости проезда и провоза багажа к месту использования отпуска и обратно, в основном, обоснованы.</w:t>
            </w:r>
          </w:p>
          <w:p w:rsidR="004D4006" w:rsidRPr="004D4006" w:rsidRDefault="000B7882" w:rsidP="00B54D47">
            <w:pPr>
              <w:jc w:val="both"/>
              <w:rPr>
                <w:sz w:val="22"/>
                <w:szCs w:val="22"/>
              </w:rPr>
            </w:pPr>
            <w:r>
              <w:rPr>
                <w:sz w:val="22"/>
                <w:szCs w:val="22"/>
              </w:rPr>
              <w:t xml:space="preserve"> В н</w:t>
            </w:r>
            <w:r w:rsidR="00E660D9">
              <w:rPr>
                <w:sz w:val="22"/>
                <w:szCs w:val="22"/>
              </w:rPr>
              <w:t>арушен</w:t>
            </w:r>
            <w:r>
              <w:rPr>
                <w:sz w:val="22"/>
                <w:szCs w:val="22"/>
              </w:rPr>
              <w:t xml:space="preserve">ие  </w:t>
            </w:r>
            <w:r w:rsidR="005223E4">
              <w:rPr>
                <w:sz w:val="22"/>
                <w:szCs w:val="22"/>
              </w:rPr>
              <w:t xml:space="preserve">положений </w:t>
            </w:r>
            <w:r>
              <w:rPr>
                <w:sz w:val="22"/>
                <w:szCs w:val="22"/>
              </w:rPr>
              <w:t>Порядка</w:t>
            </w:r>
            <w:r w:rsidR="004D4006" w:rsidRPr="004D4006">
              <w:rPr>
                <w:sz w:val="22"/>
                <w:szCs w:val="22"/>
              </w:rPr>
              <w:t xml:space="preserve"> предоставления гарантий и компенсаций для лиц, работающих в муниципальных учреждениях всех типов, учредителем которых является муниципальное образование «Ка</w:t>
            </w:r>
            <w:r>
              <w:rPr>
                <w:sz w:val="22"/>
                <w:szCs w:val="22"/>
              </w:rPr>
              <w:t>ргасокский район», утвержденного</w:t>
            </w:r>
            <w:r w:rsidR="004D4006" w:rsidRPr="004D4006">
              <w:rPr>
                <w:sz w:val="22"/>
                <w:szCs w:val="22"/>
              </w:rPr>
              <w:t xml:space="preserve"> Постановлением Администрации Каргасокского района от 27.06.2012 № 115</w:t>
            </w:r>
            <w:r w:rsidR="00E660D9">
              <w:rPr>
                <w:sz w:val="22"/>
                <w:szCs w:val="22"/>
              </w:rPr>
              <w:t>:</w:t>
            </w:r>
          </w:p>
          <w:p w:rsidR="004D4006" w:rsidRPr="004D4006" w:rsidRDefault="004D4006" w:rsidP="00B54D47">
            <w:pPr>
              <w:autoSpaceDE w:val="0"/>
              <w:autoSpaceDN w:val="0"/>
              <w:jc w:val="both"/>
              <w:rPr>
                <w:sz w:val="22"/>
                <w:szCs w:val="22"/>
              </w:rPr>
            </w:pPr>
            <w:r>
              <w:rPr>
                <w:sz w:val="22"/>
                <w:szCs w:val="22"/>
              </w:rPr>
              <w:lastRenderedPageBreak/>
              <w:t>-</w:t>
            </w:r>
            <w:r w:rsidRPr="004D4006">
              <w:rPr>
                <w:sz w:val="22"/>
                <w:szCs w:val="22"/>
              </w:rPr>
              <w:t xml:space="preserve">журнал </w:t>
            </w:r>
            <w:proofErr w:type="gramStart"/>
            <w:r w:rsidRPr="004D4006">
              <w:rPr>
                <w:sz w:val="22"/>
                <w:szCs w:val="22"/>
              </w:rPr>
              <w:t>учета предоставления компенсаций стоимости проезда</w:t>
            </w:r>
            <w:proofErr w:type="gramEnd"/>
            <w:r w:rsidRPr="004D4006">
              <w:rPr>
                <w:sz w:val="22"/>
                <w:szCs w:val="22"/>
              </w:rPr>
              <w:t xml:space="preserve"> к месту отдыха и обратно ведется не в полном соответствии с Порядком;</w:t>
            </w:r>
          </w:p>
          <w:p w:rsidR="004D4006" w:rsidRDefault="004D4006" w:rsidP="00B54D47">
            <w:pPr>
              <w:autoSpaceDE w:val="0"/>
              <w:autoSpaceDN w:val="0"/>
              <w:jc w:val="both"/>
              <w:rPr>
                <w:sz w:val="22"/>
                <w:szCs w:val="22"/>
              </w:rPr>
            </w:pPr>
            <w:r w:rsidRPr="008E6274">
              <w:rPr>
                <w:sz w:val="22"/>
                <w:szCs w:val="22"/>
              </w:rPr>
              <w:t>-</w:t>
            </w:r>
            <w:r w:rsidR="008E6274" w:rsidRPr="008E6274">
              <w:rPr>
                <w:sz w:val="22"/>
                <w:szCs w:val="22"/>
              </w:rPr>
              <w:t>установлены случаи неправомерных выплат, в общем размере 4 700,00 руб.;</w:t>
            </w:r>
          </w:p>
          <w:p w:rsidR="004D4006" w:rsidRPr="004D4006" w:rsidRDefault="000B7882" w:rsidP="000B7882">
            <w:pPr>
              <w:autoSpaceDE w:val="0"/>
              <w:autoSpaceDN w:val="0"/>
              <w:jc w:val="both"/>
              <w:rPr>
                <w:sz w:val="22"/>
                <w:szCs w:val="22"/>
              </w:rPr>
            </w:pPr>
            <w:proofErr w:type="gramStart"/>
            <w:r>
              <w:rPr>
                <w:sz w:val="22"/>
                <w:szCs w:val="22"/>
              </w:rPr>
              <w:t xml:space="preserve">В  </w:t>
            </w:r>
            <w:r w:rsidR="004D4006" w:rsidRPr="004D4006">
              <w:rPr>
                <w:sz w:val="22"/>
                <w:szCs w:val="22"/>
              </w:rPr>
              <w:t xml:space="preserve">нарушение </w:t>
            </w:r>
            <w:r w:rsidR="005223E4">
              <w:rPr>
                <w:sz w:val="22"/>
                <w:szCs w:val="22"/>
              </w:rPr>
              <w:t xml:space="preserve">положений </w:t>
            </w:r>
            <w:r w:rsidR="004D4006" w:rsidRPr="004D4006">
              <w:rPr>
                <w:sz w:val="22"/>
                <w:szCs w:val="22"/>
              </w:rPr>
              <w:t>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применяемые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sz w:val="22"/>
                <w:szCs w:val="22"/>
              </w:rPr>
              <w:t xml:space="preserve"> а</w:t>
            </w:r>
            <w:r w:rsidRPr="004D4006">
              <w:rPr>
                <w:sz w:val="22"/>
                <w:szCs w:val="22"/>
              </w:rPr>
              <w:t>вансовые отчеты принимаются к учету недооформленными, бухгалтером н</w:t>
            </w:r>
            <w:r>
              <w:rPr>
                <w:sz w:val="22"/>
                <w:szCs w:val="22"/>
              </w:rPr>
              <w:t>е оформляются должным образом</w:t>
            </w:r>
            <w:r w:rsidR="004D4006" w:rsidRPr="004D4006">
              <w:rPr>
                <w:sz w:val="22"/>
                <w:szCs w:val="22"/>
              </w:rPr>
              <w:t>.</w:t>
            </w:r>
            <w:proofErr w:type="gramEnd"/>
          </w:p>
        </w:tc>
      </w:tr>
      <w:tr w:rsidR="00016249" w:rsidRPr="008B16FB" w:rsidTr="00274370">
        <w:tc>
          <w:tcPr>
            <w:tcW w:w="675" w:type="dxa"/>
          </w:tcPr>
          <w:p w:rsidR="00016249" w:rsidRPr="00A66A9E" w:rsidRDefault="00016249" w:rsidP="00FB7EEC">
            <w:pPr>
              <w:jc w:val="center"/>
              <w:rPr>
                <w:sz w:val="22"/>
                <w:szCs w:val="22"/>
                <w:highlight w:val="yellow"/>
              </w:rPr>
            </w:pPr>
            <w:r w:rsidRPr="00016249">
              <w:rPr>
                <w:sz w:val="22"/>
                <w:szCs w:val="22"/>
              </w:rPr>
              <w:lastRenderedPageBreak/>
              <w:t>6</w:t>
            </w:r>
          </w:p>
        </w:tc>
        <w:tc>
          <w:tcPr>
            <w:tcW w:w="3578" w:type="dxa"/>
          </w:tcPr>
          <w:p w:rsidR="00016249" w:rsidRPr="004D4006" w:rsidRDefault="00237DC3" w:rsidP="001D2F84">
            <w:pPr>
              <w:rPr>
                <w:sz w:val="22"/>
                <w:szCs w:val="22"/>
              </w:rPr>
            </w:pPr>
            <w:r>
              <w:rPr>
                <w:sz w:val="22"/>
                <w:szCs w:val="22"/>
              </w:rPr>
              <w:t>Муниципальное бюджетное общеобразовательное учреждение</w:t>
            </w:r>
            <w:r w:rsidR="00016249" w:rsidRPr="004D4006">
              <w:rPr>
                <w:sz w:val="22"/>
                <w:szCs w:val="22"/>
              </w:rPr>
              <w:t xml:space="preserve"> «Каргасокская средняя об</w:t>
            </w:r>
            <w:r w:rsidR="00016249">
              <w:rPr>
                <w:sz w:val="22"/>
                <w:szCs w:val="22"/>
              </w:rPr>
              <w:t>щеобразовательная школа № 2</w:t>
            </w:r>
            <w:r w:rsidR="00016249" w:rsidRPr="004D4006">
              <w:rPr>
                <w:sz w:val="22"/>
                <w:szCs w:val="22"/>
              </w:rPr>
              <w:t>»</w:t>
            </w:r>
          </w:p>
        </w:tc>
        <w:tc>
          <w:tcPr>
            <w:tcW w:w="2039" w:type="dxa"/>
          </w:tcPr>
          <w:p w:rsidR="00016249" w:rsidRPr="004D4006" w:rsidRDefault="00016249" w:rsidP="001D2F84">
            <w:pPr>
              <w:jc w:val="center"/>
              <w:rPr>
                <w:sz w:val="22"/>
                <w:szCs w:val="22"/>
              </w:rPr>
            </w:pPr>
          </w:p>
          <w:p w:rsidR="00016249" w:rsidRPr="004D4006" w:rsidRDefault="00016249" w:rsidP="001D2F84">
            <w:pPr>
              <w:jc w:val="center"/>
              <w:rPr>
                <w:sz w:val="22"/>
                <w:szCs w:val="22"/>
              </w:rPr>
            </w:pPr>
            <w:r w:rsidRPr="004D4006">
              <w:rPr>
                <w:sz w:val="22"/>
                <w:szCs w:val="22"/>
              </w:rPr>
              <w:t>2016,2017 годы</w:t>
            </w:r>
          </w:p>
          <w:p w:rsidR="00016249" w:rsidRPr="004D4006" w:rsidRDefault="00016249" w:rsidP="001D2F84">
            <w:pPr>
              <w:jc w:val="center"/>
              <w:rPr>
                <w:sz w:val="22"/>
                <w:szCs w:val="22"/>
              </w:rPr>
            </w:pPr>
          </w:p>
        </w:tc>
        <w:tc>
          <w:tcPr>
            <w:tcW w:w="2214" w:type="dxa"/>
          </w:tcPr>
          <w:p w:rsidR="00016249" w:rsidRPr="004D4006" w:rsidRDefault="00016249" w:rsidP="001D2F84">
            <w:pPr>
              <w:jc w:val="center"/>
              <w:rPr>
                <w:sz w:val="22"/>
                <w:szCs w:val="22"/>
              </w:rPr>
            </w:pPr>
            <w:r>
              <w:rPr>
                <w:sz w:val="22"/>
                <w:szCs w:val="22"/>
              </w:rPr>
              <w:t>№ 6</w:t>
            </w:r>
          </w:p>
          <w:p w:rsidR="00016249" w:rsidRPr="004D4006" w:rsidRDefault="00016249" w:rsidP="001D2F84">
            <w:pPr>
              <w:jc w:val="center"/>
              <w:rPr>
                <w:sz w:val="22"/>
                <w:szCs w:val="22"/>
              </w:rPr>
            </w:pPr>
            <w:r>
              <w:rPr>
                <w:sz w:val="22"/>
                <w:szCs w:val="22"/>
              </w:rPr>
              <w:t>от 07.06</w:t>
            </w:r>
            <w:r w:rsidRPr="004D4006">
              <w:rPr>
                <w:sz w:val="22"/>
                <w:szCs w:val="22"/>
              </w:rPr>
              <w:t>.2018г</w:t>
            </w:r>
          </w:p>
        </w:tc>
        <w:tc>
          <w:tcPr>
            <w:tcW w:w="7121" w:type="dxa"/>
          </w:tcPr>
          <w:p w:rsidR="005223E4" w:rsidRDefault="005223E4" w:rsidP="00B54D47">
            <w:pPr>
              <w:jc w:val="both"/>
              <w:rPr>
                <w:sz w:val="22"/>
                <w:szCs w:val="22"/>
              </w:rPr>
            </w:pPr>
            <w:r>
              <w:rPr>
                <w:sz w:val="22"/>
                <w:szCs w:val="22"/>
              </w:rPr>
              <w:t xml:space="preserve"> Выплаты компенсаций расходов на оплату стоимости проезда и провоза багажа к месту использования отпуска и обратно обоснованы.</w:t>
            </w:r>
          </w:p>
          <w:p w:rsidR="00016249" w:rsidRPr="00016249" w:rsidRDefault="000B7882" w:rsidP="00B54D47">
            <w:pPr>
              <w:jc w:val="both"/>
              <w:rPr>
                <w:sz w:val="22"/>
                <w:szCs w:val="22"/>
              </w:rPr>
            </w:pPr>
            <w:r>
              <w:rPr>
                <w:sz w:val="22"/>
                <w:szCs w:val="22"/>
              </w:rPr>
              <w:t>В н</w:t>
            </w:r>
            <w:r w:rsidR="00EA34D4">
              <w:rPr>
                <w:sz w:val="22"/>
                <w:szCs w:val="22"/>
              </w:rPr>
              <w:t>арушен</w:t>
            </w:r>
            <w:r>
              <w:rPr>
                <w:sz w:val="22"/>
                <w:szCs w:val="22"/>
              </w:rPr>
              <w:t>ие</w:t>
            </w:r>
            <w:r w:rsidR="005223E4">
              <w:rPr>
                <w:sz w:val="22"/>
                <w:szCs w:val="22"/>
              </w:rPr>
              <w:t xml:space="preserve"> положений </w:t>
            </w:r>
            <w:r w:rsidR="00016249" w:rsidRPr="00016249">
              <w:rPr>
                <w:sz w:val="22"/>
                <w:szCs w:val="22"/>
              </w:rPr>
              <w:t xml:space="preserve"> Порядка предоставления гарантий и компенсаций для лиц, работающих в муниципальных учреждениях всех типов, учредителем которых является муниципальное образование «Каргасокский район», утвержденного Постановлением Администрации Каргасокского района от 27.06.2012 № 115</w:t>
            </w:r>
            <w:r>
              <w:rPr>
                <w:sz w:val="22"/>
                <w:szCs w:val="22"/>
              </w:rPr>
              <w:t>:</w:t>
            </w:r>
          </w:p>
          <w:p w:rsidR="00016249" w:rsidRPr="00016249" w:rsidRDefault="00016249" w:rsidP="00B54D47">
            <w:pPr>
              <w:autoSpaceDE w:val="0"/>
              <w:autoSpaceDN w:val="0"/>
              <w:jc w:val="both"/>
              <w:rPr>
                <w:sz w:val="22"/>
                <w:szCs w:val="22"/>
              </w:rPr>
            </w:pPr>
            <w:r>
              <w:rPr>
                <w:sz w:val="22"/>
                <w:szCs w:val="22"/>
              </w:rPr>
              <w:t>-</w:t>
            </w:r>
            <w:r w:rsidR="000B7882">
              <w:rPr>
                <w:sz w:val="22"/>
                <w:szCs w:val="22"/>
              </w:rPr>
              <w:t>работниками учреждения не</w:t>
            </w:r>
            <w:r w:rsidRPr="00016249">
              <w:rPr>
                <w:sz w:val="22"/>
                <w:szCs w:val="22"/>
              </w:rPr>
              <w:t xml:space="preserve">своевременно </w:t>
            </w:r>
            <w:proofErr w:type="gramStart"/>
            <w:r w:rsidRPr="00016249">
              <w:rPr>
                <w:sz w:val="22"/>
                <w:szCs w:val="22"/>
              </w:rPr>
              <w:t>предоставляются отчеты</w:t>
            </w:r>
            <w:proofErr w:type="gramEnd"/>
            <w:r w:rsidRPr="00016249">
              <w:rPr>
                <w:sz w:val="22"/>
                <w:szCs w:val="22"/>
              </w:rPr>
              <w:t xml:space="preserve"> о произведенных расходах;</w:t>
            </w:r>
          </w:p>
          <w:p w:rsidR="00016249" w:rsidRPr="00016249" w:rsidRDefault="00016249" w:rsidP="00B54D47">
            <w:pPr>
              <w:autoSpaceDE w:val="0"/>
              <w:autoSpaceDN w:val="0"/>
              <w:jc w:val="both"/>
              <w:rPr>
                <w:sz w:val="22"/>
                <w:szCs w:val="22"/>
              </w:rPr>
            </w:pPr>
            <w:r>
              <w:rPr>
                <w:sz w:val="22"/>
                <w:szCs w:val="22"/>
              </w:rPr>
              <w:t>-</w:t>
            </w:r>
            <w:r w:rsidRPr="00016249">
              <w:rPr>
                <w:sz w:val="22"/>
                <w:szCs w:val="22"/>
              </w:rPr>
              <w:t>окончательный расчет с ра</w:t>
            </w:r>
            <w:r w:rsidR="000B7882">
              <w:rPr>
                <w:sz w:val="22"/>
                <w:szCs w:val="22"/>
              </w:rPr>
              <w:t>ботниками учреждения производит</w:t>
            </w:r>
            <w:r w:rsidRPr="00016249">
              <w:rPr>
                <w:sz w:val="22"/>
                <w:szCs w:val="22"/>
              </w:rPr>
              <w:t>ся с нарушением сроков.</w:t>
            </w:r>
          </w:p>
          <w:p w:rsidR="00016249" w:rsidRPr="00016249" w:rsidRDefault="000B7882" w:rsidP="000B7882">
            <w:pPr>
              <w:autoSpaceDE w:val="0"/>
              <w:autoSpaceDN w:val="0"/>
              <w:jc w:val="both"/>
              <w:rPr>
                <w:sz w:val="28"/>
                <w:szCs w:val="28"/>
              </w:rPr>
            </w:pPr>
            <w:proofErr w:type="gramStart"/>
            <w:r>
              <w:rPr>
                <w:sz w:val="22"/>
                <w:szCs w:val="22"/>
              </w:rPr>
              <w:t xml:space="preserve">В </w:t>
            </w:r>
            <w:r w:rsidR="00016249" w:rsidRPr="00016249">
              <w:rPr>
                <w:sz w:val="22"/>
                <w:szCs w:val="22"/>
              </w:rPr>
              <w:t>нарушение п. 1 ст. 10 Федерального закона от 06.12.2011 № 402-ФЗ «О бухгалтерском учете» и п. 11 ч. 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Pr>
                <w:sz w:val="22"/>
                <w:szCs w:val="22"/>
              </w:rPr>
              <w:t>, в</w:t>
            </w:r>
            <w:r w:rsidRPr="00016249">
              <w:rPr>
                <w:sz w:val="22"/>
                <w:szCs w:val="22"/>
              </w:rPr>
              <w:t xml:space="preserve"> некоторых случаях авансовые</w:t>
            </w:r>
            <w:proofErr w:type="gramEnd"/>
            <w:r w:rsidRPr="00016249">
              <w:rPr>
                <w:sz w:val="22"/>
                <w:szCs w:val="22"/>
              </w:rPr>
              <w:t xml:space="preserve"> отчеты </w:t>
            </w:r>
            <w:r>
              <w:rPr>
                <w:sz w:val="22"/>
                <w:szCs w:val="22"/>
              </w:rPr>
              <w:t>работников принимаются к учету не</w:t>
            </w:r>
            <w:r w:rsidRPr="00016249">
              <w:rPr>
                <w:sz w:val="22"/>
                <w:szCs w:val="22"/>
              </w:rPr>
              <w:t>своевременно</w:t>
            </w:r>
            <w:r>
              <w:rPr>
                <w:sz w:val="22"/>
                <w:szCs w:val="22"/>
              </w:rPr>
              <w:t>.</w:t>
            </w:r>
          </w:p>
        </w:tc>
      </w:tr>
      <w:tr w:rsidR="00016249" w:rsidRPr="008B16FB" w:rsidTr="00274370">
        <w:tc>
          <w:tcPr>
            <w:tcW w:w="675" w:type="dxa"/>
          </w:tcPr>
          <w:p w:rsidR="00016249" w:rsidRPr="009C3530" w:rsidRDefault="00016249" w:rsidP="00FB7EEC">
            <w:pPr>
              <w:jc w:val="center"/>
              <w:rPr>
                <w:sz w:val="22"/>
                <w:szCs w:val="22"/>
              </w:rPr>
            </w:pPr>
            <w:r w:rsidRPr="009C3530">
              <w:rPr>
                <w:sz w:val="22"/>
                <w:szCs w:val="22"/>
              </w:rPr>
              <w:t>7</w:t>
            </w:r>
          </w:p>
        </w:tc>
        <w:tc>
          <w:tcPr>
            <w:tcW w:w="3578" w:type="dxa"/>
          </w:tcPr>
          <w:p w:rsidR="00016249" w:rsidRPr="009C3530" w:rsidRDefault="00237DC3" w:rsidP="004D76F2">
            <w:pPr>
              <w:rPr>
                <w:sz w:val="22"/>
                <w:szCs w:val="22"/>
              </w:rPr>
            </w:pPr>
            <w:r>
              <w:rPr>
                <w:sz w:val="22"/>
                <w:szCs w:val="22"/>
              </w:rPr>
              <w:t>Муниципальное унитарное предприятие</w:t>
            </w:r>
            <w:r w:rsidR="00B54D47" w:rsidRPr="009C3530">
              <w:rPr>
                <w:sz w:val="22"/>
                <w:szCs w:val="22"/>
              </w:rPr>
              <w:t xml:space="preserve"> «</w:t>
            </w:r>
            <w:proofErr w:type="spellStart"/>
            <w:r w:rsidR="00B54D47" w:rsidRPr="009C3530">
              <w:rPr>
                <w:sz w:val="22"/>
                <w:szCs w:val="22"/>
              </w:rPr>
              <w:t>Теплоэнергоснаб</w:t>
            </w:r>
            <w:proofErr w:type="spellEnd"/>
            <w:r w:rsidR="00B54D47" w:rsidRPr="009C3530">
              <w:rPr>
                <w:sz w:val="22"/>
                <w:szCs w:val="22"/>
              </w:rPr>
              <w:t>»</w:t>
            </w:r>
          </w:p>
        </w:tc>
        <w:tc>
          <w:tcPr>
            <w:tcW w:w="2039" w:type="dxa"/>
          </w:tcPr>
          <w:p w:rsidR="00016249" w:rsidRPr="009C3530" w:rsidRDefault="00B54D47" w:rsidP="00FB7EEC">
            <w:pPr>
              <w:jc w:val="center"/>
              <w:rPr>
                <w:sz w:val="22"/>
                <w:szCs w:val="22"/>
              </w:rPr>
            </w:pPr>
            <w:r w:rsidRPr="009C3530">
              <w:rPr>
                <w:sz w:val="22"/>
                <w:szCs w:val="22"/>
              </w:rPr>
              <w:t>2017, январь-апрель 2018</w:t>
            </w:r>
            <w:r w:rsidR="00016249" w:rsidRPr="009C3530">
              <w:rPr>
                <w:sz w:val="22"/>
                <w:szCs w:val="22"/>
              </w:rPr>
              <w:t xml:space="preserve"> год</w:t>
            </w:r>
            <w:r w:rsidRPr="009C3530">
              <w:rPr>
                <w:sz w:val="22"/>
                <w:szCs w:val="22"/>
              </w:rPr>
              <w:t>а</w:t>
            </w:r>
          </w:p>
        </w:tc>
        <w:tc>
          <w:tcPr>
            <w:tcW w:w="2214" w:type="dxa"/>
          </w:tcPr>
          <w:p w:rsidR="00016249" w:rsidRPr="009C3530" w:rsidRDefault="00A71B73" w:rsidP="00FB7EEC">
            <w:pPr>
              <w:jc w:val="center"/>
              <w:rPr>
                <w:sz w:val="22"/>
                <w:szCs w:val="22"/>
              </w:rPr>
            </w:pPr>
            <w:proofErr w:type="gramStart"/>
            <w:r>
              <w:rPr>
                <w:sz w:val="22"/>
                <w:szCs w:val="22"/>
              </w:rPr>
              <w:t>б</w:t>
            </w:r>
            <w:proofErr w:type="gramEnd"/>
            <w:r>
              <w:rPr>
                <w:sz w:val="22"/>
                <w:szCs w:val="22"/>
              </w:rPr>
              <w:t>/</w:t>
            </w:r>
            <w:proofErr w:type="spellStart"/>
            <w:r>
              <w:rPr>
                <w:sz w:val="22"/>
                <w:szCs w:val="22"/>
              </w:rPr>
              <w:t>н</w:t>
            </w:r>
            <w:proofErr w:type="spellEnd"/>
          </w:p>
          <w:p w:rsidR="00016249" w:rsidRPr="009C3530" w:rsidRDefault="00B54D47" w:rsidP="00FB7EEC">
            <w:pPr>
              <w:jc w:val="center"/>
              <w:rPr>
                <w:sz w:val="22"/>
                <w:szCs w:val="22"/>
              </w:rPr>
            </w:pPr>
            <w:r w:rsidRPr="009C3530">
              <w:rPr>
                <w:sz w:val="22"/>
                <w:szCs w:val="22"/>
              </w:rPr>
              <w:t>от 08.06.2018</w:t>
            </w:r>
            <w:r w:rsidR="00016249" w:rsidRPr="009C3530">
              <w:rPr>
                <w:sz w:val="22"/>
                <w:szCs w:val="22"/>
              </w:rPr>
              <w:t>г</w:t>
            </w:r>
          </w:p>
        </w:tc>
        <w:tc>
          <w:tcPr>
            <w:tcW w:w="7121" w:type="dxa"/>
          </w:tcPr>
          <w:p w:rsidR="00016249" w:rsidRPr="00216AC5" w:rsidRDefault="0012482F" w:rsidP="0012482F">
            <w:pPr>
              <w:jc w:val="both"/>
              <w:rPr>
                <w:sz w:val="22"/>
                <w:szCs w:val="22"/>
                <w:highlight w:val="yellow"/>
              </w:rPr>
            </w:pPr>
            <w:r>
              <w:rPr>
                <w:sz w:val="22"/>
                <w:szCs w:val="22"/>
              </w:rPr>
              <w:t xml:space="preserve">      Установлены случаи начисления и выплаты</w:t>
            </w:r>
            <w:r w:rsidR="00216AC5" w:rsidRPr="00216AC5">
              <w:rPr>
                <w:sz w:val="22"/>
                <w:szCs w:val="22"/>
              </w:rPr>
              <w:t xml:space="preserve"> заработной </w:t>
            </w:r>
            <w:r>
              <w:rPr>
                <w:sz w:val="22"/>
                <w:szCs w:val="22"/>
              </w:rPr>
              <w:t>платы и отпускных в 2017 году с нарушениями, не</w:t>
            </w:r>
            <w:r w:rsidR="00216AC5" w:rsidRPr="00216AC5">
              <w:rPr>
                <w:sz w:val="22"/>
                <w:szCs w:val="22"/>
              </w:rPr>
              <w:t>правильно рассчитывалась оплата за часы</w:t>
            </w:r>
            <w:r>
              <w:rPr>
                <w:sz w:val="22"/>
                <w:szCs w:val="22"/>
              </w:rPr>
              <w:t>,</w:t>
            </w:r>
            <w:r w:rsidR="00216AC5" w:rsidRPr="00216AC5">
              <w:rPr>
                <w:sz w:val="22"/>
                <w:szCs w:val="22"/>
              </w:rPr>
              <w:t xml:space="preserve"> отработанные сверх нормы рабочего времени (переработка).</w:t>
            </w:r>
          </w:p>
        </w:tc>
      </w:tr>
      <w:tr w:rsidR="00016249" w:rsidRPr="008B16FB" w:rsidTr="00274370">
        <w:tc>
          <w:tcPr>
            <w:tcW w:w="675" w:type="dxa"/>
          </w:tcPr>
          <w:p w:rsidR="00016249" w:rsidRPr="00A66A9E" w:rsidRDefault="00016249" w:rsidP="00FB7EEC">
            <w:pPr>
              <w:jc w:val="center"/>
              <w:rPr>
                <w:sz w:val="22"/>
                <w:szCs w:val="22"/>
                <w:highlight w:val="yellow"/>
              </w:rPr>
            </w:pPr>
            <w:r w:rsidRPr="00C65C47">
              <w:rPr>
                <w:sz w:val="22"/>
                <w:szCs w:val="22"/>
              </w:rPr>
              <w:t>8</w:t>
            </w:r>
          </w:p>
        </w:tc>
        <w:tc>
          <w:tcPr>
            <w:tcW w:w="3578" w:type="dxa"/>
          </w:tcPr>
          <w:p w:rsidR="00016249" w:rsidRPr="00C65C47" w:rsidRDefault="00C65C47" w:rsidP="004D76F2">
            <w:pPr>
              <w:rPr>
                <w:sz w:val="22"/>
                <w:szCs w:val="22"/>
              </w:rPr>
            </w:pPr>
            <w:r w:rsidRPr="00C65C47">
              <w:rPr>
                <w:sz w:val="22"/>
                <w:szCs w:val="22"/>
              </w:rPr>
              <w:t>Администрация Нововасюганского сельского поселения</w:t>
            </w:r>
          </w:p>
        </w:tc>
        <w:tc>
          <w:tcPr>
            <w:tcW w:w="2039" w:type="dxa"/>
          </w:tcPr>
          <w:p w:rsidR="00016249" w:rsidRPr="00C65C47" w:rsidRDefault="00016249" w:rsidP="001D2F84">
            <w:pPr>
              <w:jc w:val="center"/>
              <w:rPr>
                <w:sz w:val="22"/>
                <w:szCs w:val="22"/>
              </w:rPr>
            </w:pPr>
          </w:p>
          <w:p w:rsidR="00016249" w:rsidRPr="00C65C47" w:rsidRDefault="00016249" w:rsidP="001D2F84">
            <w:pPr>
              <w:jc w:val="center"/>
              <w:rPr>
                <w:sz w:val="22"/>
                <w:szCs w:val="22"/>
              </w:rPr>
            </w:pPr>
            <w:r w:rsidRPr="00C65C47">
              <w:rPr>
                <w:sz w:val="22"/>
                <w:szCs w:val="22"/>
              </w:rPr>
              <w:t>2016</w:t>
            </w:r>
            <w:r w:rsidR="00C65C47" w:rsidRPr="00C65C47">
              <w:rPr>
                <w:sz w:val="22"/>
                <w:szCs w:val="22"/>
              </w:rPr>
              <w:t>,2017</w:t>
            </w:r>
            <w:r w:rsidRPr="00C65C47">
              <w:rPr>
                <w:sz w:val="22"/>
                <w:szCs w:val="22"/>
              </w:rPr>
              <w:t xml:space="preserve"> год</w:t>
            </w:r>
            <w:r w:rsidR="00C65C47" w:rsidRPr="00C65C47">
              <w:rPr>
                <w:sz w:val="22"/>
                <w:szCs w:val="22"/>
              </w:rPr>
              <w:t>ы</w:t>
            </w:r>
          </w:p>
        </w:tc>
        <w:tc>
          <w:tcPr>
            <w:tcW w:w="2214" w:type="dxa"/>
          </w:tcPr>
          <w:p w:rsidR="00016249" w:rsidRPr="00C65C47" w:rsidRDefault="00016249" w:rsidP="001D2F84">
            <w:pPr>
              <w:jc w:val="center"/>
              <w:rPr>
                <w:sz w:val="22"/>
                <w:szCs w:val="22"/>
              </w:rPr>
            </w:pPr>
          </w:p>
          <w:p w:rsidR="00016249" w:rsidRPr="00C65C47" w:rsidRDefault="00C65C47" w:rsidP="001D2F84">
            <w:pPr>
              <w:jc w:val="center"/>
              <w:rPr>
                <w:sz w:val="22"/>
                <w:szCs w:val="22"/>
              </w:rPr>
            </w:pPr>
            <w:r w:rsidRPr="00A71B73">
              <w:rPr>
                <w:sz w:val="22"/>
                <w:szCs w:val="22"/>
              </w:rPr>
              <w:t>№ 7</w:t>
            </w:r>
          </w:p>
          <w:p w:rsidR="00016249" w:rsidRPr="00C65C47" w:rsidRDefault="00C65C47" w:rsidP="001D2F84">
            <w:pPr>
              <w:jc w:val="center"/>
              <w:rPr>
                <w:sz w:val="22"/>
                <w:szCs w:val="22"/>
              </w:rPr>
            </w:pPr>
            <w:r w:rsidRPr="00C65C47">
              <w:rPr>
                <w:sz w:val="22"/>
                <w:szCs w:val="22"/>
              </w:rPr>
              <w:lastRenderedPageBreak/>
              <w:t>от 24.07.2018</w:t>
            </w:r>
            <w:r w:rsidR="00016249" w:rsidRPr="00C65C47">
              <w:rPr>
                <w:sz w:val="22"/>
                <w:szCs w:val="22"/>
              </w:rPr>
              <w:t>г</w:t>
            </w:r>
          </w:p>
        </w:tc>
        <w:tc>
          <w:tcPr>
            <w:tcW w:w="7121" w:type="dxa"/>
          </w:tcPr>
          <w:p w:rsidR="00CA037B" w:rsidRDefault="00C65C47" w:rsidP="00CA037B">
            <w:pPr>
              <w:jc w:val="both"/>
              <w:rPr>
                <w:color w:val="000000"/>
                <w:sz w:val="22"/>
                <w:szCs w:val="22"/>
              </w:rPr>
            </w:pPr>
            <w:r w:rsidRPr="00C65C47">
              <w:rPr>
                <w:sz w:val="22"/>
                <w:szCs w:val="22"/>
              </w:rPr>
              <w:lastRenderedPageBreak/>
              <w:t>Средства межбюджетных трансфертов испо</w:t>
            </w:r>
            <w:r w:rsidR="00F10720">
              <w:rPr>
                <w:sz w:val="22"/>
                <w:szCs w:val="22"/>
              </w:rPr>
              <w:t>льзованы по целевому назначению.В</w:t>
            </w:r>
            <w:r w:rsidR="00CA037B">
              <w:rPr>
                <w:sz w:val="22"/>
                <w:szCs w:val="22"/>
              </w:rPr>
              <w:t xml:space="preserve"> нарушение</w:t>
            </w:r>
            <w:r w:rsidR="005223E4">
              <w:rPr>
                <w:sz w:val="22"/>
                <w:szCs w:val="22"/>
              </w:rPr>
              <w:t xml:space="preserve"> положений </w:t>
            </w:r>
            <w:r w:rsidRPr="00C65C47">
              <w:rPr>
                <w:sz w:val="22"/>
                <w:szCs w:val="22"/>
              </w:rPr>
              <w:t xml:space="preserve"> статьи 78 Бюджетного кодекса РФ </w:t>
            </w:r>
            <w:r w:rsidRPr="00C65C47">
              <w:rPr>
                <w:sz w:val="22"/>
                <w:szCs w:val="22"/>
              </w:rPr>
              <w:lastRenderedPageBreak/>
              <w:t>в решениях Совета Нововасюганского сельского поселения о бюджете на 2016,2017 годы не устанавливались случаи предоставления субсидий</w:t>
            </w:r>
            <w:r w:rsidR="00CA037B">
              <w:rPr>
                <w:sz w:val="22"/>
                <w:szCs w:val="22"/>
              </w:rPr>
              <w:t xml:space="preserve"> производителям товаров, работ, услуг.</w:t>
            </w:r>
          </w:p>
          <w:p w:rsidR="00C65C47" w:rsidRPr="00A66A9E" w:rsidRDefault="00CA037B" w:rsidP="00CA037B">
            <w:pPr>
              <w:jc w:val="both"/>
              <w:rPr>
                <w:sz w:val="22"/>
                <w:szCs w:val="22"/>
                <w:highlight w:val="yellow"/>
              </w:rPr>
            </w:pPr>
            <w:r>
              <w:rPr>
                <w:color w:val="000000"/>
                <w:sz w:val="22"/>
                <w:szCs w:val="22"/>
              </w:rPr>
              <w:t xml:space="preserve">     В</w:t>
            </w:r>
            <w:r w:rsidR="00C65C47" w:rsidRPr="00C65C47">
              <w:rPr>
                <w:color w:val="000000"/>
                <w:sz w:val="22"/>
                <w:szCs w:val="22"/>
              </w:rPr>
              <w:t xml:space="preserve"> нормативно - правовых актах не соблюдалось строгое соответствие  наименований субсидий.</w:t>
            </w:r>
          </w:p>
        </w:tc>
      </w:tr>
      <w:tr w:rsidR="00016249" w:rsidRPr="008B16FB" w:rsidTr="000E73AB">
        <w:trPr>
          <w:trHeight w:val="74"/>
        </w:trPr>
        <w:tc>
          <w:tcPr>
            <w:tcW w:w="675" w:type="dxa"/>
          </w:tcPr>
          <w:p w:rsidR="00016249" w:rsidRPr="00A66A9E" w:rsidRDefault="00016249" w:rsidP="00FB7EEC">
            <w:pPr>
              <w:jc w:val="center"/>
              <w:rPr>
                <w:sz w:val="22"/>
                <w:szCs w:val="22"/>
                <w:highlight w:val="yellow"/>
              </w:rPr>
            </w:pPr>
            <w:r w:rsidRPr="00BE15DE">
              <w:rPr>
                <w:sz w:val="22"/>
                <w:szCs w:val="22"/>
              </w:rPr>
              <w:lastRenderedPageBreak/>
              <w:t>9</w:t>
            </w:r>
          </w:p>
        </w:tc>
        <w:tc>
          <w:tcPr>
            <w:tcW w:w="3578" w:type="dxa"/>
          </w:tcPr>
          <w:p w:rsidR="00016249" w:rsidRPr="00A66A9E" w:rsidRDefault="00BE15DE" w:rsidP="001D2F84">
            <w:pPr>
              <w:rPr>
                <w:sz w:val="22"/>
                <w:szCs w:val="22"/>
                <w:highlight w:val="yellow"/>
              </w:rPr>
            </w:pPr>
            <w:r w:rsidRPr="00BE15DE">
              <w:rPr>
                <w:sz w:val="22"/>
                <w:szCs w:val="22"/>
              </w:rPr>
              <w:t>Отдел культуры и туризма Администрации Каргасокского района</w:t>
            </w:r>
          </w:p>
        </w:tc>
        <w:tc>
          <w:tcPr>
            <w:tcW w:w="2039" w:type="dxa"/>
          </w:tcPr>
          <w:p w:rsidR="00016249" w:rsidRPr="00A66A9E" w:rsidRDefault="00016249" w:rsidP="00FB7EEC">
            <w:pPr>
              <w:jc w:val="center"/>
              <w:rPr>
                <w:sz w:val="22"/>
                <w:szCs w:val="22"/>
                <w:highlight w:val="yellow"/>
              </w:rPr>
            </w:pPr>
          </w:p>
          <w:p w:rsidR="00016249" w:rsidRPr="00A66A9E" w:rsidRDefault="00BE15DE" w:rsidP="00FB7EEC">
            <w:pPr>
              <w:jc w:val="center"/>
              <w:rPr>
                <w:sz w:val="22"/>
                <w:szCs w:val="22"/>
                <w:highlight w:val="yellow"/>
              </w:rPr>
            </w:pPr>
            <w:r w:rsidRPr="00BE15DE">
              <w:rPr>
                <w:sz w:val="22"/>
                <w:szCs w:val="22"/>
              </w:rPr>
              <w:t>2017</w:t>
            </w:r>
            <w:r w:rsidR="00016249" w:rsidRPr="00BE15DE">
              <w:rPr>
                <w:sz w:val="22"/>
                <w:szCs w:val="22"/>
              </w:rPr>
              <w:t xml:space="preserve"> год</w:t>
            </w:r>
          </w:p>
        </w:tc>
        <w:tc>
          <w:tcPr>
            <w:tcW w:w="2214" w:type="dxa"/>
          </w:tcPr>
          <w:p w:rsidR="00016249" w:rsidRPr="00A66A9E" w:rsidRDefault="00016249" w:rsidP="00FB7EEC">
            <w:pPr>
              <w:jc w:val="center"/>
              <w:rPr>
                <w:sz w:val="22"/>
                <w:szCs w:val="22"/>
                <w:highlight w:val="yellow"/>
              </w:rPr>
            </w:pPr>
          </w:p>
          <w:p w:rsidR="00016249" w:rsidRPr="00BE15DE" w:rsidRDefault="00BE15DE" w:rsidP="00FB7EEC">
            <w:pPr>
              <w:jc w:val="center"/>
              <w:rPr>
                <w:sz w:val="22"/>
                <w:szCs w:val="22"/>
              </w:rPr>
            </w:pPr>
            <w:r w:rsidRPr="00A71B73">
              <w:rPr>
                <w:sz w:val="22"/>
                <w:szCs w:val="22"/>
              </w:rPr>
              <w:t>№ 8</w:t>
            </w:r>
          </w:p>
          <w:p w:rsidR="00016249" w:rsidRPr="00A66A9E" w:rsidRDefault="00BE15DE" w:rsidP="00FB7EEC">
            <w:pPr>
              <w:jc w:val="center"/>
              <w:rPr>
                <w:sz w:val="22"/>
                <w:szCs w:val="22"/>
                <w:highlight w:val="yellow"/>
              </w:rPr>
            </w:pPr>
            <w:r w:rsidRPr="00BE15DE">
              <w:rPr>
                <w:sz w:val="22"/>
                <w:szCs w:val="22"/>
              </w:rPr>
              <w:t>от 15.08.2018</w:t>
            </w:r>
            <w:r w:rsidR="00016249" w:rsidRPr="00BE15DE">
              <w:rPr>
                <w:sz w:val="22"/>
                <w:szCs w:val="22"/>
              </w:rPr>
              <w:t>г</w:t>
            </w:r>
          </w:p>
        </w:tc>
        <w:tc>
          <w:tcPr>
            <w:tcW w:w="7121" w:type="dxa"/>
          </w:tcPr>
          <w:p w:rsidR="00000448" w:rsidRDefault="00000448" w:rsidP="005B00BD">
            <w:pPr>
              <w:tabs>
                <w:tab w:val="left" w:pos="709"/>
                <w:tab w:val="left" w:pos="9498"/>
              </w:tabs>
              <w:spacing w:line="276" w:lineRule="auto"/>
              <w:jc w:val="both"/>
              <w:rPr>
                <w:sz w:val="22"/>
                <w:szCs w:val="22"/>
              </w:rPr>
            </w:pPr>
            <w:r>
              <w:rPr>
                <w:sz w:val="22"/>
                <w:szCs w:val="22"/>
              </w:rPr>
              <w:t xml:space="preserve">    План финансово-хозяйственной деятельности</w:t>
            </w:r>
            <w:r w:rsidR="005223E4">
              <w:rPr>
                <w:sz w:val="22"/>
                <w:szCs w:val="22"/>
              </w:rPr>
              <w:t xml:space="preserve"> подведомственных учреждений</w:t>
            </w:r>
            <w:r>
              <w:rPr>
                <w:sz w:val="22"/>
                <w:szCs w:val="22"/>
              </w:rPr>
              <w:t xml:space="preserve"> составлялся и утверждался, в основном, в установленном порядке.</w:t>
            </w:r>
          </w:p>
          <w:p w:rsidR="005B00BD" w:rsidRDefault="00000448" w:rsidP="005B00BD">
            <w:pPr>
              <w:tabs>
                <w:tab w:val="left" w:pos="709"/>
                <w:tab w:val="left" w:pos="9498"/>
              </w:tabs>
              <w:spacing w:line="276" w:lineRule="auto"/>
              <w:jc w:val="both"/>
              <w:rPr>
                <w:sz w:val="22"/>
                <w:szCs w:val="22"/>
              </w:rPr>
            </w:pPr>
            <w:proofErr w:type="gramStart"/>
            <w:r>
              <w:rPr>
                <w:sz w:val="22"/>
                <w:szCs w:val="22"/>
              </w:rPr>
              <w:t>В н</w:t>
            </w:r>
            <w:r w:rsidR="005B00BD" w:rsidRPr="00525EB0">
              <w:rPr>
                <w:sz w:val="22"/>
                <w:szCs w:val="22"/>
              </w:rPr>
              <w:t>арушен</w:t>
            </w:r>
            <w:r>
              <w:rPr>
                <w:sz w:val="22"/>
                <w:szCs w:val="22"/>
              </w:rPr>
              <w:t>ие</w:t>
            </w:r>
            <w:r w:rsidR="005B00BD" w:rsidRPr="00525EB0">
              <w:rPr>
                <w:sz w:val="22"/>
                <w:szCs w:val="22"/>
              </w:rPr>
              <w:t xml:space="preserve"> п. 2 Порядка</w:t>
            </w:r>
            <w:r w:rsidR="00525EB0" w:rsidRPr="00525EB0">
              <w:rPr>
                <w:sz w:val="22"/>
                <w:szCs w:val="22"/>
              </w:rPr>
              <w:t>, утвержденного Приказом МКУ Отдел культуры и туризма Администрации Каргасокского района от 09.01.2017 № 01-06/1</w:t>
            </w:r>
            <w:r w:rsidR="00525EB0">
              <w:rPr>
                <w:sz w:val="22"/>
                <w:szCs w:val="22"/>
              </w:rPr>
              <w:t>,</w:t>
            </w:r>
            <w:r w:rsidR="005B00BD" w:rsidRPr="00525EB0">
              <w:rPr>
                <w:sz w:val="22"/>
                <w:szCs w:val="22"/>
              </w:rPr>
              <w:t xml:space="preserve"> раздел</w:t>
            </w:r>
            <w:r w:rsidR="00CA037B">
              <w:rPr>
                <w:sz w:val="22"/>
                <w:szCs w:val="22"/>
              </w:rPr>
              <w:t>ы</w:t>
            </w:r>
            <w:r w:rsidR="005B00BD" w:rsidRPr="00525EB0">
              <w:rPr>
                <w:sz w:val="22"/>
                <w:szCs w:val="22"/>
                <w:lang w:val="en-US"/>
              </w:rPr>
              <w:t>III</w:t>
            </w:r>
            <w:r w:rsidR="00CA037B">
              <w:rPr>
                <w:sz w:val="22"/>
                <w:szCs w:val="22"/>
              </w:rPr>
              <w:t xml:space="preserve">, </w:t>
            </w:r>
            <w:r w:rsidR="00CA037B">
              <w:rPr>
                <w:sz w:val="22"/>
                <w:szCs w:val="22"/>
                <w:lang w:val="en-US"/>
              </w:rPr>
              <w:t>V</w:t>
            </w:r>
            <w:r w:rsidR="00CA037B">
              <w:rPr>
                <w:sz w:val="22"/>
                <w:szCs w:val="22"/>
              </w:rPr>
              <w:t xml:space="preserve">, </w:t>
            </w:r>
            <w:r w:rsidR="00CA037B">
              <w:rPr>
                <w:sz w:val="22"/>
                <w:szCs w:val="22"/>
                <w:lang w:val="en-US"/>
              </w:rPr>
              <w:t>VI</w:t>
            </w:r>
            <w:r w:rsidR="005B00BD" w:rsidRPr="00525EB0">
              <w:rPr>
                <w:sz w:val="22"/>
                <w:szCs w:val="22"/>
              </w:rPr>
              <w:t xml:space="preserve"> плана финансово-хозяйственной деятельностисоставлялись на один финансовый год, а следовало составлять на финансовый год и плановый период, так как Решением Думы Каргасокского района от 22.12.2016 № 91 районный бюджет утвержден на очередной финансовый 2017 год и плановый период 2018-2019гг.</w:t>
            </w:r>
            <w:proofErr w:type="gramEnd"/>
          </w:p>
          <w:p w:rsidR="00000448" w:rsidRDefault="00000448" w:rsidP="005B00BD">
            <w:pPr>
              <w:tabs>
                <w:tab w:val="left" w:pos="709"/>
                <w:tab w:val="left" w:pos="9498"/>
              </w:tabs>
              <w:spacing w:line="276" w:lineRule="auto"/>
              <w:jc w:val="both"/>
              <w:rPr>
                <w:sz w:val="22"/>
                <w:szCs w:val="22"/>
              </w:rPr>
            </w:pPr>
            <w:r>
              <w:rPr>
                <w:color w:val="000000"/>
                <w:sz w:val="22"/>
                <w:szCs w:val="22"/>
              </w:rPr>
              <w:t xml:space="preserve">В нарушение </w:t>
            </w:r>
            <w:r>
              <w:rPr>
                <w:sz w:val="22"/>
                <w:szCs w:val="22"/>
              </w:rPr>
              <w:t xml:space="preserve">п. 7 указанного Порядка </w:t>
            </w:r>
            <w:r w:rsidRPr="00525EB0">
              <w:rPr>
                <w:sz w:val="22"/>
                <w:szCs w:val="22"/>
              </w:rPr>
              <w:t>плановые показатели по поступлениям в плане финансово-хозяйственной деят</w:t>
            </w:r>
            <w:r>
              <w:rPr>
                <w:sz w:val="22"/>
                <w:szCs w:val="22"/>
              </w:rPr>
              <w:t xml:space="preserve">ельности не указывались  </w:t>
            </w:r>
            <w:r w:rsidRPr="00525EB0">
              <w:rPr>
                <w:sz w:val="22"/>
                <w:szCs w:val="22"/>
              </w:rPr>
              <w:t xml:space="preserve"> в разрезе видов услуг</w:t>
            </w:r>
            <w:r>
              <w:rPr>
                <w:sz w:val="22"/>
                <w:szCs w:val="22"/>
              </w:rPr>
              <w:t>.</w:t>
            </w:r>
          </w:p>
          <w:p w:rsidR="005B00BD" w:rsidRPr="00525EB0" w:rsidRDefault="00000448" w:rsidP="005B00BD">
            <w:pPr>
              <w:tabs>
                <w:tab w:val="left" w:pos="709"/>
                <w:tab w:val="left" w:pos="9498"/>
              </w:tabs>
              <w:spacing w:line="276" w:lineRule="auto"/>
              <w:jc w:val="both"/>
              <w:rPr>
                <w:color w:val="000000"/>
                <w:sz w:val="22"/>
                <w:szCs w:val="22"/>
              </w:rPr>
            </w:pPr>
            <w:proofErr w:type="gramStart"/>
            <w:r>
              <w:rPr>
                <w:sz w:val="22"/>
                <w:szCs w:val="22"/>
              </w:rPr>
              <w:t>В н</w:t>
            </w:r>
            <w:r w:rsidR="00525EB0">
              <w:rPr>
                <w:sz w:val="22"/>
                <w:szCs w:val="22"/>
              </w:rPr>
              <w:t>арушен</w:t>
            </w:r>
            <w:r>
              <w:rPr>
                <w:sz w:val="22"/>
                <w:szCs w:val="22"/>
              </w:rPr>
              <w:t>ие</w:t>
            </w:r>
            <w:r w:rsidR="005B00BD" w:rsidRPr="00525EB0">
              <w:rPr>
                <w:sz w:val="22"/>
                <w:szCs w:val="22"/>
              </w:rPr>
              <w:t>п. 15 Приказа Министерства финансов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w:t>
            </w:r>
            <w:r>
              <w:rPr>
                <w:sz w:val="22"/>
                <w:szCs w:val="22"/>
              </w:rPr>
              <w:t>нет и ведения указанного сайта»</w:t>
            </w:r>
            <w:r w:rsidR="005B00BD" w:rsidRPr="00525EB0">
              <w:rPr>
                <w:sz w:val="22"/>
                <w:szCs w:val="22"/>
              </w:rPr>
              <w:t xml:space="preserve"> в 2017 году </w:t>
            </w:r>
            <w:r>
              <w:rPr>
                <w:sz w:val="22"/>
                <w:szCs w:val="22"/>
              </w:rPr>
              <w:t xml:space="preserve">подведомственными </w:t>
            </w:r>
            <w:r w:rsidR="005B00BD" w:rsidRPr="00525EB0">
              <w:rPr>
                <w:sz w:val="22"/>
                <w:szCs w:val="22"/>
              </w:rPr>
              <w:t>учреждениями в случае принятия новых документов и внесения изменений в план финансово-хозяйственной деятельнос</w:t>
            </w:r>
            <w:r>
              <w:rPr>
                <w:sz w:val="22"/>
                <w:szCs w:val="22"/>
              </w:rPr>
              <w:t>ти</w:t>
            </w:r>
            <w:r w:rsidR="005B00BD" w:rsidRPr="00525EB0">
              <w:rPr>
                <w:sz w:val="22"/>
                <w:szCs w:val="22"/>
              </w:rPr>
              <w:t xml:space="preserve"> данная информация не всегда размещалась на официальном сайте для размещения информации о государственных</w:t>
            </w:r>
            <w:proofErr w:type="gramEnd"/>
            <w:r w:rsidR="005B00BD" w:rsidRPr="00525EB0">
              <w:rPr>
                <w:sz w:val="22"/>
                <w:szCs w:val="22"/>
              </w:rPr>
              <w:t xml:space="preserve"> (муниципальных) учреждений (</w:t>
            </w:r>
            <w:r w:rsidR="005B00BD" w:rsidRPr="00525EB0">
              <w:rPr>
                <w:color w:val="000000"/>
                <w:sz w:val="22"/>
                <w:szCs w:val="22"/>
                <w:lang w:val="en-US"/>
              </w:rPr>
              <w:t>bus</w:t>
            </w:r>
            <w:r w:rsidR="005B00BD" w:rsidRPr="00525EB0">
              <w:rPr>
                <w:color w:val="000000"/>
                <w:sz w:val="22"/>
                <w:szCs w:val="22"/>
              </w:rPr>
              <w:t>.</w:t>
            </w:r>
            <w:proofErr w:type="spellStart"/>
            <w:r w:rsidR="005B00BD" w:rsidRPr="00525EB0">
              <w:rPr>
                <w:color w:val="000000"/>
                <w:sz w:val="22"/>
                <w:szCs w:val="22"/>
                <w:lang w:val="en-US"/>
              </w:rPr>
              <w:t>gov</w:t>
            </w:r>
            <w:proofErr w:type="spellEnd"/>
            <w:r w:rsidR="005B00BD" w:rsidRPr="00525EB0">
              <w:rPr>
                <w:color w:val="000000"/>
                <w:sz w:val="22"/>
                <w:szCs w:val="22"/>
              </w:rPr>
              <w:t>.</w:t>
            </w:r>
            <w:proofErr w:type="spellStart"/>
            <w:r w:rsidR="005B00BD" w:rsidRPr="00525EB0">
              <w:rPr>
                <w:color w:val="000000"/>
                <w:sz w:val="22"/>
                <w:szCs w:val="22"/>
                <w:lang w:val="en-US"/>
              </w:rPr>
              <w:t>ru</w:t>
            </w:r>
            <w:proofErr w:type="spellEnd"/>
            <w:r w:rsidR="005B00BD" w:rsidRPr="00525EB0">
              <w:rPr>
                <w:color w:val="000000"/>
                <w:sz w:val="22"/>
                <w:szCs w:val="22"/>
              </w:rPr>
              <w:t>).</w:t>
            </w:r>
          </w:p>
          <w:p w:rsidR="00016249" w:rsidRPr="0018353C" w:rsidRDefault="00016249" w:rsidP="0018353C">
            <w:pPr>
              <w:tabs>
                <w:tab w:val="left" w:pos="709"/>
                <w:tab w:val="left" w:pos="9498"/>
              </w:tabs>
              <w:spacing w:line="276" w:lineRule="auto"/>
              <w:jc w:val="both"/>
              <w:rPr>
                <w:sz w:val="22"/>
                <w:szCs w:val="22"/>
              </w:rPr>
            </w:pPr>
          </w:p>
        </w:tc>
      </w:tr>
      <w:tr w:rsidR="00016249" w:rsidRPr="008B16FB" w:rsidTr="00274370">
        <w:tc>
          <w:tcPr>
            <w:tcW w:w="675" w:type="dxa"/>
          </w:tcPr>
          <w:p w:rsidR="00016249" w:rsidRPr="00A66A9E" w:rsidRDefault="00016249" w:rsidP="00FB7EEC">
            <w:pPr>
              <w:jc w:val="center"/>
              <w:rPr>
                <w:sz w:val="22"/>
                <w:szCs w:val="22"/>
                <w:highlight w:val="yellow"/>
              </w:rPr>
            </w:pPr>
            <w:r w:rsidRPr="00767950">
              <w:rPr>
                <w:sz w:val="22"/>
                <w:szCs w:val="22"/>
              </w:rPr>
              <w:t>10</w:t>
            </w:r>
          </w:p>
        </w:tc>
        <w:tc>
          <w:tcPr>
            <w:tcW w:w="3578" w:type="dxa"/>
          </w:tcPr>
          <w:p w:rsidR="00016249" w:rsidRPr="00A66A9E" w:rsidRDefault="00767950" w:rsidP="002C01F8">
            <w:pPr>
              <w:rPr>
                <w:sz w:val="22"/>
                <w:szCs w:val="22"/>
                <w:highlight w:val="yellow"/>
              </w:rPr>
            </w:pPr>
            <w:r w:rsidRPr="00DE3414">
              <w:rPr>
                <w:sz w:val="22"/>
                <w:szCs w:val="22"/>
              </w:rPr>
              <w:t>Управление образования, опеки и попечительства муниципального образования «Каргасокский район»</w:t>
            </w:r>
            <w:r w:rsidR="00DE3414" w:rsidRPr="00DE3414">
              <w:rPr>
                <w:sz w:val="22"/>
                <w:szCs w:val="22"/>
              </w:rPr>
              <w:t xml:space="preserve">, в отношении подведомственных учреждений: </w:t>
            </w:r>
            <w:r w:rsidR="00DE3414" w:rsidRPr="00DE3414">
              <w:rPr>
                <w:bCs/>
                <w:sz w:val="22"/>
                <w:szCs w:val="22"/>
              </w:rPr>
              <w:t xml:space="preserve">МБДОУ «Каргасокский детский </w:t>
            </w:r>
            <w:r w:rsidR="00DE3414" w:rsidRPr="00DE3414">
              <w:rPr>
                <w:bCs/>
                <w:sz w:val="22"/>
                <w:szCs w:val="22"/>
              </w:rPr>
              <w:lastRenderedPageBreak/>
              <w:t>сад № 3», МКОУ «</w:t>
            </w:r>
            <w:proofErr w:type="spellStart"/>
            <w:r w:rsidR="00DE3414" w:rsidRPr="00DE3414">
              <w:rPr>
                <w:bCs/>
                <w:sz w:val="22"/>
                <w:szCs w:val="22"/>
              </w:rPr>
              <w:t>Нововасюганская</w:t>
            </w:r>
            <w:proofErr w:type="spellEnd"/>
            <w:r w:rsidR="00DE3414" w:rsidRPr="00DE3414">
              <w:rPr>
                <w:bCs/>
                <w:sz w:val="22"/>
                <w:szCs w:val="22"/>
              </w:rPr>
              <w:t xml:space="preserve"> СОШ»</w:t>
            </w:r>
          </w:p>
        </w:tc>
        <w:tc>
          <w:tcPr>
            <w:tcW w:w="2039" w:type="dxa"/>
          </w:tcPr>
          <w:p w:rsidR="00016249" w:rsidRPr="00A66A9E" w:rsidRDefault="00016249" w:rsidP="00FB7EEC">
            <w:pPr>
              <w:jc w:val="center"/>
              <w:rPr>
                <w:sz w:val="22"/>
                <w:szCs w:val="22"/>
                <w:highlight w:val="yellow"/>
              </w:rPr>
            </w:pPr>
          </w:p>
          <w:p w:rsidR="00016249" w:rsidRPr="00A66A9E" w:rsidRDefault="00DE3414" w:rsidP="00FB7EEC">
            <w:pPr>
              <w:jc w:val="center"/>
              <w:rPr>
                <w:sz w:val="22"/>
                <w:szCs w:val="22"/>
                <w:highlight w:val="yellow"/>
              </w:rPr>
            </w:pPr>
            <w:r w:rsidRPr="00DE3414">
              <w:rPr>
                <w:sz w:val="22"/>
                <w:szCs w:val="22"/>
              </w:rPr>
              <w:t>2017</w:t>
            </w:r>
            <w:r w:rsidR="00016249" w:rsidRPr="00DE3414">
              <w:rPr>
                <w:sz w:val="22"/>
                <w:szCs w:val="22"/>
              </w:rPr>
              <w:t xml:space="preserve"> год</w:t>
            </w:r>
          </w:p>
        </w:tc>
        <w:tc>
          <w:tcPr>
            <w:tcW w:w="2214" w:type="dxa"/>
          </w:tcPr>
          <w:p w:rsidR="00016249" w:rsidRPr="00A66A9E" w:rsidRDefault="00016249" w:rsidP="00FB7EEC">
            <w:pPr>
              <w:jc w:val="center"/>
              <w:rPr>
                <w:sz w:val="22"/>
                <w:szCs w:val="22"/>
                <w:highlight w:val="yellow"/>
              </w:rPr>
            </w:pPr>
          </w:p>
          <w:p w:rsidR="00016249" w:rsidRPr="00DE3414" w:rsidRDefault="00DE3414" w:rsidP="00FB7EEC">
            <w:pPr>
              <w:jc w:val="center"/>
              <w:rPr>
                <w:sz w:val="22"/>
                <w:szCs w:val="22"/>
              </w:rPr>
            </w:pPr>
            <w:r w:rsidRPr="00A71B73">
              <w:rPr>
                <w:sz w:val="22"/>
                <w:szCs w:val="22"/>
              </w:rPr>
              <w:t>№ 9</w:t>
            </w:r>
          </w:p>
          <w:p w:rsidR="00016249" w:rsidRPr="00A66A9E" w:rsidRDefault="00DE3414" w:rsidP="002C01F8">
            <w:pPr>
              <w:jc w:val="center"/>
              <w:rPr>
                <w:sz w:val="22"/>
                <w:szCs w:val="22"/>
                <w:highlight w:val="yellow"/>
              </w:rPr>
            </w:pPr>
            <w:r w:rsidRPr="00DE3414">
              <w:rPr>
                <w:sz w:val="22"/>
                <w:szCs w:val="22"/>
              </w:rPr>
              <w:t>от  14.09.2018</w:t>
            </w:r>
            <w:r w:rsidR="00016249" w:rsidRPr="00DE3414">
              <w:rPr>
                <w:sz w:val="22"/>
                <w:szCs w:val="22"/>
              </w:rPr>
              <w:t>г</w:t>
            </w:r>
          </w:p>
        </w:tc>
        <w:tc>
          <w:tcPr>
            <w:tcW w:w="7121" w:type="dxa"/>
          </w:tcPr>
          <w:p w:rsidR="00203FF6" w:rsidRDefault="00203FF6" w:rsidP="00DE3414">
            <w:pPr>
              <w:jc w:val="both"/>
              <w:rPr>
                <w:sz w:val="22"/>
                <w:szCs w:val="22"/>
              </w:rPr>
            </w:pPr>
            <w:r w:rsidRPr="00B862D1">
              <w:rPr>
                <w:sz w:val="22"/>
                <w:szCs w:val="22"/>
              </w:rPr>
              <w:t>Муниципальные задания  подведомственным бюджетным учреждениям доведены в установленный срок и по установленной форме.</w:t>
            </w:r>
          </w:p>
          <w:p w:rsidR="00C950A5" w:rsidRDefault="00C950A5" w:rsidP="00DE3414">
            <w:pPr>
              <w:jc w:val="both"/>
              <w:rPr>
                <w:sz w:val="22"/>
                <w:szCs w:val="22"/>
              </w:rPr>
            </w:pPr>
            <w:r>
              <w:rPr>
                <w:sz w:val="22"/>
                <w:szCs w:val="22"/>
              </w:rPr>
              <w:t>В н</w:t>
            </w:r>
            <w:r w:rsidR="00DE3414" w:rsidRPr="00DE3414">
              <w:rPr>
                <w:sz w:val="22"/>
                <w:szCs w:val="22"/>
              </w:rPr>
              <w:t>арушен</w:t>
            </w:r>
            <w:r>
              <w:rPr>
                <w:sz w:val="22"/>
                <w:szCs w:val="22"/>
              </w:rPr>
              <w:t xml:space="preserve">ие </w:t>
            </w:r>
            <w:r w:rsidR="00DE3414" w:rsidRPr="00DE3414">
              <w:rPr>
                <w:sz w:val="22"/>
                <w:szCs w:val="22"/>
              </w:rPr>
              <w:t xml:space="preserve"> Порядка, утвержденного постановлением Администрации Каргасокского района от 10.11.2015 № 178</w:t>
            </w:r>
            <w:r>
              <w:rPr>
                <w:sz w:val="22"/>
                <w:szCs w:val="22"/>
              </w:rPr>
              <w:t>,</w:t>
            </w:r>
          </w:p>
          <w:p w:rsidR="00C950A5" w:rsidRDefault="00C950A5" w:rsidP="00DE3414">
            <w:pPr>
              <w:jc w:val="both"/>
              <w:rPr>
                <w:sz w:val="22"/>
                <w:szCs w:val="22"/>
              </w:rPr>
            </w:pPr>
            <w:r>
              <w:rPr>
                <w:sz w:val="22"/>
                <w:szCs w:val="22"/>
              </w:rPr>
              <w:t xml:space="preserve">- </w:t>
            </w:r>
            <w:r w:rsidR="00DE3414" w:rsidRPr="00DE3414">
              <w:rPr>
                <w:sz w:val="22"/>
                <w:szCs w:val="22"/>
              </w:rPr>
              <w:t xml:space="preserve">значения </w:t>
            </w:r>
            <w:r w:rsidR="00DE3414" w:rsidRPr="00B862D1">
              <w:rPr>
                <w:sz w:val="22"/>
                <w:szCs w:val="22"/>
              </w:rPr>
              <w:t>соответствующих отклонений</w:t>
            </w:r>
            <w:r w:rsidR="00DE3414" w:rsidRPr="00DE3414">
              <w:rPr>
                <w:sz w:val="22"/>
                <w:szCs w:val="22"/>
              </w:rPr>
              <w:t xml:space="preserve"> не согласованы с Управлением финансов АКР и не утверждены правовым ак</w:t>
            </w:r>
            <w:r>
              <w:rPr>
                <w:sz w:val="22"/>
                <w:szCs w:val="22"/>
              </w:rPr>
              <w:t xml:space="preserve">том </w:t>
            </w:r>
            <w:proofErr w:type="spellStart"/>
            <w:r>
              <w:rPr>
                <w:sz w:val="22"/>
                <w:szCs w:val="22"/>
              </w:rPr>
              <w:t>УООиП</w:t>
            </w:r>
            <w:proofErr w:type="spellEnd"/>
            <w:r>
              <w:rPr>
                <w:sz w:val="22"/>
                <w:szCs w:val="22"/>
              </w:rPr>
              <w:t>;</w:t>
            </w:r>
          </w:p>
          <w:p w:rsidR="00C950A5" w:rsidRDefault="00C950A5" w:rsidP="00C950A5">
            <w:pPr>
              <w:jc w:val="both"/>
              <w:rPr>
                <w:sz w:val="22"/>
                <w:szCs w:val="22"/>
              </w:rPr>
            </w:pPr>
            <w:r>
              <w:rPr>
                <w:sz w:val="22"/>
                <w:szCs w:val="22"/>
              </w:rPr>
              <w:lastRenderedPageBreak/>
              <w:t xml:space="preserve">-в </w:t>
            </w:r>
            <w:proofErr w:type="gramStart"/>
            <w:r>
              <w:rPr>
                <w:sz w:val="22"/>
                <w:szCs w:val="22"/>
              </w:rPr>
              <w:t>проверяемом</w:t>
            </w:r>
            <w:proofErr w:type="gramEnd"/>
            <w:r>
              <w:rPr>
                <w:sz w:val="22"/>
                <w:szCs w:val="22"/>
              </w:rPr>
              <w:t xml:space="preserve"> периоде</w:t>
            </w:r>
            <w:r w:rsidR="00DE3414" w:rsidRPr="00DE3414">
              <w:rPr>
                <w:sz w:val="22"/>
                <w:szCs w:val="22"/>
              </w:rPr>
              <w:t>конт</w:t>
            </w:r>
            <w:r>
              <w:rPr>
                <w:sz w:val="22"/>
                <w:szCs w:val="22"/>
              </w:rPr>
              <w:t>роль за выполнением (мониторинг</w:t>
            </w:r>
            <w:r w:rsidR="00DE3414" w:rsidRPr="00DE3414">
              <w:rPr>
                <w:sz w:val="22"/>
                <w:szCs w:val="22"/>
              </w:rPr>
              <w:t xml:space="preserve"> выполнения</w:t>
            </w:r>
            <w:r>
              <w:rPr>
                <w:sz w:val="22"/>
                <w:szCs w:val="22"/>
              </w:rPr>
              <w:t>)</w:t>
            </w:r>
            <w:r w:rsidR="00DE3414" w:rsidRPr="00DE3414">
              <w:rPr>
                <w:sz w:val="22"/>
                <w:szCs w:val="22"/>
              </w:rPr>
              <w:t xml:space="preserve"> муни</w:t>
            </w:r>
            <w:r>
              <w:rPr>
                <w:sz w:val="22"/>
                <w:szCs w:val="22"/>
              </w:rPr>
              <w:t>ципальных заданий не проводился;</w:t>
            </w:r>
          </w:p>
          <w:p w:rsidR="00C950A5" w:rsidRDefault="00C950A5" w:rsidP="00C950A5">
            <w:pPr>
              <w:jc w:val="both"/>
              <w:rPr>
                <w:sz w:val="22"/>
                <w:szCs w:val="22"/>
              </w:rPr>
            </w:pPr>
            <w:r>
              <w:rPr>
                <w:sz w:val="22"/>
                <w:szCs w:val="22"/>
              </w:rPr>
              <w:t>-</w:t>
            </w:r>
            <w:r w:rsidR="00DE3414" w:rsidRPr="00DE3414">
              <w:rPr>
                <w:sz w:val="22"/>
                <w:szCs w:val="22"/>
              </w:rPr>
              <w:t xml:space="preserve">отчет об исполнении муниципального задания утверждался заведующими и директорами учреждений, а следовало утверждать </w:t>
            </w:r>
            <w:r>
              <w:rPr>
                <w:sz w:val="22"/>
                <w:szCs w:val="22"/>
              </w:rPr>
              <w:t xml:space="preserve">начальнику </w:t>
            </w:r>
            <w:proofErr w:type="spellStart"/>
            <w:r>
              <w:rPr>
                <w:sz w:val="22"/>
                <w:szCs w:val="22"/>
              </w:rPr>
              <w:t>УООиП</w:t>
            </w:r>
            <w:proofErr w:type="spellEnd"/>
            <w:r>
              <w:rPr>
                <w:sz w:val="22"/>
                <w:szCs w:val="22"/>
              </w:rPr>
              <w:t>;</w:t>
            </w:r>
          </w:p>
          <w:p w:rsidR="00C950A5" w:rsidRDefault="00C950A5" w:rsidP="00C950A5">
            <w:pPr>
              <w:jc w:val="both"/>
              <w:rPr>
                <w:sz w:val="22"/>
                <w:szCs w:val="22"/>
              </w:rPr>
            </w:pPr>
            <w:r>
              <w:rPr>
                <w:sz w:val="22"/>
                <w:szCs w:val="22"/>
              </w:rPr>
              <w:t>-</w:t>
            </w:r>
            <w:r w:rsidR="00DE3414" w:rsidRPr="00DE3414">
              <w:rPr>
                <w:sz w:val="22"/>
                <w:szCs w:val="22"/>
              </w:rPr>
              <w:t>сводная информация об исполнении муниципальными учреждениями муниципальных заданий в Управление</w:t>
            </w:r>
            <w:r>
              <w:rPr>
                <w:sz w:val="22"/>
                <w:szCs w:val="22"/>
              </w:rPr>
              <w:t xml:space="preserve"> финансов АКР не направлялась;</w:t>
            </w:r>
          </w:p>
          <w:p w:rsidR="00C950A5" w:rsidRDefault="00C950A5" w:rsidP="00C950A5">
            <w:pPr>
              <w:jc w:val="both"/>
              <w:rPr>
                <w:sz w:val="22"/>
                <w:szCs w:val="22"/>
              </w:rPr>
            </w:pPr>
            <w:r>
              <w:rPr>
                <w:sz w:val="22"/>
                <w:szCs w:val="22"/>
              </w:rPr>
              <w:t xml:space="preserve"> - п</w:t>
            </w:r>
            <w:r w:rsidR="00DE3414" w:rsidRPr="00DE3414">
              <w:rPr>
                <w:sz w:val="22"/>
                <w:szCs w:val="22"/>
              </w:rPr>
              <w:t>ри расчёте объёма субсидий на выполнение муниципальных заданий</w:t>
            </w:r>
            <w:r>
              <w:rPr>
                <w:sz w:val="22"/>
                <w:szCs w:val="22"/>
              </w:rPr>
              <w:t xml:space="preserve"> утвержденный </w:t>
            </w:r>
            <w:r w:rsidR="00DE3414" w:rsidRPr="00DE3414">
              <w:rPr>
                <w:sz w:val="22"/>
                <w:szCs w:val="22"/>
              </w:rPr>
              <w:t xml:space="preserve"> П</w:t>
            </w:r>
            <w:r>
              <w:rPr>
                <w:sz w:val="22"/>
                <w:szCs w:val="22"/>
              </w:rPr>
              <w:t xml:space="preserve">орядок финансового обеспечения </w:t>
            </w:r>
            <w:r w:rsidR="00DE3414" w:rsidRPr="00DE3414">
              <w:rPr>
                <w:sz w:val="22"/>
                <w:szCs w:val="22"/>
              </w:rPr>
              <w:t>не применяется, хотя базовые нормативные затраты на оказание муниципальных услуг муниципальными образовательными учреждениями Каргасокского района и корректирующие коэффициенты к базовым нормативам утверждены при</w:t>
            </w:r>
            <w:r>
              <w:rPr>
                <w:sz w:val="22"/>
                <w:szCs w:val="22"/>
              </w:rPr>
              <w:t xml:space="preserve">казом </w:t>
            </w:r>
            <w:proofErr w:type="spellStart"/>
            <w:r>
              <w:rPr>
                <w:sz w:val="22"/>
                <w:szCs w:val="22"/>
              </w:rPr>
              <w:t>УООиП</w:t>
            </w:r>
            <w:proofErr w:type="spellEnd"/>
            <w:r>
              <w:rPr>
                <w:sz w:val="22"/>
                <w:szCs w:val="22"/>
              </w:rPr>
              <w:t xml:space="preserve"> от 09.02.2017 № 72;</w:t>
            </w:r>
          </w:p>
          <w:p w:rsidR="00016249" w:rsidRPr="00DE3414" w:rsidRDefault="00C950A5" w:rsidP="00C950A5">
            <w:pPr>
              <w:jc w:val="both"/>
              <w:rPr>
                <w:sz w:val="22"/>
                <w:szCs w:val="22"/>
                <w:highlight w:val="yellow"/>
              </w:rPr>
            </w:pPr>
            <w:r>
              <w:rPr>
                <w:sz w:val="22"/>
                <w:szCs w:val="22"/>
              </w:rPr>
              <w:t xml:space="preserve">- </w:t>
            </w:r>
            <w:r w:rsidR="00DE3414" w:rsidRPr="00DE3414">
              <w:rPr>
                <w:sz w:val="22"/>
                <w:szCs w:val="22"/>
              </w:rPr>
              <w:t>объём субс</w:t>
            </w:r>
            <w:r>
              <w:rPr>
                <w:sz w:val="22"/>
                <w:szCs w:val="22"/>
              </w:rPr>
              <w:t xml:space="preserve">идии на текущий финансовый год </w:t>
            </w:r>
            <w:r w:rsidR="00DE3414" w:rsidRPr="00DE3414">
              <w:rPr>
                <w:sz w:val="22"/>
                <w:szCs w:val="22"/>
              </w:rPr>
              <w:t>не корректировался при невыполнении муниципального задания</w:t>
            </w:r>
            <w:r>
              <w:rPr>
                <w:sz w:val="22"/>
                <w:szCs w:val="22"/>
              </w:rPr>
              <w:t xml:space="preserve"> в отчетном году</w:t>
            </w:r>
            <w:r w:rsidR="00DE3414" w:rsidRPr="00DE3414">
              <w:rPr>
                <w:sz w:val="22"/>
                <w:szCs w:val="22"/>
              </w:rPr>
              <w:t xml:space="preserve"> сверх допустимых значений.</w:t>
            </w:r>
          </w:p>
        </w:tc>
      </w:tr>
      <w:tr w:rsidR="00016249" w:rsidRPr="008B16FB" w:rsidTr="00274370">
        <w:tc>
          <w:tcPr>
            <w:tcW w:w="675" w:type="dxa"/>
          </w:tcPr>
          <w:p w:rsidR="00016249" w:rsidRPr="00A66A9E" w:rsidRDefault="00016249" w:rsidP="00FB7EEC">
            <w:pPr>
              <w:jc w:val="center"/>
              <w:rPr>
                <w:sz w:val="22"/>
                <w:szCs w:val="22"/>
                <w:highlight w:val="yellow"/>
              </w:rPr>
            </w:pPr>
          </w:p>
          <w:p w:rsidR="00016249" w:rsidRPr="00A66A9E" w:rsidRDefault="00016249" w:rsidP="00FB7EEC">
            <w:pPr>
              <w:jc w:val="center"/>
              <w:rPr>
                <w:sz w:val="22"/>
                <w:szCs w:val="22"/>
                <w:highlight w:val="yellow"/>
              </w:rPr>
            </w:pPr>
          </w:p>
          <w:p w:rsidR="00016249" w:rsidRPr="00A66A9E" w:rsidRDefault="00016249" w:rsidP="00FB7EEC">
            <w:pPr>
              <w:jc w:val="center"/>
              <w:rPr>
                <w:sz w:val="22"/>
                <w:szCs w:val="22"/>
                <w:highlight w:val="yellow"/>
              </w:rPr>
            </w:pPr>
            <w:r w:rsidRPr="00DE3414">
              <w:rPr>
                <w:sz w:val="22"/>
                <w:szCs w:val="22"/>
              </w:rPr>
              <w:t>11</w:t>
            </w:r>
          </w:p>
        </w:tc>
        <w:tc>
          <w:tcPr>
            <w:tcW w:w="3578" w:type="dxa"/>
          </w:tcPr>
          <w:p w:rsidR="00016249" w:rsidRPr="00BC1CE0" w:rsidRDefault="00E00136" w:rsidP="002C01F8">
            <w:pPr>
              <w:rPr>
                <w:sz w:val="22"/>
                <w:szCs w:val="22"/>
                <w:highlight w:val="yellow"/>
              </w:rPr>
            </w:pPr>
            <w:r>
              <w:rPr>
                <w:sz w:val="22"/>
                <w:szCs w:val="22"/>
              </w:rPr>
              <w:t>Муниципальное казенное образовательное учреждение</w:t>
            </w:r>
            <w:r w:rsidR="00BC1CE0" w:rsidRPr="00BC1CE0">
              <w:rPr>
                <w:sz w:val="22"/>
                <w:szCs w:val="22"/>
              </w:rPr>
              <w:t xml:space="preserve"> «Сосновская основная общеобразовательная школа»</w:t>
            </w:r>
          </w:p>
        </w:tc>
        <w:tc>
          <w:tcPr>
            <w:tcW w:w="2039" w:type="dxa"/>
          </w:tcPr>
          <w:p w:rsidR="00016249" w:rsidRPr="00A66A9E" w:rsidRDefault="00016249" w:rsidP="00FB7EEC">
            <w:pPr>
              <w:jc w:val="center"/>
              <w:rPr>
                <w:sz w:val="22"/>
                <w:szCs w:val="22"/>
                <w:highlight w:val="yellow"/>
              </w:rPr>
            </w:pPr>
          </w:p>
          <w:p w:rsidR="00016249" w:rsidRPr="00A66A9E" w:rsidRDefault="00016249" w:rsidP="00FB7EEC">
            <w:pPr>
              <w:jc w:val="center"/>
              <w:rPr>
                <w:sz w:val="22"/>
                <w:szCs w:val="22"/>
                <w:highlight w:val="yellow"/>
              </w:rPr>
            </w:pPr>
          </w:p>
          <w:p w:rsidR="00016249" w:rsidRPr="00A66A9E" w:rsidRDefault="00BC1CE0" w:rsidP="00FB7EEC">
            <w:pPr>
              <w:jc w:val="center"/>
              <w:rPr>
                <w:sz w:val="22"/>
                <w:szCs w:val="22"/>
                <w:highlight w:val="yellow"/>
              </w:rPr>
            </w:pPr>
            <w:r w:rsidRPr="00BC1CE0">
              <w:rPr>
                <w:sz w:val="22"/>
                <w:szCs w:val="22"/>
              </w:rPr>
              <w:t>2017</w:t>
            </w:r>
            <w:r w:rsidR="00016249" w:rsidRPr="00BC1CE0">
              <w:rPr>
                <w:sz w:val="22"/>
                <w:szCs w:val="22"/>
              </w:rPr>
              <w:t xml:space="preserve"> год</w:t>
            </w:r>
          </w:p>
        </w:tc>
        <w:tc>
          <w:tcPr>
            <w:tcW w:w="2214" w:type="dxa"/>
          </w:tcPr>
          <w:p w:rsidR="00016249" w:rsidRPr="00A66A9E" w:rsidRDefault="00016249" w:rsidP="00FB7EEC">
            <w:pPr>
              <w:jc w:val="center"/>
              <w:rPr>
                <w:sz w:val="22"/>
                <w:szCs w:val="22"/>
                <w:highlight w:val="yellow"/>
              </w:rPr>
            </w:pPr>
          </w:p>
          <w:p w:rsidR="00016249" w:rsidRPr="00BC1CE0" w:rsidRDefault="00BC1CE0" w:rsidP="00FB7EEC">
            <w:pPr>
              <w:jc w:val="center"/>
              <w:rPr>
                <w:sz w:val="22"/>
                <w:szCs w:val="22"/>
              </w:rPr>
            </w:pPr>
            <w:r w:rsidRPr="00A71B73">
              <w:rPr>
                <w:sz w:val="22"/>
                <w:szCs w:val="22"/>
              </w:rPr>
              <w:t>№ 10</w:t>
            </w:r>
          </w:p>
          <w:p w:rsidR="00016249" w:rsidRPr="00A66A9E" w:rsidRDefault="00BC1CE0" w:rsidP="002C01F8">
            <w:pPr>
              <w:jc w:val="center"/>
              <w:rPr>
                <w:sz w:val="22"/>
                <w:szCs w:val="22"/>
                <w:highlight w:val="yellow"/>
              </w:rPr>
            </w:pPr>
            <w:r w:rsidRPr="00BC1CE0">
              <w:rPr>
                <w:sz w:val="22"/>
                <w:szCs w:val="22"/>
              </w:rPr>
              <w:t>от 03.10.2018</w:t>
            </w:r>
            <w:r w:rsidR="00016249" w:rsidRPr="00BC1CE0">
              <w:rPr>
                <w:sz w:val="22"/>
                <w:szCs w:val="22"/>
              </w:rPr>
              <w:t>г</w:t>
            </w:r>
          </w:p>
        </w:tc>
        <w:tc>
          <w:tcPr>
            <w:tcW w:w="7121" w:type="dxa"/>
          </w:tcPr>
          <w:p w:rsidR="000009CA" w:rsidRDefault="000009CA" w:rsidP="00EC4FAE">
            <w:pPr>
              <w:jc w:val="both"/>
              <w:rPr>
                <w:sz w:val="22"/>
                <w:szCs w:val="22"/>
              </w:rPr>
            </w:pPr>
            <w:r>
              <w:rPr>
                <w:sz w:val="22"/>
                <w:szCs w:val="22"/>
              </w:rPr>
              <w:t xml:space="preserve">   Нарушений требований обоснования закупок, правил нормирования и обоснования начальной (максимальной) цены закупок не установлено.</w:t>
            </w:r>
          </w:p>
          <w:p w:rsidR="00016249" w:rsidRPr="000009CA" w:rsidRDefault="000009CA" w:rsidP="00EC4FAE">
            <w:pPr>
              <w:jc w:val="both"/>
              <w:rPr>
                <w:sz w:val="22"/>
                <w:szCs w:val="22"/>
              </w:rPr>
            </w:pPr>
            <w:r>
              <w:rPr>
                <w:sz w:val="22"/>
                <w:szCs w:val="22"/>
              </w:rPr>
              <w:t xml:space="preserve">    В нарушение</w:t>
            </w:r>
            <w:r w:rsidR="0033307B">
              <w:rPr>
                <w:sz w:val="22"/>
                <w:szCs w:val="22"/>
              </w:rPr>
              <w:t xml:space="preserve">положений </w:t>
            </w:r>
            <w:r>
              <w:rPr>
                <w:sz w:val="22"/>
                <w:szCs w:val="22"/>
              </w:rPr>
              <w:t>Федерального закона № 44-ФЗ</w:t>
            </w:r>
            <w:r w:rsidR="009C485F" w:rsidRPr="00E14784">
              <w:rPr>
                <w:sz w:val="22"/>
                <w:szCs w:val="22"/>
              </w:rPr>
              <w:t xml:space="preserve"> в </w:t>
            </w:r>
            <w:r>
              <w:rPr>
                <w:sz w:val="22"/>
                <w:szCs w:val="22"/>
              </w:rPr>
              <w:t xml:space="preserve">заключенных </w:t>
            </w:r>
            <w:r w:rsidR="009C485F" w:rsidRPr="00E14784">
              <w:rPr>
                <w:sz w:val="22"/>
                <w:szCs w:val="22"/>
              </w:rPr>
              <w:t>контрактах  отсутствует идентификационный код закупки</w:t>
            </w:r>
            <w:r w:rsidR="004B4D07">
              <w:rPr>
                <w:sz w:val="22"/>
                <w:szCs w:val="22"/>
              </w:rPr>
              <w:t xml:space="preserve">; </w:t>
            </w:r>
            <w:r>
              <w:rPr>
                <w:sz w:val="22"/>
                <w:szCs w:val="22"/>
              </w:rPr>
              <w:t xml:space="preserve">иногда </w:t>
            </w:r>
            <w:r>
              <w:rPr>
                <w:color w:val="000000"/>
                <w:sz w:val="22"/>
                <w:szCs w:val="22"/>
              </w:rPr>
              <w:t xml:space="preserve">заключались не муниципальные контракты, а </w:t>
            </w:r>
            <w:r w:rsidR="009C485F" w:rsidRPr="00E14784">
              <w:rPr>
                <w:color w:val="000000"/>
                <w:sz w:val="22"/>
                <w:szCs w:val="22"/>
              </w:rPr>
              <w:t xml:space="preserve"> договоры</w:t>
            </w:r>
            <w:r w:rsidR="004B4D07">
              <w:rPr>
                <w:color w:val="000000"/>
                <w:sz w:val="22"/>
                <w:szCs w:val="22"/>
              </w:rPr>
              <w:t>.</w:t>
            </w:r>
          </w:p>
        </w:tc>
      </w:tr>
      <w:tr w:rsidR="002F7781" w:rsidRPr="008B16FB" w:rsidTr="00274370">
        <w:tc>
          <w:tcPr>
            <w:tcW w:w="675" w:type="dxa"/>
          </w:tcPr>
          <w:p w:rsidR="002F7781" w:rsidRPr="00A66A9E" w:rsidRDefault="002F7781" w:rsidP="00FB7EEC">
            <w:pPr>
              <w:jc w:val="center"/>
              <w:rPr>
                <w:sz w:val="22"/>
                <w:szCs w:val="22"/>
                <w:highlight w:val="yellow"/>
              </w:rPr>
            </w:pPr>
          </w:p>
          <w:p w:rsidR="002F7781" w:rsidRDefault="002F7781" w:rsidP="00FB7EEC">
            <w:pPr>
              <w:jc w:val="center"/>
              <w:rPr>
                <w:sz w:val="22"/>
                <w:szCs w:val="22"/>
              </w:rPr>
            </w:pPr>
          </w:p>
          <w:p w:rsidR="002F7781" w:rsidRPr="00A66A9E" w:rsidRDefault="002F7781" w:rsidP="00FB7EEC">
            <w:pPr>
              <w:jc w:val="center"/>
              <w:rPr>
                <w:sz w:val="22"/>
                <w:szCs w:val="22"/>
                <w:highlight w:val="yellow"/>
              </w:rPr>
            </w:pPr>
            <w:r w:rsidRPr="00003980">
              <w:rPr>
                <w:sz w:val="22"/>
                <w:szCs w:val="22"/>
              </w:rPr>
              <w:t>12</w:t>
            </w:r>
          </w:p>
        </w:tc>
        <w:tc>
          <w:tcPr>
            <w:tcW w:w="3578" w:type="dxa"/>
          </w:tcPr>
          <w:p w:rsidR="002F7781" w:rsidRDefault="002F7781" w:rsidP="002C01F8">
            <w:pPr>
              <w:rPr>
                <w:sz w:val="22"/>
                <w:szCs w:val="22"/>
              </w:rPr>
            </w:pPr>
          </w:p>
          <w:p w:rsidR="002F7781" w:rsidRPr="00A66A9E" w:rsidRDefault="00E00136" w:rsidP="002C01F8">
            <w:pPr>
              <w:rPr>
                <w:sz w:val="22"/>
                <w:szCs w:val="22"/>
                <w:highlight w:val="yellow"/>
              </w:rPr>
            </w:pPr>
            <w:r>
              <w:rPr>
                <w:sz w:val="22"/>
                <w:szCs w:val="22"/>
              </w:rPr>
              <w:t>Муниципальное казенное</w:t>
            </w:r>
            <w:r w:rsidR="002F7781" w:rsidRPr="00BC1CE0">
              <w:rPr>
                <w:sz w:val="22"/>
                <w:szCs w:val="22"/>
              </w:rPr>
              <w:t xml:space="preserve"> образов</w:t>
            </w:r>
            <w:r>
              <w:rPr>
                <w:sz w:val="22"/>
                <w:szCs w:val="22"/>
              </w:rPr>
              <w:t>ательное</w:t>
            </w:r>
            <w:r w:rsidR="002F7781">
              <w:rPr>
                <w:sz w:val="22"/>
                <w:szCs w:val="22"/>
              </w:rPr>
              <w:t xml:space="preserve"> учре</w:t>
            </w:r>
            <w:r>
              <w:rPr>
                <w:sz w:val="22"/>
                <w:szCs w:val="22"/>
              </w:rPr>
              <w:t>ждение</w:t>
            </w:r>
            <w:r w:rsidR="002F7781">
              <w:rPr>
                <w:sz w:val="22"/>
                <w:szCs w:val="22"/>
              </w:rPr>
              <w:t xml:space="preserve"> «Павловская</w:t>
            </w:r>
            <w:r w:rsidR="002F7781" w:rsidRPr="00BC1CE0">
              <w:rPr>
                <w:sz w:val="22"/>
                <w:szCs w:val="22"/>
              </w:rPr>
              <w:t xml:space="preserve"> основная общеобразовательная школа»</w:t>
            </w:r>
          </w:p>
        </w:tc>
        <w:tc>
          <w:tcPr>
            <w:tcW w:w="2039" w:type="dxa"/>
          </w:tcPr>
          <w:p w:rsidR="002F7781" w:rsidRDefault="002F7781" w:rsidP="00FB7EEC">
            <w:pPr>
              <w:jc w:val="center"/>
              <w:rPr>
                <w:sz w:val="22"/>
                <w:szCs w:val="22"/>
              </w:rPr>
            </w:pPr>
          </w:p>
          <w:p w:rsidR="002F7781" w:rsidRPr="00A66A9E" w:rsidRDefault="002F7781" w:rsidP="00FB7EEC">
            <w:pPr>
              <w:jc w:val="center"/>
              <w:rPr>
                <w:sz w:val="22"/>
                <w:szCs w:val="22"/>
                <w:highlight w:val="yellow"/>
              </w:rPr>
            </w:pPr>
            <w:r w:rsidRPr="00003980">
              <w:rPr>
                <w:sz w:val="22"/>
                <w:szCs w:val="22"/>
              </w:rPr>
              <w:t>2017 год</w:t>
            </w:r>
          </w:p>
        </w:tc>
        <w:tc>
          <w:tcPr>
            <w:tcW w:w="2214" w:type="dxa"/>
          </w:tcPr>
          <w:p w:rsidR="002F7781" w:rsidRDefault="002F7781" w:rsidP="00FB7EEC">
            <w:pPr>
              <w:jc w:val="center"/>
              <w:rPr>
                <w:sz w:val="22"/>
                <w:szCs w:val="22"/>
              </w:rPr>
            </w:pPr>
          </w:p>
          <w:p w:rsidR="002F7781" w:rsidRPr="00003980" w:rsidRDefault="002F7781" w:rsidP="00FB7EEC">
            <w:pPr>
              <w:jc w:val="center"/>
              <w:rPr>
                <w:sz w:val="22"/>
                <w:szCs w:val="22"/>
              </w:rPr>
            </w:pPr>
            <w:r w:rsidRPr="00A71B73">
              <w:rPr>
                <w:sz w:val="22"/>
                <w:szCs w:val="22"/>
              </w:rPr>
              <w:t>№ 11</w:t>
            </w:r>
          </w:p>
          <w:p w:rsidR="002F7781" w:rsidRPr="00A66A9E" w:rsidRDefault="002F7781" w:rsidP="00FB7EEC">
            <w:pPr>
              <w:jc w:val="center"/>
              <w:rPr>
                <w:sz w:val="22"/>
                <w:szCs w:val="22"/>
                <w:highlight w:val="yellow"/>
              </w:rPr>
            </w:pPr>
            <w:r w:rsidRPr="00003980">
              <w:rPr>
                <w:sz w:val="22"/>
                <w:szCs w:val="22"/>
              </w:rPr>
              <w:t>от 30.10.2018г</w:t>
            </w:r>
          </w:p>
        </w:tc>
        <w:tc>
          <w:tcPr>
            <w:tcW w:w="7121" w:type="dxa"/>
          </w:tcPr>
          <w:p w:rsidR="00E91B42" w:rsidRDefault="00E91B42" w:rsidP="00E91B42">
            <w:pPr>
              <w:rPr>
                <w:sz w:val="22"/>
                <w:szCs w:val="22"/>
              </w:rPr>
            </w:pPr>
            <w:r>
              <w:rPr>
                <w:sz w:val="22"/>
                <w:szCs w:val="22"/>
              </w:rPr>
              <w:t xml:space="preserve">   Нарушений  правил нормирования и обоснования начальной (максимальной) цены закупок не установлено.</w:t>
            </w:r>
          </w:p>
          <w:p w:rsidR="00E91B42" w:rsidRDefault="00E91B42" w:rsidP="00E91B42">
            <w:pPr>
              <w:jc w:val="both"/>
              <w:rPr>
                <w:color w:val="000000"/>
                <w:sz w:val="22"/>
                <w:szCs w:val="22"/>
              </w:rPr>
            </w:pPr>
            <w:r>
              <w:rPr>
                <w:sz w:val="22"/>
                <w:szCs w:val="22"/>
              </w:rPr>
              <w:t xml:space="preserve">    В нарушение</w:t>
            </w:r>
            <w:r w:rsidR="0033307B">
              <w:rPr>
                <w:sz w:val="22"/>
                <w:szCs w:val="22"/>
              </w:rPr>
              <w:t xml:space="preserve">положений </w:t>
            </w:r>
            <w:r>
              <w:rPr>
                <w:sz w:val="22"/>
                <w:szCs w:val="22"/>
              </w:rPr>
              <w:t>Федерального закона № 44-ФЗ</w:t>
            </w:r>
            <w:r w:rsidRPr="00E14784">
              <w:rPr>
                <w:sz w:val="22"/>
                <w:szCs w:val="22"/>
              </w:rPr>
              <w:t xml:space="preserve"> в </w:t>
            </w:r>
            <w:r>
              <w:rPr>
                <w:sz w:val="22"/>
                <w:szCs w:val="22"/>
              </w:rPr>
              <w:t xml:space="preserve">заключенных </w:t>
            </w:r>
            <w:r w:rsidRPr="00E14784">
              <w:rPr>
                <w:sz w:val="22"/>
                <w:szCs w:val="22"/>
              </w:rPr>
              <w:t>контрактах  отсутствует идентификационный код закупки</w:t>
            </w:r>
            <w:r>
              <w:rPr>
                <w:sz w:val="22"/>
                <w:szCs w:val="22"/>
              </w:rPr>
              <w:t xml:space="preserve">; иногда </w:t>
            </w:r>
            <w:r>
              <w:rPr>
                <w:color w:val="000000"/>
                <w:sz w:val="22"/>
                <w:szCs w:val="22"/>
              </w:rPr>
              <w:t xml:space="preserve">заключались не муниципальные контракты, а </w:t>
            </w:r>
            <w:r w:rsidRPr="00E14784">
              <w:rPr>
                <w:color w:val="000000"/>
                <w:sz w:val="22"/>
                <w:szCs w:val="22"/>
              </w:rPr>
              <w:t xml:space="preserve"> договоры</w:t>
            </w:r>
            <w:r>
              <w:rPr>
                <w:color w:val="000000"/>
                <w:sz w:val="22"/>
                <w:szCs w:val="22"/>
              </w:rPr>
              <w:t>.</w:t>
            </w:r>
          </w:p>
          <w:p w:rsidR="002F7781" w:rsidRPr="00E91B42" w:rsidRDefault="00E91B42" w:rsidP="002F7781">
            <w:pPr>
              <w:jc w:val="both"/>
              <w:rPr>
                <w:sz w:val="22"/>
                <w:szCs w:val="22"/>
              </w:rPr>
            </w:pPr>
            <w:r w:rsidRPr="00E91B42">
              <w:rPr>
                <w:color w:val="000000"/>
                <w:sz w:val="22"/>
                <w:szCs w:val="22"/>
              </w:rPr>
              <w:t>В  форме</w:t>
            </w:r>
            <w:r w:rsidR="002F7781" w:rsidRPr="00E91B42">
              <w:rPr>
                <w:color w:val="000000"/>
                <w:sz w:val="22"/>
                <w:szCs w:val="22"/>
              </w:rPr>
              <w:t xml:space="preserve"> обоснования закупок товаров, работ и услуг для обеспечения государственных и муниципальных нужд при формировании и утверждении плана закупок указаны неверные мероприятия муниципальных программ.</w:t>
            </w:r>
          </w:p>
        </w:tc>
      </w:tr>
      <w:tr w:rsidR="002F7781" w:rsidRPr="008B16FB" w:rsidTr="00274370">
        <w:tc>
          <w:tcPr>
            <w:tcW w:w="675" w:type="dxa"/>
          </w:tcPr>
          <w:p w:rsidR="002F7781" w:rsidRPr="00A66A9E" w:rsidRDefault="002F7781" w:rsidP="00FB7EEC">
            <w:pPr>
              <w:jc w:val="center"/>
              <w:rPr>
                <w:sz w:val="22"/>
                <w:szCs w:val="22"/>
                <w:highlight w:val="yellow"/>
              </w:rPr>
            </w:pPr>
          </w:p>
          <w:p w:rsidR="002F7781" w:rsidRPr="00A66A9E" w:rsidRDefault="002F7781" w:rsidP="00FB7EEC">
            <w:pPr>
              <w:jc w:val="center"/>
              <w:rPr>
                <w:sz w:val="22"/>
                <w:szCs w:val="22"/>
                <w:highlight w:val="yellow"/>
              </w:rPr>
            </w:pPr>
          </w:p>
          <w:p w:rsidR="002F7781" w:rsidRPr="00A66A9E" w:rsidRDefault="002F7781" w:rsidP="00FB7EEC">
            <w:pPr>
              <w:jc w:val="center"/>
              <w:rPr>
                <w:sz w:val="22"/>
                <w:szCs w:val="22"/>
                <w:highlight w:val="yellow"/>
              </w:rPr>
            </w:pPr>
            <w:r w:rsidRPr="009E5971">
              <w:rPr>
                <w:sz w:val="22"/>
                <w:szCs w:val="22"/>
              </w:rPr>
              <w:t>13</w:t>
            </w:r>
          </w:p>
        </w:tc>
        <w:tc>
          <w:tcPr>
            <w:tcW w:w="3578" w:type="dxa"/>
          </w:tcPr>
          <w:p w:rsidR="009E5971" w:rsidRDefault="009E5971" w:rsidP="009E5971">
            <w:pPr>
              <w:spacing w:line="276" w:lineRule="auto"/>
              <w:rPr>
                <w:sz w:val="22"/>
                <w:szCs w:val="22"/>
              </w:rPr>
            </w:pPr>
          </w:p>
          <w:p w:rsidR="002F7781" w:rsidRPr="00A66A9E" w:rsidRDefault="00E00136" w:rsidP="00E00136">
            <w:pPr>
              <w:rPr>
                <w:sz w:val="22"/>
                <w:szCs w:val="22"/>
                <w:highlight w:val="yellow"/>
              </w:rPr>
            </w:pPr>
            <w:r>
              <w:rPr>
                <w:sz w:val="22"/>
                <w:szCs w:val="22"/>
              </w:rPr>
              <w:t>Муниципальное казенное</w:t>
            </w:r>
            <w:r w:rsidR="009E5971" w:rsidRPr="00BC1CE0">
              <w:rPr>
                <w:sz w:val="22"/>
                <w:szCs w:val="22"/>
              </w:rPr>
              <w:t xml:space="preserve"> образов</w:t>
            </w:r>
            <w:r>
              <w:rPr>
                <w:sz w:val="22"/>
                <w:szCs w:val="22"/>
              </w:rPr>
              <w:t>ательное</w:t>
            </w:r>
            <w:r w:rsidR="009E5971">
              <w:rPr>
                <w:sz w:val="22"/>
                <w:szCs w:val="22"/>
              </w:rPr>
              <w:t xml:space="preserve"> учре</w:t>
            </w:r>
            <w:r>
              <w:rPr>
                <w:sz w:val="22"/>
                <w:szCs w:val="22"/>
              </w:rPr>
              <w:t>ждение</w:t>
            </w:r>
            <w:r w:rsidR="009E5971">
              <w:rPr>
                <w:sz w:val="22"/>
                <w:szCs w:val="22"/>
              </w:rPr>
              <w:t xml:space="preserve"> «</w:t>
            </w:r>
            <w:proofErr w:type="spellStart"/>
            <w:r w:rsidR="009E5971">
              <w:rPr>
                <w:sz w:val="22"/>
                <w:szCs w:val="22"/>
              </w:rPr>
              <w:t>Киндальская</w:t>
            </w:r>
            <w:proofErr w:type="spellEnd"/>
            <w:r w:rsidR="009E5971" w:rsidRPr="00BC1CE0">
              <w:rPr>
                <w:sz w:val="22"/>
                <w:szCs w:val="22"/>
              </w:rPr>
              <w:t xml:space="preserve"> основная общеобразовательная школа»</w:t>
            </w:r>
          </w:p>
        </w:tc>
        <w:tc>
          <w:tcPr>
            <w:tcW w:w="2039" w:type="dxa"/>
          </w:tcPr>
          <w:p w:rsidR="009E5971" w:rsidRDefault="009E5971" w:rsidP="00FB7EEC">
            <w:pPr>
              <w:jc w:val="center"/>
              <w:rPr>
                <w:sz w:val="22"/>
                <w:szCs w:val="22"/>
                <w:highlight w:val="yellow"/>
              </w:rPr>
            </w:pPr>
          </w:p>
          <w:p w:rsidR="009E5971" w:rsidRDefault="009E5971" w:rsidP="00FB7EEC">
            <w:pPr>
              <w:jc w:val="center"/>
              <w:rPr>
                <w:sz w:val="22"/>
                <w:szCs w:val="22"/>
                <w:highlight w:val="yellow"/>
              </w:rPr>
            </w:pPr>
          </w:p>
          <w:p w:rsidR="002F7781" w:rsidRPr="00A66A9E" w:rsidRDefault="009E5971" w:rsidP="00FB7EEC">
            <w:pPr>
              <w:jc w:val="center"/>
              <w:rPr>
                <w:sz w:val="22"/>
                <w:szCs w:val="22"/>
                <w:highlight w:val="yellow"/>
              </w:rPr>
            </w:pPr>
            <w:r w:rsidRPr="009E5971">
              <w:rPr>
                <w:sz w:val="22"/>
                <w:szCs w:val="22"/>
              </w:rPr>
              <w:t>2017</w:t>
            </w:r>
            <w:r w:rsidR="002F7781" w:rsidRPr="009E5971">
              <w:rPr>
                <w:sz w:val="22"/>
                <w:szCs w:val="22"/>
              </w:rPr>
              <w:t xml:space="preserve"> год</w:t>
            </w:r>
          </w:p>
        </w:tc>
        <w:tc>
          <w:tcPr>
            <w:tcW w:w="2214" w:type="dxa"/>
          </w:tcPr>
          <w:p w:rsidR="00A71B73" w:rsidRDefault="00A71B73" w:rsidP="00460200">
            <w:pPr>
              <w:jc w:val="center"/>
              <w:rPr>
                <w:sz w:val="22"/>
                <w:szCs w:val="22"/>
                <w:highlight w:val="yellow"/>
              </w:rPr>
            </w:pPr>
          </w:p>
          <w:p w:rsidR="002F7781" w:rsidRPr="009E5971" w:rsidRDefault="009E5971" w:rsidP="00460200">
            <w:pPr>
              <w:jc w:val="center"/>
              <w:rPr>
                <w:sz w:val="22"/>
                <w:szCs w:val="22"/>
              </w:rPr>
            </w:pPr>
            <w:r w:rsidRPr="00A71B73">
              <w:rPr>
                <w:sz w:val="22"/>
                <w:szCs w:val="22"/>
              </w:rPr>
              <w:t>№ 12</w:t>
            </w:r>
          </w:p>
          <w:p w:rsidR="002F7781" w:rsidRPr="00A66A9E" w:rsidRDefault="009E5971" w:rsidP="00460200">
            <w:pPr>
              <w:jc w:val="center"/>
              <w:rPr>
                <w:sz w:val="22"/>
                <w:szCs w:val="22"/>
                <w:highlight w:val="yellow"/>
              </w:rPr>
            </w:pPr>
            <w:r w:rsidRPr="009E5971">
              <w:rPr>
                <w:sz w:val="22"/>
                <w:szCs w:val="22"/>
              </w:rPr>
              <w:t>от 06.11.2018</w:t>
            </w:r>
            <w:r w:rsidR="002F7781" w:rsidRPr="009E5971">
              <w:rPr>
                <w:sz w:val="22"/>
                <w:szCs w:val="22"/>
              </w:rPr>
              <w:t>г</w:t>
            </w:r>
          </w:p>
        </w:tc>
        <w:tc>
          <w:tcPr>
            <w:tcW w:w="7121" w:type="dxa"/>
          </w:tcPr>
          <w:p w:rsidR="00E91B42" w:rsidRDefault="00E91B42" w:rsidP="00EC4FAE">
            <w:pPr>
              <w:jc w:val="both"/>
              <w:rPr>
                <w:sz w:val="22"/>
                <w:szCs w:val="22"/>
              </w:rPr>
            </w:pPr>
            <w:r>
              <w:rPr>
                <w:sz w:val="22"/>
                <w:szCs w:val="22"/>
              </w:rPr>
              <w:t xml:space="preserve">   Нарушений  правил нормирования и обоснования начальной (максимальной) цены закупок не установлено.</w:t>
            </w:r>
          </w:p>
          <w:p w:rsidR="00E91B42" w:rsidRDefault="00E91B42" w:rsidP="00EC4FAE">
            <w:pPr>
              <w:jc w:val="both"/>
              <w:rPr>
                <w:color w:val="000000"/>
                <w:sz w:val="22"/>
                <w:szCs w:val="22"/>
              </w:rPr>
            </w:pPr>
            <w:r>
              <w:rPr>
                <w:sz w:val="22"/>
                <w:szCs w:val="22"/>
              </w:rPr>
              <w:t xml:space="preserve">    В нарушение</w:t>
            </w:r>
            <w:r w:rsidR="0033307B">
              <w:rPr>
                <w:sz w:val="22"/>
                <w:szCs w:val="22"/>
              </w:rPr>
              <w:t xml:space="preserve">положений </w:t>
            </w:r>
            <w:r>
              <w:rPr>
                <w:sz w:val="22"/>
                <w:szCs w:val="22"/>
              </w:rPr>
              <w:t>Федерального закона № 44-ФЗ</w:t>
            </w:r>
            <w:r w:rsidRPr="00E14784">
              <w:rPr>
                <w:sz w:val="22"/>
                <w:szCs w:val="22"/>
              </w:rPr>
              <w:t xml:space="preserve"> в </w:t>
            </w:r>
            <w:r>
              <w:rPr>
                <w:sz w:val="22"/>
                <w:szCs w:val="22"/>
              </w:rPr>
              <w:t xml:space="preserve">заключенных </w:t>
            </w:r>
            <w:r w:rsidRPr="00E14784">
              <w:rPr>
                <w:sz w:val="22"/>
                <w:szCs w:val="22"/>
              </w:rPr>
              <w:t>контрактах  отсутствует идентификационный код закупки</w:t>
            </w:r>
            <w:r>
              <w:rPr>
                <w:sz w:val="22"/>
                <w:szCs w:val="22"/>
              </w:rPr>
              <w:t xml:space="preserve">; иногда </w:t>
            </w:r>
            <w:r>
              <w:rPr>
                <w:color w:val="000000"/>
                <w:sz w:val="22"/>
                <w:szCs w:val="22"/>
              </w:rPr>
              <w:t xml:space="preserve">заключались не муниципальные контракты, а </w:t>
            </w:r>
            <w:r w:rsidRPr="00E14784">
              <w:rPr>
                <w:color w:val="000000"/>
                <w:sz w:val="22"/>
                <w:szCs w:val="22"/>
              </w:rPr>
              <w:t xml:space="preserve"> договоры</w:t>
            </w:r>
            <w:r>
              <w:rPr>
                <w:color w:val="000000"/>
                <w:sz w:val="22"/>
                <w:szCs w:val="22"/>
              </w:rPr>
              <w:t>.</w:t>
            </w:r>
          </w:p>
          <w:p w:rsidR="002F7781" w:rsidRPr="00CE4F5E" w:rsidRDefault="00E91B42" w:rsidP="00EC4FAE">
            <w:pPr>
              <w:jc w:val="both"/>
              <w:rPr>
                <w:sz w:val="22"/>
                <w:szCs w:val="22"/>
                <w:highlight w:val="yellow"/>
              </w:rPr>
            </w:pPr>
            <w:r w:rsidRPr="00E91B42">
              <w:rPr>
                <w:color w:val="000000"/>
                <w:sz w:val="22"/>
                <w:szCs w:val="22"/>
              </w:rPr>
              <w:t>В  форме обоснования закупок товаров, работ и услуг для обеспечения государственных и муниципальных нужд при формировании и утверждении плана закупок указаны неверные мероприятия муниципальных программ.</w:t>
            </w:r>
          </w:p>
        </w:tc>
      </w:tr>
      <w:tr w:rsidR="002F7781" w:rsidRPr="008B16FB" w:rsidTr="00274370">
        <w:tc>
          <w:tcPr>
            <w:tcW w:w="675" w:type="dxa"/>
          </w:tcPr>
          <w:p w:rsidR="00E00136" w:rsidRDefault="00E00136" w:rsidP="00082D0F">
            <w:pPr>
              <w:rPr>
                <w:sz w:val="22"/>
                <w:szCs w:val="22"/>
              </w:rPr>
            </w:pPr>
          </w:p>
          <w:p w:rsidR="002F7781" w:rsidRPr="00A66A9E" w:rsidRDefault="002F7781" w:rsidP="00082D0F">
            <w:pPr>
              <w:rPr>
                <w:sz w:val="22"/>
                <w:szCs w:val="22"/>
                <w:highlight w:val="yellow"/>
              </w:rPr>
            </w:pPr>
            <w:r w:rsidRPr="00E00136">
              <w:rPr>
                <w:sz w:val="22"/>
                <w:szCs w:val="22"/>
              </w:rPr>
              <w:t>14</w:t>
            </w:r>
          </w:p>
        </w:tc>
        <w:tc>
          <w:tcPr>
            <w:tcW w:w="3578" w:type="dxa"/>
          </w:tcPr>
          <w:p w:rsidR="002F7781" w:rsidRPr="00A66A9E" w:rsidRDefault="00E00136" w:rsidP="002C01F8">
            <w:pPr>
              <w:rPr>
                <w:sz w:val="22"/>
                <w:szCs w:val="22"/>
                <w:highlight w:val="yellow"/>
              </w:rPr>
            </w:pPr>
            <w:r>
              <w:rPr>
                <w:sz w:val="22"/>
                <w:szCs w:val="22"/>
              </w:rPr>
              <w:t>Муниципальное казенное</w:t>
            </w:r>
            <w:r w:rsidRPr="00BC1CE0">
              <w:rPr>
                <w:sz w:val="22"/>
                <w:szCs w:val="22"/>
              </w:rPr>
              <w:t xml:space="preserve"> образов</w:t>
            </w:r>
            <w:r>
              <w:rPr>
                <w:sz w:val="22"/>
                <w:szCs w:val="22"/>
              </w:rPr>
              <w:t>ательное учреждение «Киевская</w:t>
            </w:r>
            <w:r w:rsidRPr="00BC1CE0">
              <w:rPr>
                <w:sz w:val="22"/>
                <w:szCs w:val="22"/>
              </w:rPr>
              <w:t xml:space="preserve"> основная общеобразовательная школа»</w:t>
            </w:r>
          </w:p>
        </w:tc>
        <w:tc>
          <w:tcPr>
            <w:tcW w:w="2039" w:type="dxa"/>
          </w:tcPr>
          <w:p w:rsidR="00E00136" w:rsidRDefault="00E00136" w:rsidP="00FB7EEC">
            <w:pPr>
              <w:jc w:val="center"/>
              <w:rPr>
                <w:sz w:val="22"/>
                <w:szCs w:val="22"/>
                <w:highlight w:val="yellow"/>
              </w:rPr>
            </w:pPr>
          </w:p>
          <w:p w:rsidR="002F7781" w:rsidRPr="00A66A9E" w:rsidRDefault="00E00136" w:rsidP="00FB7EEC">
            <w:pPr>
              <w:jc w:val="center"/>
              <w:rPr>
                <w:sz w:val="22"/>
                <w:szCs w:val="22"/>
                <w:highlight w:val="yellow"/>
              </w:rPr>
            </w:pPr>
            <w:r w:rsidRPr="00E00136">
              <w:rPr>
                <w:sz w:val="22"/>
                <w:szCs w:val="22"/>
              </w:rPr>
              <w:t>2017</w:t>
            </w:r>
            <w:r w:rsidR="002F7781" w:rsidRPr="00E00136">
              <w:rPr>
                <w:sz w:val="22"/>
                <w:szCs w:val="22"/>
              </w:rPr>
              <w:t xml:space="preserve"> год</w:t>
            </w:r>
          </w:p>
        </w:tc>
        <w:tc>
          <w:tcPr>
            <w:tcW w:w="2214" w:type="dxa"/>
          </w:tcPr>
          <w:p w:rsidR="002F7781" w:rsidRPr="00E00136" w:rsidRDefault="00E00136" w:rsidP="00460200">
            <w:pPr>
              <w:jc w:val="center"/>
              <w:rPr>
                <w:sz w:val="22"/>
                <w:szCs w:val="22"/>
              </w:rPr>
            </w:pPr>
            <w:r w:rsidRPr="00A71B73">
              <w:rPr>
                <w:sz w:val="22"/>
                <w:szCs w:val="22"/>
              </w:rPr>
              <w:t>№ 13</w:t>
            </w:r>
          </w:p>
          <w:p w:rsidR="002F7781" w:rsidRPr="00A66A9E" w:rsidRDefault="002F7781" w:rsidP="00460200">
            <w:pPr>
              <w:jc w:val="center"/>
              <w:rPr>
                <w:sz w:val="22"/>
                <w:szCs w:val="22"/>
                <w:highlight w:val="yellow"/>
              </w:rPr>
            </w:pPr>
            <w:r w:rsidRPr="00E00136">
              <w:rPr>
                <w:sz w:val="22"/>
                <w:szCs w:val="22"/>
              </w:rPr>
              <w:t xml:space="preserve">от </w:t>
            </w:r>
            <w:r w:rsidR="00E00136" w:rsidRPr="00E00136">
              <w:rPr>
                <w:sz w:val="22"/>
                <w:szCs w:val="22"/>
              </w:rPr>
              <w:t>13.11.2018</w:t>
            </w:r>
            <w:r w:rsidRPr="00E00136">
              <w:rPr>
                <w:sz w:val="22"/>
                <w:szCs w:val="22"/>
              </w:rPr>
              <w:t>г</w:t>
            </w:r>
          </w:p>
        </w:tc>
        <w:tc>
          <w:tcPr>
            <w:tcW w:w="7121" w:type="dxa"/>
          </w:tcPr>
          <w:p w:rsidR="00E91B42" w:rsidRDefault="00E91B42" w:rsidP="00EC4FAE">
            <w:pPr>
              <w:jc w:val="both"/>
              <w:rPr>
                <w:sz w:val="22"/>
                <w:szCs w:val="22"/>
              </w:rPr>
            </w:pPr>
            <w:r>
              <w:rPr>
                <w:sz w:val="22"/>
                <w:szCs w:val="22"/>
              </w:rPr>
              <w:t xml:space="preserve">   Нарушений  правил нормирования и обоснования начальной (максимальной) цены закупок не установлено.</w:t>
            </w:r>
          </w:p>
          <w:p w:rsidR="00E91B42" w:rsidRDefault="00E91B42" w:rsidP="00EC4FAE">
            <w:pPr>
              <w:jc w:val="both"/>
              <w:rPr>
                <w:color w:val="000000"/>
                <w:sz w:val="22"/>
                <w:szCs w:val="22"/>
              </w:rPr>
            </w:pPr>
            <w:r>
              <w:rPr>
                <w:sz w:val="22"/>
                <w:szCs w:val="22"/>
              </w:rPr>
              <w:t xml:space="preserve">    В нарушение</w:t>
            </w:r>
            <w:r w:rsidR="0033307B">
              <w:rPr>
                <w:sz w:val="22"/>
                <w:szCs w:val="22"/>
              </w:rPr>
              <w:t xml:space="preserve">положений </w:t>
            </w:r>
            <w:r>
              <w:rPr>
                <w:sz w:val="22"/>
                <w:szCs w:val="22"/>
              </w:rPr>
              <w:t>Федерального закона № 44-ФЗ</w:t>
            </w:r>
            <w:r w:rsidRPr="00E14784">
              <w:rPr>
                <w:sz w:val="22"/>
                <w:szCs w:val="22"/>
              </w:rPr>
              <w:t xml:space="preserve"> в </w:t>
            </w:r>
            <w:r>
              <w:rPr>
                <w:sz w:val="22"/>
                <w:szCs w:val="22"/>
              </w:rPr>
              <w:t xml:space="preserve">заключенных </w:t>
            </w:r>
            <w:r w:rsidRPr="00E14784">
              <w:rPr>
                <w:sz w:val="22"/>
                <w:szCs w:val="22"/>
              </w:rPr>
              <w:t>контрактах  отсутствует идентификационный код закупки</w:t>
            </w:r>
            <w:r>
              <w:rPr>
                <w:sz w:val="22"/>
                <w:szCs w:val="22"/>
              </w:rPr>
              <w:t xml:space="preserve">; иногда </w:t>
            </w:r>
            <w:r>
              <w:rPr>
                <w:color w:val="000000"/>
                <w:sz w:val="22"/>
                <w:szCs w:val="22"/>
              </w:rPr>
              <w:t xml:space="preserve">заключались не муниципальные контракты, а </w:t>
            </w:r>
            <w:r w:rsidRPr="00E14784">
              <w:rPr>
                <w:color w:val="000000"/>
                <w:sz w:val="22"/>
                <w:szCs w:val="22"/>
              </w:rPr>
              <w:t xml:space="preserve"> договоры</w:t>
            </w:r>
            <w:r>
              <w:rPr>
                <w:color w:val="000000"/>
                <w:sz w:val="22"/>
                <w:szCs w:val="22"/>
              </w:rPr>
              <w:t>.</w:t>
            </w:r>
          </w:p>
          <w:p w:rsidR="002F7781" w:rsidRPr="00A66A9E" w:rsidRDefault="00E91B42" w:rsidP="00EC4FAE">
            <w:pPr>
              <w:jc w:val="both"/>
              <w:rPr>
                <w:sz w:val="22"/>
                <w:szCs w:val="22"/>
                <w:highlight w:val="yellow"/>
              </w:rPr>
            </w:pPr>
            <w:r w:rsidRPr="00E91B42">
              <w:rPr>
                <w:color w:val="000000"/>
                <w:sz w:val="22"/>
                <w:szCs w:val="22"/>
              </w:rPr>
              <w:t>В  форме обоснования закупок товаров, работ и услуг для обеспечения государственных и муниципальных нужд при формировании и утверждении плана закупок указаны неверные мероприятия муниципальных программ.</w:t>
            </w:r>
          </w:p>
        </w:tc>
      </w:tr>
      <w:tr w:rsidR="00E00136" w:rsidRPr="008B16FB" w:rsidTr="00274370">
        <w:tc>
          <w:tcPr>
            <w:tcW w:w="675" w:type="dxa"/>
          </w:tcPr>
          <w:p w:rsidR="00E00136" w:rsidRPr="00E00136" w:rsidRDefault="00E00136" w:rsidP="00082D0F">
            <w:pPr>
              <w:rPr>
                <w:sz w:val="22"/>
                <w:szCs w:val="22"/>
              </w:rPr>
            </w:pPr>
            <w:r>
              <w:rPr>
                <w:sz w:val="22"/>
                <w:szCs w:val="22"/>
              </w:rPr>
              <w:t>15</w:t>
            </w:r>
          </w:p>
        </w:tc>
        <w:tc>
          <w:tcPr>
            <w:tcW w:w="3578" w:type="dxa"/>
          </w:tcPr>
          <w:p w:rsidR="00E00136" w:rsidRPr="00E00136" w:rsidRDefault="008815C3" w:rsidP="002C01F8">
            <w:pPr>
              <w:rPr>
                <w:sz w:val="22"/>
                <w:szCs w:val="22"/>
              </w:rPr>
            </w:pPr>
            <w:proofErr w:type="spellStart"/>
            <w:r>
              <w:rPr>
                <w:sz w:val="22"/>
                <w:szCs w:val="22"/>
              </w:rPr>
              <w:t>Муниципальноебюджетное</w:t>
            </w:r>
            <w:proofErr w:type="spellEnd"/>
            <w:r>
              <w:rPr>
                <w:sz w:val="22"/>
                <w:szCs w:val="22"/>
              </w:rPr>
              <w:t xml:space="preserve"> </w:t>
            </w:r>
            <w:proofErr w:type="spellStart"/>
            <w:r>
              <w:rPr>
                <w:sz w:val="22"/>
                <w:szCs w:val="22"/>
              </w:rPr>
              <w:t>дошкольноеобразовательное</w:t>
            </w:r>
            <w:proofErr w:type="spellEnd"/>
            <w:r w:rsidR="00E00136" w:rsidRPr="00E00136">
              <w:rPr>
                <w:sz w:val="22"/>
                <w:szCs w:val="22"/>
              </w:rPr>
              <w:t xml:space="preserve"> учреждение «</w:t>
            </w:r>
            <w:proofErr w:type="spellStart"/>
            <w:r w:rsidR="00E00136" w:rsidRPr="00E00136">
              <w:rPr>
                <w:sz w:val="22"/>
                <w:szCs w:val="22"/>
              </w:rPr>
              <w:t>Новоюгинский</w:t>
            </w:r>
            <w:proofErr w:type="spellEnd"/>
            <w:r w:rsidR="00E00136" w:rsidRPr="00E00136">
              <w:rPr>
                <w:sz w:val="22"/>
                <w:szCs w:val="22"/>
              </w:rPr>
              <w:t xml:space="preserve"> детский сад № 20»</w:t>
            </w:r>
          </w:p>
        </w:tc>
        <w:tc>
          <w:tcPr>
            <w:tcW w:w="2039" w:type="dxa"/>
          </w:tcPr>
          <w:p w:rsidR="00D84B26" w:rsidRDefault="00D84B26" w:rsidP="00FB7EEC">
            <w:pPr>
              <w:jc w:val="center"/>
              <w:rPr>
                <w:sz w:val="22"/>
                <w:szCs w:val="22"/>
                <w:highlight w:val="yellow"/>
              </w:rPr>
            </w:pPr>
          </w:p>
          <w:p w:rsidR="00E00136" w:rsidRDefault="00D84B26" w:rsidP="00FB7EEC">
            <w:pPr>
              <w:jc w:val="center"/>
              <w:rPr>
                <w:sz w:val="22"/>
                <w:szCs w:val="22"/>
                <w:highlight w:val="yellow"/>
              </w:rPr>
            </w:pPr>
            <w:r w:rsidRPr="00D84B26">
              <w:rPr>
                <w:sz w:val="22"/>
                <w:szCs w:val="22"/>
              </w:rPr>
              <w:t>2017 го</w:t>
            </w:r>
            <w:r>
              <w:rPr>
                <w:sz w:val="22"/>
                <w:szCs w:val="22"/>
              </w:rPr>
              <w:t>д</w:t>
            </w:r>
          </w:p>
        </w:tc>
        <w:tc>
          <w:tcPr>
            <w:tcW w:w="2214" w:type="dxa"/>
          </w:tcPr>
          <w:p w:rsidR="00D84B26" w:rsidRPr="00E00136" w:rsidRDefault="00D84B26" w:rsidP="00D84B26">
            <w:pPr>
              <w:jc w:val="center"/>
              <w:rPr>
                <w:sz w:val="22"/>
                <w:szCs w:val="22"/>
              </w:rPr>
            </w:pPr>
            <w:r w:rsidRPr="00A71B73">
              <w:rPr>
                <w:sz w:val="22"/>
                <w:szCs w:val="22"/>
              </w:rPr>
              <w:t>№ 14</w:t>
            </w:r>
          </w:p>
          <w:p w:rsidR="00E00136" w:rsidRPr="00E00136" w:rsidRDefault="00D84B26" w:rsidP="00D84B26">
            <w:pPr>
              <w:jc w:val="center"/>
              <w:rPr>
                <w:sz w:val="22"/>
                <w:szCs w:val="22"/>
              </w:rPr>
            </w:pPr>
            <w:r w:rsidRPr="00E00136">
              <w:rPr>
                <w:sz w:val="22"/>
                <w:szCs w:val="22"/>
              </w:rPr>
              <w:t xml:space="preserve">от </w:t>
            </w:r>
            <w:r>
              <w:rPr>
                <w:sz w:val="22"/>
                <w:szCs w:val="22"/>
              </w:rPr>
              <w:t>22</w:t>
            </w:r>
            <w:r w:rsidRPr="00E00136">
              <w:rPr>
                <w:sz w:val="22"/>
                <w:szCs w:val="22"/>
              </w:rPr>
              <w:t>.11.2018г</w:t>
            </w:r>
          </w:p>
        </w:tc>
        <w:tc>
          <w:tcPr>
            <w:tcW w:w="7121" w:type="dxa"/>
          </w:tcPr>
          <w:p w:rsidR="00E91B42" w:rsidRPr="00E91B42" w:rsidRDefault="00E91B42" w:rsidP="00EC4FAE">
            <w:pPr>
              <w:jc w:val="both"/>
              <w:rPr>
                <w:sz w:val="22"/>
                <w:szCs w:val="22"/>
              </w:rPr>
            </w:pPr>
            <w:r w:rsidRPr="00E91B42">
              <w:rPr>
                <w:sz w:val="22"/>
                <w:szCs w:val="22"/>
              </w:rPr>
              <w:t xml:space="preserve">   Нарушений  правил нормирования и обоснования начальной (максимальной) цены закупок не установлено.</w:t>
            </w:r>
          </w:p>
          <w:p w:rsidR="00D84B26" w:rsidRPr="00E91B42" w:rsidRDefault="00E91B42" w:rsidP="00EC4FAE">
            <w:pPr>
              <w:shd w:val="clear" w:color="auto" w:fill="FFFFFF"/>
              <w:jc w:val="both"/>
              <w:rPr>
                <w:rFonts w:eastAsia="Calibri"/>
                <w:sz w:val="22"/>
                <w:szCs w:val="22"/>
                <w:lang w:eastAsia="en-US"/>
              </w:rPr>
            </w:pPr>
            <w:r w:rsidRPr="00E91B42">
              <w:rPr>
                <w:sz w:val="22"/>
                <w:szCs w:val="22"/>
              </w:rPr>
              <w:t xml:space="preserve">    В нарушение </w:t>
            </w:r>
            <w:r w:rsidR="0033307B">
              <w:rPr>
                <w:sz w:val="22"/>
                <w:szCs w:val="22"/>
              </w:rPr>
              <w:t xml:space="preserve">положений </w:t>
            </w:r>
            <w:r w:rsidRPr="00E91B42">
              <w:rPr>
                <w:sz w:val="22"/>
                <w:szCs w:val="22"/>
              </w:rPr>
              <w:t>Федерального закона № 44-ФЗ в заключенных контрактах  отсутствует идентификационный код закупки</w:t>
            </w:r>
            <w:r w:rsidRPr="00E91B42">
              <w:rPr>
                <w:rFonts w:eastAsia="Calibri"/>
                <w:sz w:val="22"/>
                <w:szCs w:val="22"/>
                <w:lang w:eastAsia="en-US"/>
              </w:rPr>
              <w:t xml:space="preserve">, </w:t>
            </w:r>
            <w:r w:rsidR="00D84B26" w:rsidRPr="00E91B42">
              <w:rPr>
                <w:rFonts w:eastAsia="Calibri"/>
                <w:sz w:val="22"/>
                <w:szCs w:val="22"/>
                <w:lang w:eastAsia="en-US"/>
              </w:rPr>
              <w:t xml:space="preserve"> при формировании плана-графика Учреждением не указан способ определения поста</w:t>
            </w:r>
            <w:r w:rsidR="0033307B">
              <w:rPr>
                <w:rFonts w:eastAsia="Calibri"/>
                <w:sz w:val="22"/>
                <w:szCs w:val="22"/>
                <w:lang w:eastAsia="en-US"/>
              </w:rPr>
              <w:t>вщика (подрядчика, исполнителя).</w:t>
            </w:r>
          </w:p>
          <w:p w:rsidR="00D84B26" w:rsidRPr="00E91B42" w:rsidRDefault="0033307B" w:rsidP="00EC4FAE">
            <w:pPr>
              <w:shd w:val="clear" w:color="auto" w:fill="FFFFFF"/>
              <w:jc w:val="both"/>
              <w:rPr>
                <w:rFonts w:eastAsia="Calibri"/>
                <w:sz w:val="22"/>
                <w:szCs w:val="22"/>
                <w:lang w:eastAsia="en-US"/>
              </w:rPr>
            </w:pPr>
            <w:r>
              <w:rPr>
                <w:rFonts w:eastAsia="Calibri"/>
                <w:sz w:val="22"/>
                <w:szCs w:val="22"/>
                <w:lang w:eastAsia="en-US"/>
              </w:rPr>
              <w:t xml:space="preserve">     В</w:t>
            </w:r>
            <w:r w:rsidR="00E91B42" w:rsidRPr="00E91B42">
              <w:rPr>
                <w:rFonts w:eastAsia="Calibri"/>
                <w:sz w:val="22"/>
                <w:szCs w:val="22"/>
                <w:lang w:eastAsia="en-US"/>
              </w:rPr>
              <w:t xml:space="preserve"> нарушение </w:t>
            </w:r>
            <w:r>
              <w:rPr>
                <w:rFonts w:eastAsia="Calibri"/>
                <w:sz w:val="22"/>
                <w:szCs w:val="22"/>
                <w:lang w:eastAsia="en-US"/>
              </w:rPr>
              <w:t xml:space="preserve">положений </w:t>
            </w:r>
            <w:r w:rsidR="00E91B42" w:rsidRPr="00E91B42">
              <w:rPr>
                <w:rFonts w:eastAsia="Calibri"/>
                <w:sz w:val="22"/>
                <w:szCs w:val="22"/>
                <w:lang w:eastAsia="en-US"/>
              </w:rPr>
              <w:t>постановления</w:t>
            </w:r>
            <w:r w:rsidR="00D84B26" w:rsidRPr="00E91B42">
              <w:rPr>
                <w:rFonts w:eastAsia="Calibri"/>
                <w:sz w:val="22"/>
                <w:szCs w:val="22"/>
                <w:lang w:eastAsia="en-US"/>
              </w:rPr>
              <w:t xml:space="preserve"> Правительства РФ от 05.06.2015  № 555 форма обоснования закупок, товаров, работ и услуг для обеспечения государственных и муниципальных нужд при формировании и утверждении плана закуп</w:t>
            </w:r>
            <w:r>
              <w:rPr>
                <w:rFonts w:eastAsia="Calibri"/>
                <w:sz w:val="22"/>
                <w:szCs w:val="22"/>
                <w:lang w:eastAsia="en-US"/>
              </w:rPr>
              <w:t>ок не заполнена должным образом.</w:t>
            </w:r>
          </w:p>
          <w:p w:rsidR="00E00136" w:rsidRPr="00E91B42" w:rsidRDefault="0033307B" w:rsidP="00EC4FAE">
            <w:pPr>
              <w:jc w:val="both"/>
              <w:rPr>
                <w:sz w:val="22"/>
                <w:szCs w:val="22"/>
              </w:rPr>
            </w:pPr>
            <w:r>
              <w:rPr>
                <w:sz w:val="22"/>
                <w:szCs w:val="22"/>
              </w:rPr>
              <w:t xml:space="preserve">    В </w:t>
            </w:r>
            <w:r w:rsidR="00E91B42" w:rsidRPr="00E91B42">
              <w:rPr>
                <w:sz w:val="22"/>
                <w:szCs w:val="22"/>
              </w:rPr>
              <w:t xml:space="preserve"> нарушение </w:t>
            </w:r>
            <w:proofErr w:type="spellStart"/>
            <w:r w:rsidR="00D84B26" w:rsidRPr="00E91B42">
              <w:rPr>
                <w:sz w:val="22"/>
                <w:szCs w:val="22"/>
              </w:rPr>
              <w:t>приказ</w:t>
            </w:r>
            <w:r w:rsidR="00E91B42" w:rsidRPr="00E91B42">
              <w:rPr>
                <w:sz w:val="22"/>
                <w:szCs w:val="22"/>
              </w:rPr>
              <w:t>а</w:t>
            </w:r>
            <w:r>
              <w:rPr>
                <w:sz w:val="22"/>
                <w:szCs w:val="22"/>
              </w:rPr>
              <w:t>УООиП</w:t>
            </w:r>
            <w:r w:rsidR="00D84B26" w:rsidRPr="00E91B42">
              <w:rPr>
                <w:sz w:val="22"/>
                <w:szCs w:val="22"/>
              </w:rPr>
              <w:t>от</w:t>
            </w:r>
            <w:proofErr w:type="spellEnd"/>
            <w:r w:rsidR="00D84B26" w:rsidRPr="00E91B42">
              <w:rPr>
                <w:sz w:val="22"/>
                <w:szCs w:val="22"/>
              </w:rPr>
              <w:t xml:space="preserve"> 07.10.2016 № 627 «Об утверждении требований к закупаемым казенными и бюджетными учреждениями, подведомственными Управлению образования, опеки и попечительства муниципального образования «Каргасокский район», отдельным видам товаров, работ, услуг (в том числе преде</w:t>
            </w:r>
            <w:r w:rsidR="00E91B42" w:rsidRPr="00E91B42">
              <w:rPr>
                <w:sz w:val="22"/>
                <w:szCs w:val="22"/>
              </w:rPr>
              <w:t>льных цен товаров, работ, услуг</w:t>
            </w:r>
            <w:r>
              <w:rPr>
                <w:sz w:val="22"/>
                <w:szCs w:val="22"/>
              </w:rPr>
              <w:t>)</w:t>
            </w:r>
            <w:r w:rsidR="00E91B42" w:rsidRPr="00E91B42">
              <w:rPr>
                <w:sz w:val="22"/>
                <w:szCs w:val="22"/>
              </w:rPr>
              <w:t xml:space="preserve">»  </w:t>
            </w:r>
            <w:r w:rsidR="00D84B26" w:rsidRPr="00E91B42">
              <w:rPr>
                <w:sz w:val="22"/>
                <w:szCs w:val="22"/>
              </w:rPr>
              <w:t xml:space="preserve"> пр</w:t>
            </w:r>
            <w:r w:rsidR="00E91B42" w:rsidRPr="00E91B42">
              <w:rPr>
                <w:sz w:val="22"/>
                <w:szCs w:val="22"/>
              </w:rPr>
              <w:t xml:space="preserve">евышен предел стоимости </w:t>
            </w:r>
            <w:r>
              <w:rPr>
                <w:sz w:val="22"/>
                <w:szCs w:val="22"/>
              </w:rPr>
              <w:t xml:space="preserve">приобретаемых </w:t>
            </w:r>
            <w:r w:rsidR="00E91B42" w:rsidRPr="00E91B42">
              <w:rPr>
                <w:sz w:val="22"/>
                <w:szCs w:val="22"/>
              </w:rPr>
              <w:t xml:space="preserve">игрушек.  </w:t>
            </w:r>
            <w:r w:rsidR="00E91B42" w:rsidRPr="00E91B42">
              <w:rPr>
                <w:color w:val="000000"/>
                <w:sz w:val="22"/>
                <w:szCs w:val="22"/>
                <w:shd w:val="clear" w:color="auto" w:fill="FFFFFF"/>
              </w:rPr>
              <w:t>О</w:t>
            </w:r>
            <w:r w:rsidR="00D84B26" w:rsidRPr="00E91B42">
              <w:rPr>
                <w:color w:val="000000"/>
                <w:sz w:val="22"/>
                <w:szCs w:val="22"/>
                <w:shd w:val="clear" w:color="auto" w:fill="FFFFFF"/>
              </w:rPr>
              <w:t>тв</w:t>
            </w:r>
            <w:r w:rsidR="00E91B42" w:rsidRPr="00E91B42">
              <w:rPr>
                <w:color w:val="000000"/>
                <w:sz w:val="22"/>
                <w:szCs w:val="22"/>
                <w:shd w:val="clear" w:color="auto" w:fill="FFFFFF"/>
              </w:rPr>
              <w:t>етственность за такое нарушение</w:t>
            </w:r>
            <w:r w:rsidR="00D84B26" w:rsidRPr="00E91B42">
              <w:rPr>
                <w:color w:val="000000"/>
                <w:sz w:val="22"/>
                <w:szCs w:val="22"/>
                <w:shd w:val="clear" w:color="auto" w:fill="FFFFFF"/>
              </w:rPr>
              <w:t xml:space="preserve"> установле</w:t>
            </w:r>
            <w:r w:rsidR="00E91B42" w:rsidRPr="00E91B42">
              <w:rPr>
                <w:color w:val="000000"/>
                <w:sz w:val="22"/>
                <w:szCs w:val="22"/>
                <w:shd w:val="clear" w:color="auto" w:fill="FFFFFF"/>
              </w:rPr>
              <w:t>на ч. 1 статьи 7.29.3 КоАП РФ, однако с</w:t>
            </w:r>
            <w:r w:rsidR="00D84B26" w:rsidRPr="00E91B42">
              <w:rPr>
                <w:color w:val="000000"/>
                <w:sz w:val="22"/>
                <w:szCs w:val="22"/>
                <w:shd w:val="clear" w:color="auto" w:fill="FFFFFF"/>
              </w:rPr>
              <w:t>рок давности привлечения к административной ответственност</w:t>
            </w:r>
            <w:r w:rsidR="00E91B42" w:rsidRPr="00E91B42">
              <w:rPr>
                <w:color w:val="000000"/>
                <w:sz w:val="22"/>
                <w:szCs w:val="22"/>
                <w:shd w:val="clear" w:color="auto" w:fill="FFFFFF"/>
              </w:rPr>
              <w:t>и, установленный ст. 4.5 КоАП РФ</w:t>
            </w:r>
            <w:r>
              <w:rPr>
                <w:color w:val="000000"/>
                <w:sz w:val="22"/>
                <w:szCs w:val="22"/>
                <w:shd w:val="clear" w:color="auto" w:fill="FFFFFF"/>
              </w:rPr>
              <w:t>,</w:t>
            </w:r>
            <w:r w:rsidR="00D84B26" w:rsidRPr="00E91B42">
              <w:rPr>
                <w:color w:val="000000"/>
                <w:sz w:val="22"/>
                <w:szCs w:val="22"/>
                <w:shd w:val="clear" w:color="auto" w:fill="FFFFFF"/>
              </w:rPr>
              <w:t xml:space="preserve"> ко дню составления акта истек.</w:t>
            </w:r>
          </w:p>
        </w:tc>
      </w:tr>
      <w:tr w:rsidR="00E00136" w:rsidRPr="008B16FB" w:rsidTr="00274370">
        <w:tc>
          <w:tcPr>
            <w:tcW w:w="675" w:type="dxa"/>
          </w:tcPr>
          <w:p w:rsidR="00E00136" w:rsidRPr="00E00136" w:rsidRDefault="00E00136" w:rsidP="00082D0F">
            <w:pPr>
              <w:rPr>
                <w:sz w:val="22"/>
                <w:szCs w:val="22"/>
              </w:rPr>
            </w:pPr>
            <w:r>
              <w:rPr>
                <w:sz w:val="22"/>
                <w:szCs w:val="22"/>
              </w:rPr>
              <w:t>16</w:t>
            </w:r>
          </w:p>
        </w:tc>
        <w:tc>
          <w:tcPr>
            <w:tcW w:w="3578" w:type="dxa"/>
          </w:tcPr>
          <w:p w:rsidR="00E00136" w:rsidRPr="00F52780" w:rsidRDefault="00F52780" w:rsidP="002C01F8">
            <w:pPr>
              <w:rPr>
                <w:sz w:val="22"/>
                <w:szCs w:val="22"/>
              </w:rPr>
            </w:pPr>
            <w:r>
              <w:rPr>
                <w:sz w:val="22"/>
                <w:szCs w:val="22"/>
              </w:rPr>
              <w:t>Муниципальноебюджетное дошкольноеобразовательное</w:t>
            </w:r>
            <w:r w:rsidRPr="00F52780">
              <w:rPr>
                <w:sz w:val="22"/>
                <w:szCs w:val="22"/>
              </w:rPr>
              <w:t xml:space="preserve"> учреждение «Павловский детский сад № 15»</w:t>
            </w:r>
          </w:p>
        </w:tc>
        <w:tc>
          <w:tcPr>
            <w:tcW w:w="2039" w:type="dxa"/>
          </w:tcPr>
          <w:p w:rsidR="00E00136" w:rsidRDefault="00E00136" w:rsidP="00FB7EEC">
            <w:pPr>
              <w:jc w:val="center"/>
              <w:rPr>
                <w:sz w:val="22"/>
                <w:szCs w:val="22"/>
                <w:highlight w:val="yellow"/>
              </w:rPr>
            </w:pPr>
          </w:p>
          <w:p w:rsidR="00F52780" w:rsidRDefault="00F52780" w:rsidP="00FB7EEC">
            <w:pPr>
              <w:jc w:val="center"/>
              <w:rPr>
                <w:sz w:val="22"/>
                <w:szCs w:val="22"/>
                <w:highlight w:val="yellow"/>
              </w:rPr>
            </w:pPr>
            <w:r w:rsidRPr="00F52780">
              <w:rPr>
                <w:sz w:val="22"/>
                <w:szCs w:val="22"/>
              </w:rPr>
              <w:t>2017 год</w:t>
            </w:r>
          </w:p>
        </w:tc>
        <w:tc>
          <w:tcPr>
            <w:tcW w:w="2214" w:type="dxa"/>
          </w:tcPr>
          <w:p w:rsidR="00F52780" w:rsidRPr="00E00136" w:rsidRDefault="00F52780" w:rsidP="00F52780">
            <w:pPr>
              <w:jc w:val="center"/>
              <w:rPr>
                <w:sz w:val="22"/>
                <w:szCs w:val="22"/>
              </w:rPr>
            </w:pPr>
            <w:r w:rsidRPr="00A71B73">
              <w:rPr>
                <w:sz w:val="22"/>
                <w:szCs w:val="22"/>
              </w:rPr>
              <w:t>№ 15</w:t>
            </w:r>
          </w:p>
          <w:p w:rsidR="00E00136" w:rsidRPr="00E00136" w:rsidRDefault="00F52780" w:rsidP="00F52780">
            <w:pPr>
              <w:jc w:val="center"/>
              <w:rPr>
                <w:sz w:val="22"/>
                <w:szCs w:val="22"/>
              </w:rPr>
            </w:pPr>
            <w:r w:rsidRPr="00E00136">
              <w:rPr>
                <w:sz w:val="22"/>
                <w:szCs w:val="22"/>
              </w:rPr>
              <w:t xml:space="preserve">от </w:t>
            </w:r>
            <w:r>
              <w:rPr>
                <w:sz w:val="22"/>
                <w:szCs w:val="22"/>
              </w:rPr>
              <w:t>04.12</w:t>
            </w:r>
            <w:r w:rsidRPr="00E00136">
              <w:rPr>
                <w:sz w:val="22"/>
                <w:szCs w:val="22"/>
              </w:rPr>
              <w:t>.2018г</w:t>
            </w:r>
          </w:p>
        </w:tc>
        <w:tc>
          <w:tcPr>
            <w:tcW w:w="7121" w:type="dxa"/>
          </w:tcPr>
          <w:p w:rsidR="00E91B42" w:rsidRPr="00E91B42" w:rsidRDefault="00E91B42" w:rsidP="00E91B42">
            <w:pPr>
              <w:rPr>
                <w:sz w:val="22"/>
                <w:szCs w:val="22"/>
              </w:rPr>
            </w:pPr>
            <w:r w:rsidRPr="00E91B42">
              <w:rPr>
                <w:sz w:val="22"/>
                <w:szCs w:val="22"/>
              </w:rPr>
              <w:t xml:space="preserve">   Нарушений  правил нормирования и обоснования начальной (максимальной) цены закупок не установлено.</w:t>
            </w:r>
          </w:p>
          <w:p w:rsidR="00E91B42" w:rsidRPr="00E91B42" w:rsidRDefault="00E91B42" w:rsidP="00E91B42">
            <w:pPr>
              <w:shd w:val="clear" w:color="auto" w:fill="FFFFFF"/>
              <w:jc w:val="both"/>
              <w:rPr>
                <w:rFonts w:eastAsia="Calibri"/>
                <w:sz w:val="22"/>
                <w:szCs w:val="22"/>
                <w:lang w:eastAsia="en-US"/>
              </w:rPr>
            </w:pPr>
            <w:r w:rsidRPr="00E91B42">
              <w:rPr>
                <w:sz w:val="22"/>
                <w:szCs w:val="22"/>
              </w:rPr>
              <w:t xml:space="preserve">    В нарушение </w:t>
            </w:r>
            <w:r w:rsidR="0033307B">
              <w:rPr>
                <w:sz w:val="22"/>
                <w:szCs w:val="22"/>
              </w:rPr>
              <w:t xml:space="preserve">положений </w:t>
            </w:r>
            <w:r w:rsidRPr="00E91B42">
              <w:rPr>
                <w:sz w:val="22"/>
                <w:szCs w:val="22"/>
              </w:rPr>
              <w:t>Федерального закона № 44-ФЗ в заключенных контрактах  отсутствует идентификационный код закупки</w:t>
            </w:r>
            <w:r w:rsidRPr="00E91B42">
              <w:rPr>
                <w:rFonts w:eastAsia="Calibri"/>
                <w:sz w:val="22"/>
                <w:szCs w:val="22"/>
                <w:lang w:eastAsia="en-US"/>
              </w:rPr>
              <w:t>,  при формировании плана-графика Учреждением не указан способ определения поставщика (подрядчика, исполнителя);</w:t>
            </w:r>
          </w:p>
          <w:p w:rsidR="0033307B" w:rsidRDefault="00E46D6B" w:rsidP="00E46D6B">
            <w:pPr>
              <w:shd w:val="clear" w:color="auto" w:fill="FFFFFF"/>
              <w:jc w:val="both"/>
              <w:rPr>
                <w:rFonts w:eastAsia="Calibri"/>
                <w:sz w:val="22"/>
                <w:szCs w:val="22"/>
                <w:lang w:eastAsia="en-US"/>
              </w:rPr>
            </w:pPr>
            <w:r>
              <w:rPr>
                <w:rFonts w:eastAsia="Calibri"/>
                <w:sz w:val="22"/>
                <w:szCs w:val="22"/>
                <w:lang w:eastAsia="en-US"/>
              </w:rPr>
              <w:t xml:space="preserve">    В</w:t>
            </w:r>
            <w:r w:rsidRPr="00E91B42">
              <w:rPr>
                <w:rFonts w:eastAsia="Calibri"/>
                <w:sz w:val="22"/>
                <w:szCs w:val="22"/>
                <w:lang w:eastAsia="en-US"/>
              </w:rPr>
              <w:t xml:space="preserve"> нарушение </w:t>
            </w:r>
            <w:r w:rsidR="0033307B">
              <w:rPr>
                <w:rFonts w:eastAsia="Calibri"/>
                <w:sz w:val="22"/>
                <w:szCs w:val="22"/>
                <w:lang w:eastAsia="en-US"/>
              </w:rPr>
              <w:t xml:space="preserve">положений </w:t>
            </w:r>
            <w:r w:rsidRPr="00E91B42">
              <w:rPr>
                <w:rFonts w:eastAsia="Calibri"/>
                <w:sz w:val="22"/>
                <w:szCs w:val="22"/>
                <w:lang w:eastAsia="en-US"/>
              </w:rPr>
              <w:t xml:space="preserve">постановления Правительства РФ от 05.06.2015  № 555 форма обоснования закупок, товаров, работ и услуг для обеспечения государственных и муниципальных нужд при </w:t>
            </w:r>
            <w:r w:rsidRPr="00E91B42">
              <w:rPr>
                <w:rFonts w:eastAsia="Calibri"/>
                <w:sz w:val="22"/>
                <w:szCs w:val="22"/>
                <w:lang w:eastAsia="en-US"/>
              </w:rPr>
              <w:lastRenderedPageBreak/>
              <w:t>формировании и утверждении плана закупок не заполнена должным образом;</w:t>
            </w:r>
          </w:p>
          <w:p w:rsidR="00E91B42" w:rsidRDefault="0033307B" w:rsidP="00E46D6B">
            <w:pPr>
              <w:shd w:val="clear" w:color="auto" w:fill="FFFFFF"/>
              <w:jc w:val="both"/>
              <w:rPr>
                <w:rFonts w:eastAsia="Calibri"/>
                <w:sz w:val="22"/>
                <w:szCs w:val="22"/>
                <w:lang w:eastAsia="en-US"/>
              </w:rPr>
            </w:pPr>
            <w:r>
              <w:rPr>
                <w:sz w:val="22"/>
                <w:szCs w:val="22"/>
              </w:rPr>
              <w:t xml:space="preserve"> В</w:t>
            </w:r>
            <w:r w:rsidR="00E46D6B" w:rsidRPr="00E91B42">
              <w:rPr>
                <w:sz w:val="22"/>
                <w:szCs w:val="22"/>
              </w:rPr>
              <w:t xml:space="preserve"> нарушение </w:t>
            </w:r>
            <w:proofErr w:type="spellStart"/>
            <w:r w:rsidR="00E46D6B" w:rsidRPr="00E91B42">
              <w:rPr>
                <w:sz w:val="22"/>
                <w:szCs w:val="22"/>
              </w:rPr>
              <w:t>приказа</w:t>
            </w:r>
            <w:r>
              <w:rPr>
                <w:sz w:val="22"/>
                <w:szCs w:val="22"/>
              </w:rPr>
              <w:t>УООиП</w:t>
            </w:r>
            <w:proofErr w:type="spellEnd"/>
            <w:r w:rsidR="00E46D6B" w:rsidRPr="00E91B42">
              <w:rPr>
                <w:sz w:val="22"/>
                <w:szCs w:val="22"/>
              </w:rPr>
              <w:t xml:space="preserve"> от 07.10.2016 № 627 «Об утверждении требований к закупаемым казенными и бюджетными учреждениями, подведомственными Управлению образования, опеки и попечительства муниципального образования «Каргасокский район», отдельным видам товаров, работ, услуг (в том числе предельных цен товаров, работ, услуг</w:t>
            </w:r>
            <w:r w:rsidR="00E46D6B">
              <w:rPr>
                <w:sz w:val="22"/>
                <w:szCs w:val="22"/>
              </w:rPr>
              <w:t>)</w:t>
            </w:r>
            <w:r w:rsidR="00E46D6B" w:rsidRPr="00E91B42">
              <w:rPr>
                <w:sz w:val="22"/>
                <w:szCs w:val="22"/>
              </w:rPr>
              <w:t xml:space="preserve">»   превышен предел стоимости игрушек.   </w:t>
            </w:r>
            <w:r w:rsidR="00E46D6B" w:rsidRPr="00E91B42">
              <w:rPr>
                <w:color w:val="000000"/>
                <w:sz w:val="22"/>
                <w:szCs w:val="22"/>
                <w:shd w:val="clear" w:color="auto" w:fill="FFFFFF"/>
              </w:rPr>
              <w:t>Ответственность за такое нарушение установлена ч. 1 статьи 7.29.3 КоАП РФ, однако срок давности привлечения к административной ответственности, установленный ст. 4.5 КоАП РФ</w:t>
            </w:r>
            <w:r w:rsidR="00E46D6B">
              <w:rPr>
                <w:color w:val="000000"/>
                <w:sz w:val="22"/>
                <w:szCs w:val="22"/>
                <w:shd w:val="clear" w:color="auto" w:fill="FFFFFF"/>
              </w:rPr>
              <w:t>,</w:t>
            </w:r>
            <w:r w:rsidR="00E46D6B" w:rsidRPr="00E91B42">
              <w:rPr>
                <w:color w:val="000000"/>
                <w:sz w:val="22"/>
                <w:szCs w:val="22"/>
                <w:shd w:val="clear" w:color="auto" w:fill="FFFFFF"/>
              </w:rPr>
              <w:t xml:space="preserve"> ко дню составления акта истек.</w:t>
            </w:r>
          </w:p>
          <w:p w:rsidR="00E91B42" w:rsidRDefault="00E91B42" w:rsidP="00F52780">
            <w:pPr>
              <w:shd w:val="clear" w:color="auto" w:fill="FFFFFF"/>
              <w:jc w:val="both"/>
              <w:rPr>
                <w:rFonts w:eastAsia="Calibri"/>
                <w:sz w:val="22"/>
                <w:szCs w:val="22"/>
                <w:lang w:eastAsia="en-US"/>
              </w:rPr>
            </w:pPr>
          </w:p>
          <w:p w:rsidR="00E00136" w:rsidRPr="00E91B42" w:rsidRDefault="00E00136" w:rsidP="00F52780">
            <w:pPr>
              <w:rPr>
                <w:sz w:val="22"/>
                <w:szCs w:val="22"/>
              </w:rPr>
            </w:pPr>
          </w:p>
        </w:tc>
      </w:tr>
      <w:tr w:rsidR="00F05F8F" w:rsidRPr="008B16FB" w:rsidTr="00274370">
        <w:tc>
          <w:tcPr>
            <w:tcW w:w="675" w:type="dxa"/>
          </w:tcPr>
          <w:p w:rsidR="00F05F8F" w:rsidRPr="00E00136" w:rsidRDefault="00F05F8F" w:rsidP="00082D0F">
            <w:pPr>
              <w:rPr>
                <w:sz w:val="22"/>
                <w:szCs w:val="22"/>
              </w:rPr>
            </w:pPr>
            <w:r>
              <w:rPr>
                <w:sz w:val="22"/>
                <w:szCs w:val="22"/>
              </w:rPr>
              <w:lastRenderedPageBreak/>
              <w:t>17</w:t>
            </w:r>
          </w:p>
        </w:tc>
        <w:tc>
          <w:tcPr>
            <w:tcW w:w="3578" w:type="dxa"/>
          </w:tcPr>
          <w:p w:rsidR="00F05F8F" w:rsidRPr="00C65C47" w:rsidRDefault="00F05F8F" w:rsidP="001D2F84">
            <w:pPr>
              <w:rPr>
                <w:sz w:val="22"/>
                <w:szCs w:val="22"/>
              </w:rPr>
            </w:pPr>
            <w:r>
              <w:rPr>
                <w:sz w:val="22"/>
                <w:szCs w:val="22"/>
              </w:rPr>
              <w:t xml:space="preserve">Администрация </w:t>
            </w:r>
            <w:proofErr w:type="spellStart"/>
            <w:r>
              <w:rPr>
                <w:sz w:val="22"/>
                <w:szCs w:val="22"/>
              </w:rPr>
              <w:t>Вертикосского</w:t>
            </w:r>
            <w:r w:rsidRPr="00C65C47">
              <w:rPr>
                <w:sz w:val="22"/>
                <w:szCs w:val="22"/>
              </w:rPr>
              <w:t>сельского</w:t>
            </w:r>
            <w:proofErr w:type="spellEnd"/>
            <w:r w:rsidRPr="00C65C47">
              <w:rPr>
                <w:sz w:val="22"/>
                <w:szCs w:val="22"/>
              </w:rPr>
              <w:t xml:space="preserve"> поселения</w:t>
            </w:r>
          </w:p>
        </w:tc>
        <w:tc>
          <w:tcPr>
            <w:tcW w:w="2039" w:type="dxa"/>
          </w:tcPr>
          <w:p w:rsidR="00F05F8F" w:rsidRDefault="00F05F8F" w:rsidP="00FB7EEC">
            <w:pPr>
              <w:jc w:val="center"/>
              <w:rPr>
                <w:sz w:val="22"/>
                <w:szCs w:val="22"/>
                <w:highlight w:val="yellow"/>
              </w:rPr>
            </w:pPr>
            <w:r w:rsidRPr="00F05F8F">
              <w:rPr>
                <w:sz w:val="22"/>
                <w:szCs w:val="22"/>
              </w:rPr>
              <w:t>2016,2017 годы</w:t>
            </w:r>
          </w:p>
        </w:tc>
        <w:tc>
          <w:tcPr>
            <w:tcW w:w="2214" w:type="dxa"/>
          </w:tcPr>
          <w:p w:rsidR="00F05F8F" w:rsidRPr="00E00136" w:rsidRDefault="00F05F8F" w:rsidP="00F05F8F">
            <w:pPr>
              <w:jc w:val="center"/>
              <w:rPr>
                <w:sz w:val="22"/>
                <w:szCs w:val="22"/>
              </w:rPr>
            </w:pPr>
            <w:r w:rsidRPr="00A71B73">
              <w:rPr>
                <w:sz w:val="22"/>
                <w:szCs w:val="22"/>
              </w:rPr>
              <w:t>№ 16</w:t>
            </w:r>
          </w:p>
          <w:p w:rsidR="00F05F8F" w:rsidRPr="00E00136" w:rsidRDefault="00F05F8F" w:rsidP="00F05F8F">
            <w:pPr>
              <w:jc w:val="center"/>
              <w:rPr>
                <w:sz w:val="22"/>
                <w:szCs w:val="22"/>
              </w:rPr>
            </w:pPr>
            <w:r w:rsidRPr="00E00136">
              <w:rPr>
                <w:sz w:val="22"/>
                <w:szCs w:val="22"/>
              </w:rPr>
              <w:t xml:space="preserve">от </w:t>
            </w:r>
            <w:r w:rsidR="00F10720">
              <w:rPr>
                <w:sz w:val="22"/>
                <w:szCs w:val="22"/>
              </w:rPr>
              <w:t>14</w:t>
            </w:r>
            <w:r>
              <w:rPr>
                <w:sz w:val="22"/>
                <w:szCs w:val="22"/>
              </w:rPr>
              <w:t>.12</w:t>
            </w:r>
            <w:r w:rsidRPr="00E00136">
              <w:rPr>
                <w:sz w:val="22"/>
                <w:szCs w:val="22"/>
              </w:rPr>
              <w:t>.2018г</w:t>
            </w:r>
          </w:p>
        </w:tc>
        <w:tc>
          <w:tcPr>
            <w:tcW w:w="7121" w:type="dxa"/>
          </w:tcPr>
          <w:p w:rsidR="00E46D6B" w:rsidRPr="00E46D6B" w:rsidRDefault="00E46D6B" w:rsidP="00E46D6B">
            <w:pPr>
              <w:jc w:val="both"/>
              <w:rPr>
                <w:color w:val="000000"/>
                <w:sz w:val="22"/>
                <w:szCs w:val="22"/>
              </w:rPr>
            </w:pPr>
            <w:r>
              <w:rPr>
                <w:color w:val="000000"/>
                <w:sz w:val="22"/>
                <w:szCs w:val="22"/>
              </w:rPr>
              <w:t xml:space="preserve">     Выделенные </w:t>
            </w:r>
            <w:r w:rsidR="0033307B">
              <w:rPr>
                <w:color w:val="000000"/>
                <w:sz w:val="22"/>
                <w:szCs w:val="22"/>
              </w:rPr>
              <w:t xml:space="preserve">бюджету поселения </w:t>
            </w:r>
            <w:r>
              <w:rPr>
                <w:color w:val="000000"/>
                <w:sz w:val="22"/>
                <w:szCs w:val="22"/>
              </w:rPr>
              <w:t>иные межбюджетные трансферты и субвенции использованы по целевому назначению.</w:t>
            </w:r>
          </w:p>
          <w:p w:rsidR="00F05F8F" w:rsidRPr="00E46D6B" w:rsidRDefault="00F05F8F" w:rsidP="0094220E">
            <w:pPr>
              <w:rPr>
                <w:sz w:val="22"/>
                <w:szCs w:val="22"/>
              </w:rPr>
            </w:pPr>
            <w:r w:rsidRPr="00E46D6B">
              <w:rPr>
                <w:sz w:val="22"/>
                <w:szCs w:val="22"/>
              </w:rPr>
              <w:t>Нарушения не установлены.</w:t>
            </w:r>
          </w:p>
        </w:tc>
      </w:tr>
    </w:tbl>
    <w:p w:rsidR="00490478" w:rsidRPr="0075164D" w:rsidRDefault="00490478" w:rsidP="00AA23CE">
      <w:pPr>
        <w:jc w:val="both"/>
      </w:pPr>
    </w:p>
    <w:p w:rsidR="001A490D" w:rsidRPr="0075164D" w:rsidRDefault="001A490D" w:rsidP="001A490D">
      <w:r w:rsidRPr="0075164D">
        <w:t>Начальник Муниципального казенного учреждения</w:t>
      </w:r>
    </w:p>
    <w:p w:rsidR="001A490D" w:rsidRPr="0075164D" w:rsidRDefault="001A490D" w:rsidP="001A490D">
      <w:r w:rsidRPr="0075164D">
        <w:t xml:space="preserve">Управление финансов  Администрации </w:t>
      </w:r>
    </w:p>
    <w:p w:rsidR="000E0EFF" w:rsidRDefault="001A490D" w:rsidP="00CB1F51">
      <w:r w:rsidRPr="0075164D">
        <w:t xml:space="preserve">Каргасокского района                                                                             Т.В. </w:t>
      </w:r>
      <w:proofErr w:type="spellStart"/>
      <w:r w:rsidRPr="0075164D">
        <w:t>Андрейчук</w:t>
      </w:r>
      <w:proofErr w:type="spellEnd"/>
    </w:p>
    <w:p w:rsidR="00AF1B5A" w:rsidRDefault="00AF1B5A" w:rsidP="00CB1F51"/>
    <w:p w:rsidR="00AF1B5A" w:rsidRPr="00AF1B5A" w:rsidRDefault="008D336B" w:rsidP="00CB1F51">
      <w:pPr>
        <w:rPr>
          <w:sz w:val="22"/>
          <w:szCs w:val="22"/>
        </w:rPr>
      </w:pPr>
      <w:r>
        <w:rPr>
          <w:sz w:val="22"/>
          <w:szCs w:val="22"/>
        </w:rPr>
        <w:t xml:space="preserve">Исп.: А.В. Черевко </w:t>
      </w:r>
    </w:p>
    <w:sectPr w:rsidR="00AF1B5A" w:rsidRPr="00AF1B5A" w:rsidSect="002C01F8">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B6B"/>
    <w:multiLevelType w:val="hybridMultilevel"/>
    <w:tmpl w:val="F454C8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403146"/>
    <w:multiLevelType w:val="hybridMultilevel"/>
    <w:tmpl w:val="EDF4674C"/>
    <w:lvl w:ilvl="0" w:tplc="67EC28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03FC"/>
    <w:rsid w:val="00000448"/>
    <w:rsid w:val="000009CA"/>
    <w:rsid w:val="00002D72"/>
    <w:rsid w:val="00003980"/>
    <w:rsid w:val="00003A3A"/>
    <w:rsid w:val="00006EC1"/>
    <w:rsid w:val="00012248"/>
    <w:rsid w:val="00016249"/>
    <w:rsid w:val="000175CD"/>
    <w:rsid w:val="000256A4"/>
    <w:rsid w:val="00032289"/>
    <w:rsid w:val="0004728F"/>
    <w:rsid w:val="00047EF1"/>
    <w:rsid w:val="00053161"/>
    <w:rsid w:val="00082D0F"/>
    <w:rsid w:val="00082E1B"/>
    <w:rsid w:val="000A10A2"/>
    <w:rsid w:val="000A51D2"/>
    <w:rsid w:val="000A616A"/>
    <w:rsid w:val="000B04EA"/>
    <w:rsid w:val="000B0928"/>
    <w:rsid w:val="000B767E"/>
    <w:rsid w:val="000B7882"/>
    <w:rsid w:val="000C6F29"/>
    <w:rsid w:val="000D3AD6"/>
    <w:rsid w:val="000D5F8B"/>
    <w:rsid w:val="000E0EFF"/>
    <w:rsid w:val="000E157A"/>
    <w:rsid w:val="000E73AB"/>
    <w:rsid w:val="000F25F8"/>
    <w:rsid w:val="000F48A1"/>
    <w:rsid w:val="000F6963"/>
    <w:rsid w:val="00102214"/>
    <w:rsid w:val="001150AB"/>
    <w:rsid w:val="0012482F"/>
    <w:rsid w:val="00126516"/>
    <w:rsid w:val="00147BF7"/>
    <w:rsid w:val="00163026"/>
    <w:rsid w:val="00163E5D"/>
    <w:rsid w:val="00167A51"/>
    <w:rsid w:val="001709E5"/>
    <w:rsid w:val="0018353C"/>
    <w:rsid w:val="00184800"/>
    <w:rsid w:val="001967A5"/>
    <w:rsid w:val="001A01FD"/>
    <w:rsid w:val="001A09C5"/>
    <w:rsid w:val="001A490D"/>
    <w:rsid w:val="001C33B3"/>
    <w:rsid w:val="001C7EEA"/>
    <w:rsid w:val="001D2422"/>
    <w:rsid w:val="001D2F84"/>
    <w:rsid w:val="001D61D5"/>
    <w:rsid w:val="001E4452"/>
    <w:rsid w:val="001F13DE"/>
    <w:rsid w:val="001F51A0"/>
    <w:rsid w:val="00203FF6"/>
    <w:rsid w:val="00214615"/>
    <w:rsid w:val="00216AC5"/>
    <w:rsid w:val="002332BF"/>
    <w:rsid w:val="002343F0"/>
    <w:rsid w:val="00237DC3"/>
    <w:rsid w:val="00246717"/>
    <w:rsid w:val="00262D0B"/>
    <w:rsid w:val="00274370"/>
    <w:rsid w:val="00276C33"/>
    <w:rsid w:val="00277A72"/>
    <w:rsid w:val="00281795"/>
    <w:rsid w:val="00284F9A"/>
    <w:rsid w:val="002911B6"/>
    <w:rsid w:val="002963B1"/>
    <w:rsid w:val="002A7892"/>
    <w:rsid w:val="002C01F8"/>
    <w:rsid w:val="002C7BE1"/>
    <w:rsid w:val="002D000D"/>
    <w:rsid w:val="002D377B"/>
    <w:rsid w:val="002D39F6"/>
    <w:rsid w:val="002E03FC"/>
    <w:rsid w:val="002E04B2"/>
    <w:rsid w:val="002E5BF6"/>
    <w:rsid w:val="002E7F80"/>
    <w:rsid w:val="002F2361"/>
    <w:rsid w:val="002F7781"/>
    <w:rsid w:val="0030087A"/>
    <w:rsid w:val="00314365"/>
    <w:rsid w:val="0033307B"/>
    <w:rsid w:val="00333FE5"/>
    <w:rsid w:val="00337778"/>
    <w:rsid w:val="0034115B"/>
    <w:rsid w:val="003437FF"/>
    <w:rsid w:val="00344520"/>
    <w:rsid w:val="00344708"/>
    <w:rsid w:val="00347436"/>
    <w:rsid w:val="00357241"/>
    <w:rsid w:val="00365B74"/>
    <w:rsid w:val="00373415"/>
    <w:rsid w:val="00382CA2"/>
    <w:rsid w:val="0038379A"/>
    <w:rsid w:val="00386546"/>
    <w:rsid w:val="00387A2C"/>
    <w:rsid w:val="0039223A"/>
    <w:rsid w:val="0039756B"/>
    <w:rsid w:val="003B4632"/>
    <w:rsid w:val="003B4D6F"/>
    <w:rsid w:val="003C4382"/>
    <w:rsid w:val="003C69AA"/>
    <w:rsid w:val="003C767D"/>
    <w:rsid w:val="003E0380"/>
    <w:rsid w:val="003E2731"/>
    <w:rsid w:val="003E555A"/>
    <w:rsid w:val="00407719"/>
    <w:rsid w:val="00423F3A"/>
    <w:rsid w:val="004252DD"/>
    <w:rsid w:val="00434F9D"/>
    <w:rsid w:val="00435B84"/>
    <w:rsid w:val="00460200"/>
    <w:rsid w:val="004612F4"/>
    <w:rsid w:val="00477A5C"/>
    <w:rsid w:val="00480ECE"/>
    <w:rsid w:val="0048154D"/>
    <w:rsid w:val="00490478"/>
    <w:rsid w:val="004A7886"/>
    <w:rsid w:val="004B0CD7"/>
    <w:rsid w:val="004B4D07"/>
    <w:rsid w:val="004C60CC"/>
    <w:rsid w:val="004C7322"/>
    <w:rsid w:val="004D0619"/>
    <w:rsid w:val="004D1339"/>
    <w:rsid w:val="004D4006"/>
    <w:rsid w:val="004D68CF"/>
    <w:rsid w:val="004D76F2"/>
    <w:rsid w:val="004E2EDE"/>
    <w:rsid w:val="004F5078"/>
    <w:rsid w:val="005053CE"/>
    <w:rsid w:val="005129F6"/>
    <w:rsid w:val="005140BF"/>
    <w:rsid w:val="00520ECC"/>
    <w:rsid w:val="00521154"/>
    <w:rsid w:val="005223E4"/>
    <w:rsid w:val="005243A9"/>
    <w:rsid w:val="00525EB0"/>
    <w:rsid w:val="00530228"/>
    <w:rsid w:val="005463EF"/>
    <w:rsid w:val="005473B1"/>
    <w:rsid w:val="00550C8E"/>
    <w:rsid w:val="0055333C"/>
    <w:rsid w:val="0057013A"/>
    <w:rsid w:val="0057474B"/>
    <w:rsid w:val="00575707"/>
    <w:rsid w:val="0057619D"/>
    <w:rsid w:val="00576F3A"/>
    <w:rsid w:val="00581062"/>
    <w:rsid w:val="005855EC"/>
    <w:rsid w:val="00586415"/>
    <w:rsid w:val="00587F99"/>
    <w:rsid w:val="00594771"/>
    <w:rsid w:val="00597A77"/>
    <w:rsid w:val="005B00BD"/>
    <w:rsid w:val="005B740D"/>
    <w:rsid w:val="005D7E00"/>
    <w:rsid w:val="005E4FDA"/>
    <w:rsid w:val="005F0858"/>
    <w:rsid w:val="00604D97"/>
    <w:rsid w:val="00615C20"/>
    <w:rsid w:val="006247AA"/>
    <w:rsid w:val="006308F4"/>
    <w:rsid w:val="00641155"/>
    <w:rsid w:val="00653AD3"/>
    <w:rsid w:val="00655A9D"/>
    <w:rsid w:val="00656F5D"/>
    <w:rsid w:val="006615BB"/>
    <w:rsid w:val="006643FF"/>
    <w:rsid w:val="0067104A"/>
    <w:rsid w:val="00672B52"/>
    <w:rsid w:val="006733C9"/>
    <w:rsid w:val="0067475B"/>
    <w:rsid w:val="00677E75"/>
    <w:rsid w:val="006800F6"/>
    <w:rsid w:val="00684559"/>
    <w:rsid w:val="006943AA"/>
    <w:rsid w:val="006972B1"/>
    <w:rsid w:val="006A1ECC"/>
    <w:rsid w:val="006A340C"/>
    <w:rsid w:val="006B2CCD"/>
    <w:rsid w:val="006B4C2D"/>
    <w:rsid w:val="006B5EFF"/>
    <w:rsid w:val="006C46C7"/>
    <w:rsid w:val="006D3137"/>
    <w:rsid w:val="006D3A10"/>
    <w:rsid w:val="006D79F4"/>
    <w:rsid w:val="006F0ED0"/>
    <w:rsid w:val="006F4D57"/>
    <w:rsid w:val="00701CD8"/>
    <w:rsid w:val="0071017F"/>
    <w:rsid w:val="00714036"/>
    <w:rsid w:val="00724704"/>
    <w:rsid w:val="007275BF"/>
    <w:rsid w:val="00733002"/>
    <w:rsid w:val="00737858"/>
    <w:rsid w:val="00747941"/>
    <w:rsid w:val="0075164D"/>
    <w:rsid w:val="0075447C"/>
    <w:rsid w:val="00764D12"/>
    <w:rsid w:val="00767950"/>
    <w:rsid w:val="00787034"/>
    <w:rsid w:val="00790A7A"/>
    <w:rsid w:val="00791E97"/>
    <w:rsid w:val="007971EC"/>
    <w:rsid w:val="007A0664"/>
    <w:rsid w:val="007A7714"/>
    <w:rsid w:val="007B6032"/>
    <w:rsid w:val="007E107E"/>
    <w:rsid w:val="007F3719"/>
    <w:rsid w:val="00803DB8"/>
    <w:rsid w:val="008153FD"/>
    <w:rsid w:val="0081651C"/>
    <w:rsid w:val="00821F71"/>
    <w:rsid w:val="00824CF4"/>
    <w:rsid w:val="008354E1"/>
    <w:rsid w:val="0085718D"/>
    <w:rsid w:val="00861E41"/>
    <w:rsid w:val="00862046"/>
    <w:rsid w:val="00864AD8"/>
    <w:rsid w:val="00870F7F"/>
    <w:rsid w:val="008815C3"/>
    <w:rsid w:val="00884576"/>
    <w:rsid w:val="008850A9"/>
    <w:rsid w:val="00887594"/>
    <w:rsid w:val="0089336A"/>
    <w:rsid w:val="00895612"/>
    <w:rsid w:val="008A09A7"/>
    <w:rsid w:val="008B11C1"/>
    <w:rsid w:val="008B16FB"/>
    <w:rsid w:val="008D336B"/>
    <w:rsid w:val="008E6274"/>
    <w:rsid w:val="008F56E4"/>
    <w:rsid w:val="008F7E49"/>
    <w:rsid w:val="00900199"/>
    <w:rsid w:val="0090274D"/>
    <w:rsid w:val="00916031"/>
    <w:rsid w:val="00920568"/>
    <w:rsid w:val="00924217"/>
    <w:rsid w:val="00927B7C"/>
    <w:rsid w:val="00927C6D"/>
    <w:rsid w:val="00932578"/>
    <w:rsid w:val="00937BEE"/>
    <w:rsid w:val="0094220E"/>
    <w:rsid w:val="00944118"/>
    <w:rsid w:val="00964677"/>
    <w:rsid w:val="00972529"/>
    <w:rsid w:val="00973F24"/>
    <w:rsid w:val="00977051"/>
    <w:rsid w:val="00977BA5"/>
    <w:rsid w:val="009901B7"/>
    <w:rsid w:val="009905B2"/>
    <w:rsid w:val="009912A6"/>
    <w:rsid w:val="00993AF9"/>
    <w:rsid w:val="009A1130"/>
    <w:rsid w:val="009A24AD"/>
    <w:rsid w:val="009C3530"/>
    <w:rsid w:val="009C485F"/>
    <w:rsid w:val="009E2AD3"/>
    <w:rsid w:val="009E5971"/>
    <w:rsid w:val="009E6DA3"/>
    <w:rsid w:val="009F62B5"/>
    <w:rsid w:val="00A251E0"/>
    <w:rsid w:val="00A36B02"/>
    <w:rsid w:val="00A42C27"/>
    <w:rsid w:val="00A60E49"/>
    <w:rsid w:val="00A62623"/>
    <w:rsid w:val="00A66A9E"/>
    <w:rsid w:val="00A71B73"/>
    <w:rsid w:val="00A74AA9"/>
    <w:rsid w:val="00A843BE"/>
    <w:rsid w:val="00AA23CE"/>
    <w:rsid w:val="00AA24F8"/>
    <w:rsid w:val="00AA55D4"/>
    <w:rsid w:val="00AA5EAF"/>
    <w:rsid w:val="00AA60A4"/>
    <w:rsid w:val="00AC7AE9"/>
    <w:rsid w:val="00AD1664"/>
    <w:rsid w:val="00AD5AC2"/>
    <w:rsid w:val="00AE081C"/>
    <w:rsid w:val="00AF1B5A"/>
    <w:rsid w:val="00AF22FB"/>
    <w:rsid w:val="00AF3DBA"/>
    <w:rsid w:val="00AF7B80"/>
    <w:rsid w:val="00B04140"/>
    <w:rsid w:val="00B11FEE"/>
    <w:rsid w:val="00B165C1"/>
    <w:rsid w:val="00B17F72"/>
    <w:rsid w:val="00B228F3"/>
    <w:rsid w:val="00B37A76"/>
    <w:rsid w:val="00B37CB4"/>
    <w:rsid w:val="00B422D2"/>
    <w:rsid w:val="00B43020"/>
    <w:rsid w:val="00B54D47"/>
    <w:rsid w:val="00B567B1"/>
    <w:rsid w:val="00B56F93"/>
    <w:rsid w:val="00B62F1B"/>
    <w:rsid w:val="00B63CBE"/>
    <w:rsid w:val="00B6657D"/>
    <w:rsid w:val="00B81B98"/>
    <w:rsid w:val="00B862D1"/>
    <w:rsid w:val="00B94B28"/>
    <w:rsid w:val="00B96408"/>
    <w:rsid w:val="00BA397C"/>
    <w:rsid w:val="00BA53FE"/>
    <w:rsid w:val="00BA6AB6"/>
    <w:rsid w:val="00BC0E78"/>
    <w:rsid w:val="00BC1CE0"/>
    <w:rsid w:val="00BC2E95"/>
    <w:rsid w:val="00BC6B27"/>
    <w:rsid w:val="00BD204C"/>
    <w:rsid w:val="00BE15DE"/>
    <w:rsid w:val="00BE1CF7"/>
    <w:rsid w:val="00BE450F"/>
    <w:rsid w:val="00BE53FD"/>
    <w:rsid w:val="00C000A2"/>
    <w:rsid w:val="00C00A58"/>
    <w:rsid w:val="00C011D3"/>
    <w:rsid w:val="00C10AB3"/>
    <w:rsid w:val="00C14086"/>
    <w:rsid w:val="00C4199B"/>
    <w:rsid w:val="00C4490B"/>
    <w:rsid w:val="00C51CA7"/>
    <w:rsid w:val="00C56B01"/>
    <w:rsid w:val="00C65C47"/>
    <w:rsid w:val="00C741B3"/>
    <w:rsid w:val="00C90187"/>
    <w:rsid w:val="00C950A5"/>
    <w:rsid w:val="00C956A9"/>
    <w:rsid w:val="00CA037B"/>
    <w:rsid w:val="00CA0D7D"/>
    <w:rsid w:val="00CB1F51"/>
    <w:rsid w:val="00CB724E"/>
    <w:rsid w:val="00CB7EA0"/>
    <w:rsid w:val="00CC4E32"/>
    <w:rsid w:val="00CC6A84"/>
    <w:rsid w:val="00CD0F3A"/>
    <w:rsid w:val="00CD161F"/>
    <w:rsid w:val="00CD1DA6"/>
    <w:rsid w:val="00CE4559"/>
    <w:rsid w:val="00CE46AA"/>
    <w:rsid w:val="00CE4F5E"/>
    <w:rsid w:val="00CF1ADA"/>
    <w:rsid w:val="00CF6C9E"/>
    <w:rsid w:val="00D41A20"/>
    <w:rsid w:val="00D41FBA"/>
    <w:rsid w:val="00D46340"/>
    <w:rsid w:val="00D55FEF"/>
    <w:rsid w:val="00D61790"/>
    <w:rsid w:val="00D7490D"/>
    <w:rsid w:val="00D75E70"/>
    <w:rsid w:val="00D84B26"/>
    <w:rsid w:val="00D91DEA"/>
    <w:rsid w:val="00DA0BFA"/>
    <w:rsid w:val="00DB76B2"/>
    <w:rsid w:val="00DD624D"/>
    <w:rsid w:val="00DE19A1"/>
    <w:rsid w:val="00DE2142"/>
    <w:rsid w:val="00DE3414"/>
    <w:rsid w:val="00DE4ABF"/>
    <w:rsid w:val="00DF528C"/>
    <w:rsid w:val="00E00136"/>
    <w:rsid w:val="00E05A41"/>
    <w:rsid w:val="00E076C2"/>
    <w:rsid w:val="00E14784"/>
    <w:rsid w:val="00E163EE"/>
    <w:rsid w:val="00E206C0"/>
    <w:rsid w:val="00E20AB3"/>
    <w:rsid w:val="00E217AF"/>
    <w:rsid w:val="00E26017"/>
    <w:rsid w:val="00E30CAB"/>
    <w:rsid w:val="00E46D6B"/>
    <w:rsid w:val="00E60900"/>
    <w:rsid w:val="00E634F5"/>
    <w:rsid w:val="00E647E5"/>
    <w:rsid w:val="00E660D9"/>
    <w:rsid w:val="00E76FAA"/>
    <w:rsid w:val="00E81C37"/>
    <w:rsid w:val="00E835F2"/>
    <w:rsid w:val="00E861DD"/>
    <w:rsid w:val="00E91B42"/>
    <w:rsid w:val="00EA2827"/>
    <w:rsid w:val="00EA34D4"/>
    <w:rsid w:val="00EA4EDA"/>
    <w:rsid w:val="00EC419A"/>
    <w:rsid w:val="00EC4FAE"/>
    <w:rsid w:val="00EC506F"/>
    <w:rsid w:val="00ED0B68"/>
    <w:rsid w:val="00ED418A"/>
    <w:rsid w:val="00EF4516"/>
    <w:rsid w:val="00EF5618"/>
    <w:rsid w:val="00F0361D"/>
    <w:rsid w:val="00F03745"/>
    <w:rsid w:val="00F05F8F"/>
    <w:rsid w:val="00F10720"/>
    <w:rsid w:val="00F2031F"/>
    <w:rsid w:val="00F342C9"/>
    <w:rsid w:val="00F44B7D"/>
    <w:rsid w:val="00F51917"/>
    <w:rsid w:val="00F52780"/>
    <w:rsid w:val="00F54AA0"/>
    <w:rsid w:val="00F5626C"/>
    <w:rsid w:val="00F5675D"/>
    <w:rsid w:val="00F662EF"/>
    <w:rsid w:val="00F83DD2"/>
    <w:rsid w:val="00F84C76"/>
    <w:rsid w:val="00F86031"/>
    <w:rsid w:val="00F861E3"/>
    <w:rsid w:val="00F92B7E"/>
    <w:rsid w:val="00FA1921"/>
    <w:rsid w:val="00FA6E59"/>
    <w:rsid w:val="00FB1616"/>
    <w:rsid w:val="00FB5557"/>
    <w:rsid w:val="00FB7EEC"/>
    <w:rsid w:val="00FC7BE6"/>
    <w:rsid w:val="00FD3E3B"/>
    <w:rsid w:val="00FF3C90"/>
    <w:rsid w:val="00FF6F42"/>
    <w:rsid w:val="00FF7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3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1C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unhideWhenUsed/>
    <w:rsid w:val="00BE53FD"/>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BE53FD"/>
    <w:rPr>
      <w:rFonts w:ascii="Calibri" w:eastAsia="Calibri" w:hAnsi="Calibri" w:cs="Times New Roman"/>
      <w:sz w:val="22"/>
      <w:szCs w:val="22"/>
      <w:lang w:eastAsia="en-US"/>
    </w:rPr>
  </w:style>
  <w:style w:type="character" w:styleId="a6">
    <w:name w:val="Hyperlink"/>
    <w:basedOn w:val="a0"/>
    <w:uiPriority w:val="99"/>
    <w:unhideWhenUsed/>
    <w:rsid w:val="008153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C241-9E0F-4DD5-9E8F-6E0F975B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Муниципальное казенное учреждение Управление финансов Администрации Каргасокского района</vt:lpstr>
    </vt:vector>
  </TitlesOfParts>
  <Company>finans</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учреждение Управление финансов Администрации Каргасокского района</dc:title>
  <dc:creator>REVIZOR</dc:creator>
  <cp:lastModifiedBy>Анжелика В. Борисова</cp:lastModifiedBy>
  <cp:revision>55</cp:revision>
  <cp:lastPrinted>2017-01-13T07:08:00Z</cp:lastPrinted>
  <dcterms:created xsi:type="dcterms:W3CDTF">2018-06-08T08:13:00Z</dcterms:created>
  <dcterms:modified xsi:type="dcterms:W3CDTF">2019-01-16T02:32:00Z</dcterms:modified>
</cp:coreProperties>
</file>