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0E4E1A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53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781A6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</w:p>
    <w:p w:rsidR="004F7ECC" w:rsidRDefault="00BD48AC" w:rsidP="00781A6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</w:t>
      </w:r>
      <w:r w:rsidR="005D6173">
        <w:rPr>
          <w:rFonts w:ascii="Times New Roman" w:hAnsi="Times New Roman" w:cs="Times New Roman"/>
          <w:sz w:val="24"/>
          <w:szCs w:val="24"/>
        </w:rPr>
        <w:t>Карга</w:t>
      </w:r>
      <w:r w:rsidRPr="001D6EB0">
        <w:rPr>
          <w:rFonts w:ascii="Times New Roman" w:hAnsi="Times New Roman" w:cs="Times New Roman"/>
          <w:sz w:val="24"/>
          <w:szCs w:val="24"/>
        </w:rPr>
        <w:t xml:space="preserve">сокского </w:t>
      </w:r>
    </w:p>
    <w:p w:rsidR="004F7ECC" w:rsidRDefault="00BD48AC" w:rsidP="00781A6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4F7ECC">
        <w:rPr>
          <w:rFonts w:ascii="Times New Roman" w:hAnsi="Times New Roman" w:cs="Times New Roman"/>
          <w:sz w:val="24"/>
          <w:szCs w:val="24"/>
        </w:rPr>
        <w:t>субвенций на осуществление полномочий</w:t>
      </w:r>
    </w:p>
    <w:p w:rsidR="004F7ECC" w:rsidRDefault="004F7ECC" w:rsidP="00781A6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первичному воинскому учету на территориях,</w:t>
      </w:r>
    </w:p>
    <w:p w:rsidR="00BD48AC" w:rsidRPr="001D6EB0" w:rsidRDefault="004F7ECC" w:rsidP="00781A6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отсутствуют военные комиссариаты</w:t>
      </w:r>
    </w:p>
    <w:p w:rsidR="00BD48AC" w:rsidRPr="001D6EB0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Федерации, статьей 8 решения Думы Каргасокского района от 25.12.2019 №277 «О бюджете муниципального образования «Каргасокский район» на 2020 год и  на плановый период 2021 и 2022 годов»</w:t>
      </w:r>
      <w:r w:rsidR="00D428B2">
        <w:rPr>
          <w:rFonts w:ascii="Times New Roman" w:hAnsi="Times New Roman" w:cs="Times New Roman"/>
          <w:sz w:val="24"/>
          <w:szCs w:val="24"/>
        </w:rPr>
        <w:t xml:space="preserve">, </w:t>
      </w:r>
      <w:r w:rsidR="004F7ECC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06.02.2020 №59а «Об утверждении Порядка предоставления из областного бюджета субвенций бюджетам муниципальных образований Томской области на осуществление полномочий по первичному воинскому учету на территориях, где отсутствуют военные комиссариаты»</w:t>
      </w:r>
    </w:p>
    <w:p w:rsidR="004F7ECC" w:rsidRPr="001D6EB0" w:rsidRDefault="004F7EC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1D6EB0" w:rsidRDefault="00BD48A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F7ECC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Каргасокского района субвенций на осуществление полномочий по первичному воинскому учету на территориях, где отсутствуют военные комиссариаты </w:t>
      </w:r>
      <w:r w:rsidRPr="0028143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BD48AC" w:rsidRPr="00F23F85" w:rsidRDefault="00A64ED8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48AC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BD48AC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.</w:t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8AA" w:rsidRPr="004478AA" w:rsidRDefault="00BD48AC" w:rsidP="004478A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C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478AA" w:rsidRPr="004478AA"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887318" w:rsidP="00887318">
      <w:pPr>
        <w:pStyle w:val="ConsPlusNormal"/>
        <w:tabs>
          <w:tab w:val="left" w:pos="6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683686" w:rsidP="00683686">
      <w:pPr>
        <w:pStyle w:val="ConsPlusNormal"/>
        <w:tabs>
          <w:tab w:val="left" w:pos="8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28B2" w:rsidRDefault="00D428B2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78AA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Андрейчук</w:t>
      </w: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(38253) 2 11 95</w:t>
      </w:r>
    </w:p>
    <w:p w:rsidR="00BD48AC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2470F" w:rsidRDefault="00D2470F" w:rsidP="00D24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D55E2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A64ED8" w:rsidRDefault="000E5183" w:rsidP="001F7E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</w:t>
      </w:r>
      <w:r w:rsidR="00A64ED8">
        <w:rPr>
          <w:rFonts w:ascii="Times New Roman" w:hAnsi="Times New Roman" w:cs="Times New Roman"/>
          <w:sz w:val="24"/>
          <w:szCs w:val="24"/>
        </w:rPr>
        <w:t xml:space="preserve"> от </w:t>
      </w:r>
      <w:r w:rsidR="00683686">
        <w:rPr>
          <w:rFonts w:ascii="Times New Roman" w:hAnsi="Times New Roman" w:cs="Times New Roman"/>
          <w:sz w:val="24"/>
          <w:szCs w:val="24"/>
        </w:rPr>
        <w:t>18.</w:t>
      </w:r>
      <w:r w:rsidR="001F7E0B">
        <w:rPr>
          <w:rFonts w:ascii="Times New Roman" w:hAnsi="Times New Roman" w:cs="Times New Roman"/>
          <w:sz w:val="24"/>
          <w:szCs w:val="24"/>
        </w:rPr>
        <w:t>03.</w:t>
      </w:r>
      <w:r w:rsidR="003C53B6">
        <w:rPr>
          <w:rFonts w:ascii="Times New Roman" w:hAnsi="Times New Roman" w:cs="Times New Roman"/>
          <w:sz w:val="24"/>
          <w:szCs w:val="24"/>
        </w:rPr>
        <w:t>2020 № 53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4F7ECC">
        <w:rPr>
          <w:rFonts w:ascii="Times New Roman" w:hAnsi="Times New Roman" w:cs="Times New Roman"/>
          <w:sz w:val="24"/>
          <w:szCs w:val="24"/>
        </w:rPr>
        <w:t>бюджетам сельских поселений Каргасокского района субвенций на осуществление полномочий по первичному воинскому учету на территориях, где отсутствуют военные комиссариаты</w:t>
      </w:r>
    </w:p>
    <w:p w:rsidR="00A64ED8" w:rsidRPr="00EA0C1F" w:rsidRDefault="00A64ED8" w:rsidP="00A64ED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A0C1F" w:rsidRDefault="00EA0C1F" w:rsidP="008B604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1293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предоставления </w:t>
      </w:r>
      <w:r w:rsidR="004F7ECC">
        <w:rPr>
          <w:rFonts w:ascii="Times New Roman" w:hAnsi="Times New Roman" w:cs="Times New Roman"/>
          <w:sz w:val="24"/>
          <w:szCs w:val="24"/>
        </w:rPr>
        <w:t>субвенций</w:t>
      </w:r>
      <w:r w:rsidRPr="00FA1293">
        <w:rPr>
          <w:rFonts w:ascii="Times New Roman" w:hAnsi="Times New Roman" w:cs="Times New Roman"/>
          <w:sz w:val="24"/>
          <w:szCs w:val="24"/>
        </w:rPr>
        <w:t xml:space="preserve"> из  бюджета муниципального образования «Каргасокский район»</w:t>
      </w:r>
      <w:r w:rsidR="00817016" w:rsidRPr="00FA1293">
        <w:rPr>
          <w:rFonts w:ascii="Times New Roman" w:hAnsi="Times New Roman" w:cs="Times New Roman"/>
          <w:sz w:val="24"/>
          <w:szCs w:val="24"/>
        </w:rPr>
        <w:t>бюджетам сельских поселений Каргасокского района</w:t>
      </w:r>
      <w:r w:rsidRPr="00FA1293">
        <w:rPr>
          <w:rFonts w:ascii="Times New Roman" w:hAnsi="Times New Roman" w:cs="Times New Roman"/>
          <w:sz w:val="24"/>
          <w:szCs w:val="24"/>
        </w:rPr>
        <w:t xml:space="preserve"> на </w:t>
      </w:r>
      <w:r w:rsidR="004F7ECC"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</w:t>
      </w:r>
      <w:r w:rsidR="008B604B">
        <w:rPr>
          <w:rFonts w:ascii="Times New Roman" w:hAnsi="Times New Roman" w:cs="Times New Roman"/>
          <w:sz w:val="24"/>
          <w:szCs w:val="24"/>
        </w:rPr>
        <w:t xml:space="preserve"> (далее – субвенции).</w:t>
      </w:r>
    </w:p>
    <w:p w:rsidR="008D6C48" w:rsidRDefault="008D6C48" w:rsidP="008B604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Субвенции предоставляются в пределах бюджетных ассигнований, предусмотренных решением Думы Каргасокского района о бюджете муниципального образования «Каргасокский район» на очередной финансовый год и на плановый период</w:t>
      </w:r>
      <w:r w:rsidR="004D7EEE">
        <w:rPr>
          <w:rFonts w:ascii="Times New Roman" w:hAnsi="Times New Roman" w:cs="Times New Roman"/>
          <w:sz w:val="24"/>
          <w:szCs w:val="24"/>
        </w:rPr>
        <w:t xml:space="preserve"> Главному распорядителю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за счет субвенций, предоставляемых из областного бюджета на осуществление </w:t>
      </w:r>
      <w:r w:rsidRPr="008D6C48">
        <w:rPr>
          <w:rFonts w:ascii="Times New Roman" w:hAnsi="Times New Roman" w:cs="Times New Roman"/>
          <w:sz w:val="24"/>
          <w:szCs w:val="24"/>
        </w:rPr>
        <w:t>первичного воинского учета на территориях</w:t>
      </w:r>
      <w:r w:rsidR="00437A53">
        <w:rPr>
          <w:rFonts w:ascii="Times New Roman" w:hAnsi="Times New Roman" w:cs="Times New Roman"/>
          <w:sz w:val="24"/>
          <w:szCs w:val="24"/>
        </w:rPr>
        <w:t>, г</w:t>
      </w:r>
      <w:r w:rsidRPr="008D6C48">
        <w:rPr>
          <w:rFonts w:ascii="Times New Roman" w:hAnsi="Times New Roman" w:cs="Times New Roman"/>
          <w:sz w:val="24"/>
          <w:szCs w:val="24"/>
        </w:rPr>
        <w:t>де отсутствуют военные комиссариаты</w:t>
      </w:r>
      <w:r w:rsidR="00437A53">
        <w:rPr>
          <w:rFonts w:ascii="Times New Roman" w:hAnsi="Times New Roman" w:cs="Times New Roman"/>
          <w:sz w:val="24"/>
          <w:szCs w:val="24"/>
        </w:rPr>
        <w:t>.</w:t>
      </w:r>
    </w:p>
    <w:p w:rsidR="00437A53" w:rsidRPr="008D6C48" w:rsidRDefault="00437A53" w:rsidP="008B604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предоставления субвенций:</w:t>
      </w:r>
    </w:p>
    <w:p w:rsidR="008D6C48" w:rsidRPr="008D6C48" w:rsidRDefault="00437A53" w:rsidP="00437A53">
      <w:pPr>
        <w:pStyle w:val="a9"/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8D6C48" w:rsidRPr="008D6C4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убвенции перечисляются на счета бюджетов сельских поселений, открытые в Управлении Федерального казначейства по Томской области, с отражением их в доходах бюджета сельского поселения по кодам бюджетной классификации Российской Федерации</w:t>
      </w:r>
      <w:r w:rsidR="004D7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C48" w:rsidRDefault="00437A53" w:rsidP="00437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</w:t>
      </w:r>
      <w:r w:rsidR="008D6C48" w:rsidRPr="0043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 операций по использованию средств субвенций осуществляется на </w:t>
      </w:r>
      <w:r w:rsidR="00B42DE9" w:rsidRPr="00437A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лицевых счетах Администраций сельских поселений, открытых в ор</w:t>
      </w:r>
      <w:r w:rsidR="004D7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ганах Федерального казначейства</w:t>
      </w:r>
      <w:r w:rsidR="00B42DE9" w:rsidRPr="00437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осуществлении кассового обслуживания исполне</w:t>
      </w:r>
      <w:r w:rsidR="004D7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бюджетов сельских поселений</w:t>
      </w:r>
      <w:r w:rsidR="00646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Федерального Казначейства</w:t>
      </w:r>
      <w:r w:rsidR="004D7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EEE" w:rsidRPr="00437A53" w:rsidRDefault="004D7EEE" w:rsidP="00437A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целевое использование средств субвенций.</w:t>
      </w:r>
    </w:p>
    <w:p w:rsidR="00B42DE9" w:rsidRDefault="00B42DE9" w:rsidP="00181AA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средств субвенций определяется исходя из количества граждан, состоящих на первичном воинском учете по состоянию на 31 декабря предшествующего года и методики распределения субвенций из областного бюджета между </w:t>
      </w:r>
      <w:r w:rsidR="005D6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установленной в Законе Томской области от 28.12.2019 №166-ОЗ «О субвенциях на осуществление полномочий по первичному воинскому учету на территориях, где отсутствуют военные комиссариаты».</w:t>
      </w:r>
      <w:r w:rsidR="00437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 субвенций между бюджетами сельских поселений Каргасокского района осуществляется в соответствии с Законом об областном бюджете на очередной финансовый год и плановый период.</w:t>
      </w:r>
    </w:p>
    <w:p w:rsidR="004D7EEE" w:rsidRDefault="004D7EEE" w:rsidP="00181AA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сельских поселений, получающих субвенции, представляют Главному распорядителю бюджетных средств</w:t>
      </w:r>
      <w:r w:rsidR="0018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не позднее 5 числа месяца, следующего за отчетным кварталом, отчет о количестве граждан</w:t>
      </w:r>
      <w:r w:rsidR="005D61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1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воинском учете и количестве человек, занятых исполнением указанных переданных полномочий (количество военно-учетных работников), на конец отчетного квартала.</w:t>
      </w:r>
    </w:p>
    <w:p w:rsidR="00181AA4" w:rsidRDefault="00181AA4" w:rsidP="00181AA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осуществления расходов бюджетов сельских поселений, источником финансового обеспечения которых являются субвенции, с нарушением установленных условий, соответствующие средства взыскиваются в бюджет муниципального образования «Каргасокский район»</w:t>
      </w:r>
      <w:r w:rsidR="005D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последующей передачи в областной бюджет.</w:t>
      </w:r>
    </w:p>
    <w:p w:rsidR="00A227A3" w:rsidRPr="00811836" w:rsidRDefault="005D6173" w:rsidP="0081183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нецелевое испол</w:t>
      </w:r>
      <w:r w:rsidR="00B34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ьзование средств субвенций и </w:t>
      </w:r>
      <w:r w:rsidR="007B7C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отчет</w:t>
      </w:r>
      <w:r w:rsidR="00A22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возлагается на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r w:rsidR="00A2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</w:t>
      </w:r>
      <w:r w:rsidR="007B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D6173" w:rsidRPr="00A227A3" w:rsidRDefault="005D6173" w:rsidP="00811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6173" w:rsidRPr="00A227A3" w:rsidSect="00811836">
      <w:headerReference w:type="default" r:id="rId9"/>
      <w:pgSz w:w="11906" w:h="16838"/>
      <w:pgMar w:top="142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C6" w:rsidRDefault="00057CC6" w:rsidP="00EA0C1F">
      <w:pPr>
        <w:spacing w:after="0" w:line="240" w:lineRule="auto"/>
      </w:pPr>
      <w:r>
        <w:separator/>
      </w:r>
    </w:p>
  </w:endnote>
  <w:endnote w:type="continuationSeparator" w:id="1">
    <w:p w:rsidR="00057CC6" w:rsidRDefault="00057CC6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C6" w:rsidRDefault="00057CC6" w:rsidP="00EA0C1F">
      <w:pPr>
        <w:spacing w:after="0" w:line="240" w:lineRule="auto"/>
      </w:pPr>
      <w:r>
        <w:separator/>
      </w:r>
    </w:p>
  </w:footnote>
  <w:footnote w:type="continuationSeparator" w:id="1">
    <w:p w:rsidR="00057CC6" w:rsidRDefault="00057CC6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936368"/>
      <w:docPartObj>
        <w:docPartGallery w:val="Page Numbers (Top of Page)"/>
        <w:docPartUnique/>
      </w:docPartObj>
    </w:sdtPr>
    <w:sdtContent>
      <w:p w:rsidR="008B7E21" w:rsidRDefault="00DC1AA6">
        <w:pPr>
          <w:pStyle w:val="a5"/>
          <w:jc w:val="center"/>
        </w:pPr>
        <w:r>
          <w:fldChar w:fldCharType="begin"/>
        </w:r>
        <w:r w:rsidR="008B7E21">
          <w:instrText>PAGE   \* MERGEFORMAT</w:instrText>
        </w:r>
        <w:r>
          <w:fldChar w:fldCharType="separate"/>
        </w:r>
        <w:r w:rsidR="00781A64">
          <w:rPr>
            <w:noProof/>
          </w:rPr>
          <w:t>1</w:t>
        </w:r>
        <w:r>
          <w:fldChar w:fldCharType="end"/>
        </w:r>
      </w:p>
    </w:sdtContent>
  </w:sdt>
  <w:p w:rsidR="008B7E21" w:rsidRDefault="008B7E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BA5"/>
    <w:rsid w:val="00010058"/>
    <w:rsid w:val="00046E9A"/>
    <w:rsid w:val="00057CC6"/>
    <w:rsid w:val="00067404"/>
    <w:rsid w:val="00093C7D"/>
    <w:rsid w:val="000E4E1A"/>
    <w:rsid w:val="000E5183"/>
    <w:rsid w:val="00122E3B"/>
    <w:rsid w:val="00181AA4"/>
    <w:rsid w:val="00184B09"/>
    <w:rsid w:val="00192E29"/>
    <w:rsid w:val="001A512B"/>
    <w:rsid w:val="001D6EB0"/>
    <w:rsid w:val="001E2DAD"/>
    <w:rsid w:val="001F7E0B"/>
    <w:rsid w:val="00322F96"/>
    <w:rsid w:val="00373937"/>
    <w:rsid w:val="0037716D"/>
    <w:rsid w:val="003C53B6"/>
    <w:rsid w:val="0042012A"/>
    <w:rsid w:val="00437A53"/>
    <w:rsid w:val="004478AA"/>
    <w:rsid w:val="004620E6"/>
    <w:rsid w:val="004D7EEE"/>
    <w:rsid w:val="004E3BD6"/>
    <w:rsid w:val="004F7ECC"/>
    <w:rsid w:val="00544E67"/>
    <w:rsid w:val="00587EF5"/>
    <w:rsid w:val="005B0A2B"/>
    <w:rsid w:val="005D6173"/>
    <w:rsid w:val="00600A1A"/>
    <w:rsid w:val="0064678D"/>
    <w:rsid w:val="00662851"/>
    <w:rsid w:val="006655D6"/>
    <w:rsid w:val="00670C39"/>
    <w:rsid w:val="00683686"/>
    <w:rsid w:val="00694797"/>
    <w:rsid w:val="006D60A7"/>
    <w:rsid w:val="006E533B"/>
    <w:rsid w:val="00781A64"/>
    <w:rsid w:val="007B7C80"/>
    <w:rsid w:val="007F13E4"/>
    <w:rsid w:val="00811836"/>
    <w:rsid w:val="00817016"/>
    <w:rsid w:val="00887318"/>
    <w:rsid w:val="008B604B"/>
    <w:rsid w:val="008B7E21"/>
    <w:rsid w:val="008D6C48"/>
    <w:rsid w:val="00A227A3"/>
    <w:rsid w:val="00A34819"/>
    <w:rsid w:val="00A5131B"/>
    <w:rsid w:val="00A64ED8"/>
    <w:rsid w:val="00A737DD"/>
    <w:rsid w:val="00A94993"/>
    <w:rsid w:val="00B34159"/>
    <w:rsid w:val="00B42DE9"/>
    <w:rsid w:val="00BB783A"/>
    <w:rsid w:val="00BD48AC"/>
    <w:rsid w:val="00C74D28"/>
    <w:rsid w:val="00C92C34"/>
    <w:rsid w:val="00C94A4C"/>
    <w:rsid w:val="00CC724D"/>
    <w:rsid w:val="00D06B22"/>
    <w:rsid w:val="00D2470F"/>
    <w:rsid w:val="00D35F42"/>
    <w:rsid w:val="00D428B2"/>
    <w:rsid w:val="00D55E2A"/>
    <w:rsid w:val="00D7228E"/>
    <w:rsid w:val="00DC1AA6"/>
    <w:rsid w:val="00EA0C1F"/>
    <w:rsid w:val="00EC77DA"/>
    <w:rsid w:val="00F22A7A"/>
    <w:rsid w:val="00F56D98"/>
    <w:rsid w:val="00F604A3"/>
    <w:rsid w:val="00F73131"/>
    <w:rsid w:val="00F76864"/>
    <w:rsid w:val="00F856F9"/>
    <w:rsid w:val="00FA1293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85C9-D897-4F74-ACBF-06901364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kozhuhar</cp:lastModifiedBy>
  <cp:revision>3</cp:revision>
  <cp:lastPrinted>2020-03-18T09:02:00Z</cp:lastPrinted>
  <dcterms:created xsi:type="dcterms:W3CDTF">2020-03-20T09:39:00Z</dcterms:created>
  <dcterms:modified xsi:type="dcterms:W3CDTF">2020-03-20T09:40:00Z</dcterms:modified>
</cp:coreProperties>
</file>