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9FD" w:rsidRPr="00FB0938" w:rsidRDefault="009769FD">
      <w:bookmarkStart w:id="0" w:name="_GoBack"/>
      <w:bookmarkEnd w:id="0"/>
    </w:p>
    <w:p w:rsidR="003D20CF" w:rsidRPr="00FB0938" w:rsidRDefault="003D20CF" w:rsidP="003D20CF"/>
    <w:p w:rsidR="003D20CF" w:rsidRPr="00FB0938" w:rsidRDefault="003D20CF" w:rsidP="003D20CF"/>
    <w:tbl>
      <w:tblPr>
        <w:tblW w:w="9691" w:type="dxa"/>
        <w:tblLook w:val="01E0" w:firstRow="1" w:lastRow="1" w:firstColumn="1" w:lastColumn="1" w:noHBand="0" w:noVBand="0"/>
      </w:tblPr>
      <w:tblGrid>
        <w:gridCol w:w="4928"/>
        <w:gridCol w:w="4763"/>
      </w:tblGrid>
      <w:tr w:rsidR="003D20CF" w:rsidRPr="00FB0938" w:rsidTr="004A487B">
        <w:tc>
          <w:tcPr>
            <w:tcW w:w="9691" w:type="dxa"/>
            <w:gridSpan w:val="2"/>
            <w:shd w:val="clear" w:color="auto" w:fill="auto"/>
          </w:tcPr>
          <w:p w:rsidR="003D20CF" w:rsidRPr="00FB0938" w:rsidRDefault="003D20CF" w:rsidP="004A487B">
            <w:pPr>
              <w:jc w:val="center"/>
              <w:rPr>
                <w:b/>
              </w:rPr>
            </w:pPr>
            <w:r w:rsidRPr="00FB0938">
              <w:rPr>
                <w:b/>
              </w:rPr>
              <w:t>Муниципальное казенное учреждение</w:t>
            </w:r>
          </w:p>
          <w:p w:rsidR="003D20CF" w:rsidRPr="00FB0938" w:rsidRDefault="003D20CF" w:rsidP="004A487B">
            <w:pPr>
              <w:jc w:val="center"/>
              <w:rPr>
                <w:b/>
              </w:rPr>
            </w:pPr>
            <w:r w:rsidRPr="00FB0938">
              <w:rPr>
                <w:b/>
              </w:rPr>
              <w:t>УПРАВЛЕНИЕ ФИНАНСОВ</w:t>
            </w:r>
          </w:p>
          <w:p w:rsidR="003D20CF" w:rsidRPr="00FB0938" w:rsidRDefault="003D20CF" w:rsidP="004A487B">
            <w:pPr>
              <w:jc w:val="center"/>
              <w:rPr>
                <w:b/>
              </w:rPr>
            </w:pPr>
            <w:r w:rsidRPr="00FB0938">
              <w:rPr>
                <w:b/>
              </w:rPr>
              <w:t>АДМИНИСТРАЦИИ КАРГАСОКСКОГО РАЙОНА</w:t>
            </w:r>
          </w:p>
          <w:p w:rsidR="003D20CF" w:rsidRPr="00FB0938" w:rsidRDefault="003D20CF" w:rsidP="004A487B">
            <w:pPr>
              <w:jc w:val="center"/>
              <w:rPr>
                <w:b/>
              </w:rPr>
            </w:pPr>
          </w:p>
          <w:p w:rsidR="003D20CF" w:rsidRPr="00FB0938" w:rsidRDefault="003D20CF" w:rsidP="004A487B">
            <w:pPr>
              <w:rPr>
                <w:b/>
              </w:rPr>
            </w:pPr>
          </w:p>
        </w:tc>
      </w:tr>
      <w:tr w:rsidR="003D20CF" w:rsidRPr="00FB0938" w:rsidTr="004A487B">
        <w:tc>
          <w:tcPr>
            <w:tcW w:w="9691" w:type="dxa"/>
            <w:gridSpan w:val="2"/>
            <w:shd w:val="clear" w:color="auto" w:fill="auto"/>
          </w:tcPr>
          <w:p w:rsidR="003D20CF" w:rsidRPr="00FB0938" w:rsidRDefault="003D20CF" w:rsidP="004A487B">
            <w:pPr>
              <w:jc w:val="center"/>
              <w:rPr>
                <w:b/>
              </w:rPr>
            </w:pPr>
            <w:r w:rsidRPr="00FB0938">
              <w:rPr>
                <w:b/>
              </w:rPr>
              <w:t>Приказ № 14</w:t>
            </w:r>
          </w:p>
        </w:tc>
      </w:tr>
      <w:tr w:rsidR="003D20CF" w:rsidRPr="00FB0938" w:rsidTr="004A487B">
        <w:tc>
          <w:tcPr>
            <w:tcW w:w="9691" w:type="dxa"/>
            <w:gridSpan w:val="2"/>
            <w:shd w:val="clear" w:color="auto" w:fill="auto"/>
          </w:tcPr>
          <w:p w:rsidR="003D20CF" w:rsidRPr="00FB0938" w:rsidRDefault="003D20CF" w:rsidP="004A487B">
            <w:pPr>
              <w:jc w:val="center"/>
            </w:pPr>
            <w:r w:rsidRPr="00FB0938">
              <w:t>по основной деятельности</w:t>
            </w:r>
          </w:p>
          <w:p w:rsidR="003D20CF" w:rsidRPr="00FB0938" w:rsidRDefault="003D20CF" w:rsidP="004A487B">
            <w:pPr>
              <w:jc w:val="center"/>
              <w:rPr>
                <w:b/>
              </w:rPr>
            </w:pPr>
          </w:p>
        </w:tc>
      </w:tr>
      <w:tr w:rsidR="003D20CF" w:rsidRPr="00FB0938" w:rsidTr="004A487B">
        <w:tc>
          <w:tcPr>
            <w:tcW w:w="4928" w:type="dxa"/>
            <w:shd w:val="clear" w:color="auto" w:fill="auto"/>
          </w:tcPr>
          <w:p w:rsidR="003D20CF" w:rsidRPr="00FB0938" w:rsidRDefault="003D20CF" w:rsidP="004A487B">
            <w:r w:rsidRPr="00FB0938">
              <w:t>О внесении изменений в приказ</w:t>
            </w:r>
          </w:p>
          <w:p w:rsidR="003D20CF" w:rsidRPr="00FB0938" w:rsidRDefault="003D20CF" w:rsidP="004A487B">
            <w:r w:rsidRPr="00FB0938">
              <w:t>Управления финансов АКР №23 от 01.12.2016</w:t>
            </w:r>
          </w:p>
        </w:tc>
        <w:tc>
          <w:tcPr>
            <w:tcW w:w="4763" w:type="dxa"/>
            <w:shd w:val="clear" w:color="auto" w:fill="auto"/>
          </w:tcPr>
          <w:p w:rsidR="003D20CF" w:rsidRPr="00FB0938" w:rsidRDefault="003D20CF" w:rsidP="004A487B">
            <w:pPr>
              <w:jc w:val="right"/>
            </w:pPr>
            <w:r w:rsidRPr="00FB0938">
              <w:t>26.04.2018 г.</w:t>
            </w:r>
          </w:p>
        </w:tc>
      </w:tr>
    </w:tbl>
    <w:p w:rsidR="003D20CF" w:rsidRPr="00FB0938" w:rsidRDefault="003D20CF" w:rsidP="003D20CF">
      <w:pPr>
        <w:jc w:val="cente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A0" w:firstRow="1" w:lastRow="0" w:firstColumn="1" w:lastColumn="1" w:noHBand="0" w:noVBand="0"/>
      </w:tblPr>
      <w:tblGrid>
        <w:gridCol w:w="10031"/>
      </w:tblGrid>
      <w:tr w:rsidR="003D20CF" w:rsidRPr="00FB0938" w:rsidTr="00FC78BB">
        <w:trPr>
          <w:trHeight w:val="6238"/>
        </w:trPr>
        <w:tc>
          <w:tcPr>
            <w:tcW w:w="10031" w:type="dxa"/>
            <w:tcBorders>
              <w:top w:val="nil"/>
              <w:left w:val="nil"/>
              <w:bottom w:val="nil"/>
              <w:right w:val="nil"/>
            </w:tcBorders>
            <w:shd w:val="clear" w:color="auto" w:fill="auto"/>
          </w:tcPr>
          <w:p w:rsidR="003D20CF" w:rsidRPr="00FB0938" w:rsidRDefault="003D20CF" w:rsidP="004A487B">
            <w:pPr>
              <w:jc w:val="both"/>
              <w:rPr>
                <w:rFonts w:cs="Calibri"/>
              </w:rPr>
            </w:pPr>
            <w:r w:rsidRPr="00FB0938">
              <w:rPr>
                <w:rFonts w:cs="Calibri"/>
              </w:rPr>
              <w:t xml:space="preserve">         </w:t>
            </w:r>
          </w:p>
          <w:p w:rsidR="003D20CF" w:rsidRPr="00FB0938" w:rsidRDefault="003D20CF" w:rsidP="004A487B">
            <w:pPr>
              <w:ind w:firstLine="1418"/>
              <w:jc w:val="both"/>
              <w:rPr>
                <w:rFonts w:cs="Calibri"/>
              </w:rPr>
            </w:pPr>
            <w:r w:rsidRPr="00FB0938">
              <w:rPr>
                <w:rFonts w:cs="Calibri"/>
              </w:rPr>
              <w:t>В целях  совершенствования нормативно-правового акта и в связи с вступлением в силу постановления Правительства РФ от 20 марта №315 «О внесении изменений в Правила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w:t>
            </w:r>
          </w:p>
          <w:p w:rsidR="003D20CF" w:rsidRPr="00FB0938" w:rsidRDefault="003D20CF" w:rsidP="004A487B">
            <w:r w:rsidRPr="00FB0938">
              <w:t xml:space="preserve">                                         </w:t>
            </w:r>
          </w:p>
          <w:p w:rsidR="003D20CF" w:rsidRPr="00FB0938" w:rsidRDefault="003D20CF" w:rsidP="004A487B">
            <w:r w:rsidRPr="00FB0938">
              <w:t>ПРИКАЗЫВАЮ:</w:t>
            </w:r>
          </w:p>
          <w:p w:rsidR="003D20CF" w:rsidRPr="00FB0938" w:rsidRDefault="003D20CF" w:rsidP="004A487B">
            <w:pPr>
              <w:autoSpaceDE w:val="0"/>
              <w:autoSpaceDN w:val="0"/>
              <w:adjustRightInd w:val="0"/>
              <w:ind w:firstLine="540"/>
              <w:jc w:val="both"/>
              <w:rPr>
                <w:rFonts w:cs="Calibri"/>
              </w:rPr>
            </w:pPr>
            <w:r w:rsidRPr="00FB0938">
              <w:rPr>
                <w:rFonts w:cs="Calibri"/>
              </w:rPr>
              <w:t xml:space="preserve"> </w:t>
            </w:r>
          </w:p>
          <w:p w:rsidR="003D20CF" w:rsidRDefault="003D20CF" w:rsidP="003D20CF">
            <w:pPr>
              <w:numPr>
                <w:ilvl w:val="0"/>
                <w:numId w:val="1"/>
              </w:numPr>
              <w:autoSpaceDE w:val="0"/>
              <w:autoSpaceDN w:val="0"/>
              <w:adjustRightInd w:val="0"/>
              <w:ind w:left="0" w:firstLine="709"/>
              <w:jc w:val="both"/>
              <w:rPr>
                <w:rFonts w:cs="Calibri"/>
              </w:rPr>
            </w:pPr>
            <w:r w:rsidRPr="00FB0938">
              <w:rPr>
                <w:rFonts w:cs="Calibri"/>
              </w:rPr>
              <w:t>Утвердить Порядок взаимодействия Управления финансов АКР с субъектами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(далее – Порядок) в новой редакции согласно приложению.</w:t>
            </w:r>
          </w:p>
          <w:p w:rsidR="004C4238" w:rsidRPr="00FB0938" w:rsidRDefault="004C4238" w:rsidP="003D20CF">
            <w:pPr>
              <w:numPr>
                <w:ilvl w:val="0"/>
                <w:numId w:val="1"/>
              </w:numPr>
              <w:autoSpaceDE w:val="0"/>
              <w:autoSpaceDN w:val="0"/>
              <w:adjustRightInd w:val="0"/>
              <w:ind w:left="0" w:firstLine="709"/>
              <w:jc w:val="both"/>
              <w:rPr>
                <w:rFonts w:cs="Calibri"/>
              </w:rPr>
            </w:pPr>
            <w:r>
              <w:rPr>
                <w:rFonts w:cs="Calibri"/>
              </w:rPr>
              <w:t>Приложения №1-№6 к Порядку взаимодействия Управления финансов АКР с субъектами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утвержденному приказом Управления финансов АКР №23 от 01.12.2016г., остаются в прежней редакции.</w:t>
            </w:r>
          </w:p>
          <w:p w:rsidR="003D20CF" w:rsidRPr="00FB0938" w:rsidRDefault="003D20CF" w:rsidP="004A487B">
            <w:pPr>
              <w:autoSpaceDE w:val="0"/>
              <w:autoSpaceDN w:val="0"/>
              <w:adjustRightInd w:val="0"/>
              <w:ind w:left="709"/>
              <w:jc w:val="both"/>
              <w:rPr>
                <w:rFonts w:cs="Calibri"/>
              </w:rPr>
            </w:pPr>
          </w:p>
          <w:p w:rsidR="003D20CF" w:rsidRPr="00FB0938" w:rsidRDefault="003D20CF" w:rsidP="004A487B">
            <w:pPr>
              <w:autoSpaceDE w:val="0"/>
              <w:autoSpaceDN w:val="0"/>
              <w:adjustRightInd w:val="0"/>
              <w:ind w:left="709"/>
              <w:jc w:val="both"/>
              <w:rPr>
                <w:rFonts w:cs="Calibri"/>
              </w:rPr>
            </w:pPr>
          </w:p>
          <w:p w:rsidR="003D20CF" w:rsidRPr="00FB0938" w:rsidRDefault="003D20CF" w:rsidP="004A487B">
            <w:pPr>
              <w:autoSpaceDE w:val="0"/>
              <w:autoSpaceDN w:val="0"/>
              <w:adjustRightInd w:val="0"/>
              <w:ind w:left="709"/>
              <w:jc w:val="both"/>
              <w:rPr>
                <w:rFonts w:cs="Calibri"/>
              </w:rPr>
            </w:pPr>
          </w:p>
          <w:p w:rsidR="003D20CF" w:rsidRPr="00FB0938" w:rsidRDefault="003D20CF" w:rsidP="004A487B">
            <w:pPr>
              <w:autoSpaceDE w:val="0"/>
              <w:autoSpaceDN w:val="0"/>
              <w:adjustRightInd w:val="0"/>
              <w:ind w:left="709"/>
              <w:jc w:val="both"/>
              <w:rPr>
                <w:rFonts w:cs="Calibri"/>
              </w:rPr>
            </w:pPr>
          </w:p>
          <w:p w:rsidR="003D20CF" w:rsidRPr="00FB0938" w:rsidRDefault="003D20CF" w:rsidP="00FB0938">
            <w:pPr>
              <w:autoSpaceDE w:val="0"/>
              <w:autoSpaceDN w:val="0"/>
              <w:adjustRightInd w:val="0"/>
              <w:jc w:val="both"/>
              <w:rPr>
                <w:rFonts w:cs="Calibri"/>
              </w:rPr>
            </w:pPr>
            <w:r w:rsidRPr="00FB0938">
              <w:rPr>
                <w:rFonts w:cs="Calibri"/>
              </w:rPr>
              <w:t xml:space="preserve">Начальник Управления финансов АКР                                           </w:t>
            </w:r>
            <w:r w:rsidR="00FB0938">
              <w:rPr>
                <w:rFonts w:cs="Calibri"/>
              </w:rPr>
              <w:t xml:space="preserve">          </w:t>
            </w:r>
            <w:r w:rsidRPr="00FB0938">
              <w:rPr>
                <w:rFonts w:cs="Calibri"/>
              </w:rPr>
              <w:t>Т.В. Андрейчук</w:t>
            </w:r>
          </w:p>
          <w:p w:rsidR="003D20CF" w:rsidRPr="00FB0938" w:rsidRDefault="003D20CF" w:rsidP="004A487B">
            <w:pPr>
              <w:pStyle w:val="ConsPlusNormal"/>
              <w:widowControl/>
              <w:jc w:val="right"/>
              <w:outlineLvl w:val="0"/>
              <w:rPr>
                <w:rFonts w:ascii="Times New Roman" w:hAnsi="Times New Roman" w:cs="Times New Roman"/>
                <w:sz w:val="24"/>
                <w:szCs w:val="24"/>
              </w:rPr>
            </w:pPr>
            <w:r w:rsidRPr="00FB0938">
              <w:rPr>
                <w:rFonts w:ascii="Times New Roman" w:hAnsi="Times New Roman" w:cs="Times New Roman"/>
                <w:sz w:val="24"/>
                <w:szCs w:val="24"/>
              </w:rPr>
              <w:t xml:space="preserve">       </w:t>
            </w:r>
          </w:p>
          <w:p w:rsidR="003D20CF" w:rsidRPr="00FB0938" w:rsidRDefault="003D20CF" w:rsidP="004A487B">
            <w:pPr>
              <w:pStyle w:val="ConsPlusNormal"/>
              <w:widowControl/>
              <w:jc w:val="right"/>
              <w:outlineLvl w:val="0"/>
              <w:rPr>
                <w:rFonts w:ascii="Times New Roman" w:hAnsi="Times New Roman" w:cs="Times New Roman"/>
                <w:sz w:val="24"/>
                <w:szCs w:val="24"/>
              </w:rPr>
            </w:pPr>
          </w:p>
          <w:p w:rsidR="003D20CF" w:rsidRPr="00FB0938" w:rsidRDefault="003D20CF" w:rsidP="004A487B">
            <w:pPr>
              <w:pStyle w:val="ConsPlusNormal"/>
              <w:widowControl/>
              <w:jc w:val="right"/>
              <w:outlineLvl w:val="0"/>
              <w:rPr>
                <w:rFonts w:ascii="Times New Roman" w:hAnsi="Times New Roman" w:cs="Times New Roman"/>
                <w:sz w:val="24"/>
                <w:szCs w:val="24"/>
              </w:rPr>
            </w:pPr>
          </w:p>
          <w:p w:rsidR="003D20CF" w:rsidRPr="00FB0938" w:rsidRDefault="003D20CF" w:rsidP="004A487B">
            <w:pPr>
              <w:pStyle w:val="ConsPlusNormal"/>
              <w:widowControl/>
              <w:jc w:val="right"/>
              <w:outlineLvl w:val="0"/>
              <w:rPr>
                <w:rFonts w:ascii="Times New Roman" w:hAnsi="Times New Roman" w:cs="Times New Roman"/>
                <w:sz w:val="24"/>
                <w:szCs w:val="24"/>
              </w:rPr>
            </w:pPr>
          </w:p>
          <w:p w:rsidR="003D20CF" w:rsidRPr="00FB0938" w:rsidRDefault="003D20CF" w:rsidP="004A487B">
            <w:pPr>
              <w:pStyle w:val="ConsPlusNormal"/>
              <w:widowControl/>
              <w:jc w:val="right"/>
              <w:outlineLvl w:val="0"/>
              <w:rPr>
                <w:rFonts w:ascii="Times New Roman" w:hAnsi="Times New Roman" w:cs="Times New Roman"/>
                <w:sz w:val="24"/>
                <w:szCs w:val="24"/>
              </w:rPr>
            </w:pPr>
          </w:p>
          <w:p w:rsidR="003D20CF" w:rsidRPr="00FB0938" w:rsidRDefault="003D20CF" w:rsidP="004A487B">
            <w:pPr>
              <w:pStyle w:val="ConsPlusNormal"/>
              <w:widowControl/>
              <w:jc w:val="right"/>
              <w:outlineLvl w:val="0"/>
              <w:rPr>
                <w:rFonts w:ascii="Times New Roman" w:hAnsi="Times New Roman" w:cs="Times New Roman"/>
                <w:sz w:val="24"/>
                <w:szCs w:val="24"/>
              </w:rPr>
            </w:pPr>
          </w:p>
          <w:p w:rsidR="003D20CF" w:rsidRPr="00FB0938" w:rsidRDefault="003D20CF" w:rsidP="004A487B">
            <w:pPr>
              <w:pStyle w:val="ConsPlusNormal"/>
              <w:widowControl/>
              <w:jc w:val="right"/>
              <w:outlineLvl w:val="0"/>
              <w:rPr>
                <w:rFonts w:ascii="Times New Roman" w:hAnsi="Times New Roman" w:cs="Times New Roman"/>
                <w:sz w:val="24"/>
                <w:szCs w:val="24"/>
              </w:rPr>
            </w:pPr>
          </w:p>
          <w:p w:rsidR="003D20CF" w:rsidRPr="00FB0938" w:rsidRDefault="003D20CF" w:rsidP="004A487B">
            <w:pPr>
              <w:pStyle w:val="ConsPlusNormal"/>
              <w:widowControl/>
              <w:jc w:val="right"/>
              <w:outlineLvl w:val="0"/>
              <w:rPr>
                <w:rFonts w:ascii="Times New Roman" w:hAnsi="Times New Roman" w:cs="Times New Roman"/>
                <w:sz w:val="24"/>
                <w:szCs w:val="24"/>
              </w:rPr>
            </w:pPr>
          </w:p>
          <w:p w:rsidR="003D20CF" w:rsidRPr="00FB0938" w:rsidRDefault="003D20CF" w:rsidP="004A487B">
            <w:pPr>
              <w:pStyle w:val="ConsPlusNormal"/>
              <w:widowControl/>
              <w:jc w:val="right"/>
              <w:outlineLvl w:val="0"/>
              <w:rPr>
                <w:rFonts w:ascii="Times New Roman" w:hAnsi="Times New Roman" w:cs="Times New Roman"/>
                <w:sz w:val="24"/>
                <w:szCs w:val="24"/>
              </w:rPr>
            </w:pPr>
          </w:p>
          <w:p w:rsidR="003D20CF" w:rsidRPr="00FB0938" w:rsidRDefault="003D20CF" w:rsidP="004A487B">
            <w:pPr>
              <w:pStyle w:val="ConsPlusNormal"/>
              <w:widowControl/>
              <w:jc w:val="right"/>
              <w:outlineLvl w:val="0"/>
              <w:rPr>
                <w:rFonts w:ascii="Times New Roman" w:hAnsi="Times New Roman" w:cs="Times New Roman"/>
                <w:sz w:val="24"/>
                <w:szCs w:val="24"/>
              </w:rPr>
            </w:pPr>
          </w:p>
          <w:p w:rsidR="003D20CF" w:rsidRPr="00FB0938" w:rsidRDefault="003D20CF" w:rsidP="004A487B">
            <w:pPr>
              <w:pStyle w:val="ConsPlusNormal"/>
              <w:widowControl/>
              <w:jc w:val="right"/>
              <w:outlineLvl w:val="0"/>
              <w:rPr>
                <w:rFonts w:ascii="Times New Roman" w:hAnsi="Times New Roman" w:cs="Times New Roman"/>
                <w:sz w:val="24"/>
                <w:szCs w:val="24"/>
              </w:rPr>
            </w:pPr>
          </w:p>
          <w:p w:rsidR="003D20CF" w:rsidRPr="00FB0938" w:rsidRDefault="003D20CF" w:rsidP="004A487B">
            <w:pPr>
              <w:pStyle w:val="ConsPlusNormal"/>
              <w:widowControl/>
              <w:jc w:val="right"/>
              <w:outlineLvl w:val="0"/>
              <w:rPr>
                <w:rFonts w:ascii="Times New Roman" w:hAnsi="Times New Roman" w:cs="Times New Roman"/>
                <w:sz w:val="24"/>
                <w:szCs w:val="24"/>
              </w:rPr>
            </w:pPr>
          </w:p>
          <w:p w:rsidR="003D20CF" w:rsidRPr="00FB0938" w:rsidRDefault="003D20CF" w:rsidP="004A487B">
            <w:pPr>
              <w:pStyle w:val="ConsPlusNormal"/>
              <w:widowControl/>
              <w:jc w:val="right"/>
              <w:outlineLvl w:val="0"/>
              <w:rPr>
                <w:rFonts w:ascii="Times New Roman" w:hAnsi="Times New Roman" w:cs="Times New Roman"/>
                <w:sz w:val="24"/>
                <w:szCs w:val="24"/>
              </w:rPr>
            </w:pPr>
          </w:p>
          <w:p w:rsidR="003D20CF" w:rsidRPr="00FB0938" w:rsidRDefault="003D20CF" w:rsidP="004A487B">
            <w:pPr>
              <w:pStyle w:val="ConsPlusNormal"/>
              <w:widowControl/>
              <w:jc w:val="right"/>
              <w:outlineLvl w:val="0"/>
              <w:rPr>
                <w:rFonts w:ascii="Times New Roman" w:hAnsi="Times New Roman" w:cs="Times New Roman"/>
                <w:sz w:val="24"/>
                <w:szCs w:val="24"/>
              </w:rPr>
            </w:pPr>
          </w:p>
          <w:p w:rsidR="003D20CF" w:rsidRPr="00FB0938" w:rsidRDefault="003D20CF" w:rsidP="004A487B">
            <w:pPr>
              <w:pStyle w:val="ConsPlusNormal"/>
              <w:widowControl/>
              <w:jc w:val="right"/>
              <w:outlineLvl w:val="0"/>
              <w:rPr>
                <w:rFonts w:ascii="Times New Roman" w:hAnsi="Times New Roman" w:cs="Times New Roman"/>
                <w:sz w:val="24"/>
                <w:szCs w:val="24"/>
              </w:rPr>
            </w:pPr>
          </w:p>
          <w:p w:rsidR="003D20CF" w:rsidRPr="00FB0938" w:rsidRDefault="003D20CF" w:rsidP="004A487B">
            <w:pPr>
              <w:pStyle w:val="ConsPlusNormal"/>
              <w:widowControl/>
              <w:jc w:val="right"/>
              <w:outlineLvl w:val="0"/>
              <w:rPr>
                <w:rFonts w:ascii="Times New Roman" w:hAnsi="Times New Roman" w:cs="Times New Roman"/>
                <w:sz w:val="24"/>
                <w:szCs w:val="24"/>
              </w:rPr>
            </w:pPr>
          </w:p>
          <w:p w:rsidR="003D20CF" w:rsidRPr="00FB0938" w:rsidRDefault="003D20CF" w:rsidP="004A487B">
            <w:pPr>
              <w:pStyle w:val="ConsPlusNormal"/>
              <w:widowControl/>
              <w:jc w:val="right"/>
              <w:outlineLvl w:val="0"/>
              <w:rPr>
                <w:rFonts w:ascii="Times New Roman" w:hAnsi="Times New Roman" w:cs="Times New Roman"/>
                <w:sz w:val="24"/>
                <w:szCs w:val="24"/>
              </w:rPr>
            </w:pPr>
          </w:p>
          <w:p w:rsidR="003D20CF" w:rsidRPr="00FB0938" w:rsidRDefault="003D20CF" w:rsidP="004A487B">
            <w:pPr>
              <w:pStyle w:val="ConsPlusNormal"/>
              <w:widowControl/>
              <w:jc w:val="right"/>
              <w:outlineLvl w:val="0"/>
              <w:rPr>
                <w:rFonts w:ascii="Times New Roman" w:hAnsi="Times New Roman" w:cs="Times New Roman"/>
                <w:sz w:val="24"/>
                <w:szCs w:val="24"/>
              </w:rPr>
            </w:pPr>
          </w:p>
          <w:p w:rsidR="003D20CF" w:rsidRPr="00FB0938" w:rsidRDefault="003D20CF" w:rsidP="004A487B">
            <w:pPr>
              <w:pStyle w:val="ConsPlusNormal"/>
              <w:widowControl/>
              <w:jc w:val="right"/>
              <w:outlineLvl w:val="0"/>
              <w:rPr>
                <w:rFonts w:ascii="Times New Roman" w:hAnsi="Times New Roman" w:cs="Times New Roman"/>
                <w:sz w:val="24"/>
                <w:szCs w:val="24"/>
              </w:rPr>
            </w:pPr>
          </w:p>
          <w:p w:rsidR="00613DAD" w:rsidRPr="00FB0938" w:rsidRDefault="00613DAD" w:rsidP="00613DAD">
            <w:pPr>
              <w:pStyle w:val="ConsPlusNormal"/>
              <w:widowControl/>
              <w:outlineLvl w:val="0"/>
              <w:rPr>
                <w:rFonts w:ascii="Times New Roman" w:hAnsi="Times New Roman" w:cs="Times New Roman"/>
                <w:sz w:val="24"/>
                <w:szCs w:val="24"/>
              </w:rPr>
            </w:pPr>
          </w:p>
          <w:p w:rsidR="003D20CF" w:rsidRPr="00FB0938" w:rsidRDefault="003D20CF" w:rsidP="004A487B">
            <w:pPr>
              <w:pStyle w:val="ConsPlusNormal"/>
              <w:widowControl/>
              <w:jc w:val="right"/>
              <w:outlineLvl w:val="0"/>
              <w:rPr>
                <w:rFonts w:ascii="Times New Roman" w:hAnsi="Times New Roman" w:cs="Times New Roman"/>
                <w:sz w:val="24"/>
                <w:szCs w:val="24"/>
              </w:rPr>
            </w:pPr>
            <w:r w:rsidRPr="00FB0938">
              <w:rPr>
                <w:rFonts w:ascii="Times New Roman" w:hAnsi="Times New Roman" w:cs="Times New Roman"/>
                <w:sz w:val="24"/>
                <w:szCs w:val="24"/>
              </w:rPr>
              <w:lastRenderedPageBreak/>
              <w:t xml:space="preserve"> Приложение</w:t>
            </w:r>
          </w:p>
          <w:p w:rsidR="003D20CF" w:rsidRPr="00FB0938" w:rsidRDefault="003D20CF" w:rsidP="004A487B">
            <w:pPr>
              <w:pStyle w:val="ConsPlusNormal"/>
              <w:widowControl/>
              <w:jc w:val="right"/>
              <w:rPr>
                <w:rFonts w:ascii="Times New Roman" w:hAnsi="Times New Roman" w:cs="Times New Roman"/>
                <w:sz w:val="24"/>
                <w:szCs w:val="24"/>
              </w:rPr>
            </w:pPr>
            <w:r w:rsidRPr="00FB0938">
              <w:rPr>
                <w:rFonts w:ascii="Times New Roman" w:hAnsi="Times New Roman" w:cs="Times New Roman"/>
                <w:sz w:val="24"/>
                <w:szCs w:val="24"/>
              </w:rPr>
              <w:t xml:space="preserve">                                                                                          к приказу Управления финансов АКР </w:t>
            </w:r>
          </w:p>
          <w:p w:rsidR="003D20CF" w:rsidRPr="00FB0938" w:rsidRDefault="003D20CF" w:rsidP="004A487B">
            <w:pPr>
              <w:pStyle w:val="ConsPlusNormal"/>
              <w:widowControl/>
              <w:jc w:val="right"/>
              <w:rPr>
                <w:rFonts w:ascii="Times New Roman" w:hAnsi="Times New Roman" w:cs="Times New Roman"/>
                <w:sz w:val="24"/>
                <w:szCs w:val="24"/>
              </w:rPr>
            </w:pPr>
            <w:r w:rsidRPr="00FB0938">
              <w:rPr>
                <w:rFonts w:ascii="Times New Roman" w:hAnsi="Times New Roman" w:cs="Times New Roman"/>
                <w:sz w:val="24"/>
                <w:szCs w:val="24"/>
              </w:rPr>
              <w:t xml:space="preserve">                                                                 от  26 апреля 2018г  N 14</w:t>
            </w:r>
          </w:p>
          <w:p w:rsidR="003D20CF" w:rsidRPr="00FB0938" w:rsidRDefault="003D20CF" w:rsidP="004A487B">
            <w:pPr>
              <w:pStyle w:val="ConsPlusNormal"/>
              <w:widowControl/>
              <w:jc w:val="right"/>
              <w:rPr>
                <w:rFonts w:ascii="Times New Roman" w:hAnsi="Times New Roman" w:cs="Times New Roman"/>
                <w:sz w:val="24"/>
                <w:szCs w:val="24"/>
              </w:rPr>
            </w:pPr>
          </w:p>
          <w:p w:rsidR="003D20CF" w:rsidRPr="00FB0938" w:rsidRDefault="003D20CF" w:rsidP="004A487B">
            <w:pPr>
              <w:pStyle w:val="ConsPlusNormal"/>
              <w:widowControl/>
              <w:jc w:val="center"/>
              <w:rPr>
                <w:rFonts w:ascii="Times New Roman" w:hAnsi="Times New Roman" w:cs="Times New Roman"/>
                <w:b/>
                <w:sz w:val="24"/>
                <w:szCs w:val="24"/>
              </w:rPr>
            </w:pPr>
            <w:r w:rsidRPr="00FB0938">
              <w:rPr>
                <w:rFonts w:ascii="Times New Roman" w:hAnsi="Times New Roman" w:cs="Times New Roman"/>
                <w:b/>
                <w:sz w:val="24"/>
                <w:szCs w:val="24"/>
              </w:rPr>
              <w:t>ПОРЯДОК ВЗАИМОДЕЙСТВИЯ УПРАВЛЕНИЯ ФИНАНСОВ АКР С СУБЪЕКТАМИ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w:t>
            </w:r>
          </w:p>
          <w:p w:rsidR="003D20CF" w:rsidRPr="00FB0938" w:rsidRDefault="003D20CF" w:rsidP="004A487B">
            <w:pPr>
              <w:pStyle w:val="ConsPlusNormal"/>
              <w:widowControl/>
              <w:jc w:val="center"/>
              <w:rPr>
                <w:rFonts w:ascii="Times New Roman" w:hAnsi="Times New Roman" w:cs="Times New Roman"/>
                <w:b/>
                <w:sz w:val="24"/>
                <w:szCs w:val="24"/>
              </w:rPr>
            </w:pPr>
          </w:p>
          <w:p w:rsidR="003D20CF" w:rsidRPr="00FB0938" w:rsidRDefault="003D20CF" w:rsidP="003D20CF">
            <w:pPr>
              <w:numPr>
                <w:ilvl w:val="0"/>
                <w:numId w:val="2"/>
              </w:numPr>
              <w:autoSpaceDE w:val="0"/>
              <w:autoSpaceDN w:val="0"/>
              <w:adjustRightInd w:val="0"/>
              <w:ind w:left="0" w:firstLine="900"/>
              <w:jc w:val="both"/>
            </w:pPr>
            <w:r w:rsidRPr="00FB0938">
              <w:t>Настоящий порядок устанавливает правила взаимодействия Управления финансов АКР с субъектами контроля, указанными в пункте 4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12 декабря 2015 г. №1367 (далее – субъекты контроля, Правила контроля), а также формы направления субъектами контроля сведений в случаях, когда объекты контроля не подлежат размещению в информационной системе (предусмотренных подпунктом «б» пункта 8 и пунктом 10 Правил контроля), и формы уведомлений и протоколов, направляемых Управлением финансов АКР субъектам контроля.</w:t>
            </w:r>
          </w:p>
          <w:p w:rsidR="003D20CF" w:rsidRPr="00FB0938" w:rsidRDefault="003D20CF" w:rsidP="004A487B">
            <w:pPr>
              <w:pStyle w:val="ConsPlusNormal"/>
              <w:ind w:firstLine="540"/>
              <w:jc w:val="both"/>
              <w:rPr>
                <w:rFonts w:ascii="Times New Roman" w:hAnsi="Times New Roman" w:cs="Times New Roman"/>
                <w:sz w:val="24"/>
                <w:szCs w:val="24"/>
              </w:rPr>
            </w:pPr>
            <w:r w:rsidRPr="00FB0938">
              <w:rPr>
                <w:rFonts w:ascii="Times New Roman" w:hAnsi="Times New Roman" w:cs="Times New Roman"/>
                <w:sz w:val="24"/>
                <w:szCs w:val="24"/>
              </w:rPr>
              <w:t xml:space="preserve">Настоящий порядок применяется при размещении субъектами контроля в единой информационной системе в сфере закупок или направлении на согласование в Управление финансов АКР документов, определенных Федеральным </w:t>
            </w:r>
            <w:hyperlink r:id="rId6" w:history="1">
              <w:r w:rsidRPr="00FB0938">
                <w:rPr>
                  <w:rFonts w:ascii="Times New Roman" w:hAnsi="Times New Roman" w:cs="Times New Roman"/>
                  <w:color w:val="0000FF"/>
                  <w:sz w:val="24"/>
                  <w:szCs w:val="24"/>
                </w:rPr>
                <w:t>законом</w:t>
              </w:r>
            </w:hyperlink>
            <w:r w:rsidRPr="00FB0938">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в целях осуществления контроля, предусмотренного </w:t>
            </w:r>
            <w:hyperlink r:id="rId7" w:history="1">
              <w:r w:rsidRPr="00FB0938">
                <w:rPr>
                  <w:rFonts w:ascii="Times New Roman" w:hAnsi="Times New Roman" w:cs="Times New Roman"/>
                  <w:color w:val="0000FF"/>
                  <w:sz w:val="24"/>
                  <w:szCs w:val="24"/>
                </w:rPr>
                <w:t>частью 5 статьи 99</w:t>
              </w:r>
            </w:hyperlink>
            <w:r w:rsidRPr="00FB0938">
              <w:rPr>
                <w:rFonts w:ascii="Times New Roman" w:hAnsi="Times New Roman" w:cs="Times New Roman"/>
                <w:sz w:val="24"/>
                <w:szCs w:val="24"/>
              </w:rPr>
              <w:t xml:space="preserve"> указанного Федерального закона (далее соответственно - контроль, объекты контроля, Федеральный закон).</w:t>
            </w:r>
          </w:p>
          <w:p w:rsidR="003D20CF" w:rsidRPr="00FB0938" w:rsidRDefault="003D20CF" w:rsidP="003D20CF">
            <w:pPr>
              <w:pStyle w:val="ConsPlusNormal"/>
              <w:numPr>
                <w:ilvl w:val="0"/>
                <w:numId w:val="2"/>
              </w:numPr>
              <w:adjustRightInd w:val="0"/>
              <w:ind w:left="0" w:firstLine="900"/>
              <w:jc w:val="both"/>
              <w:rPr>
                <w:rFonts w:ascii="Times New Roman" w:hAnsi="Times New Roman" w:cs="Times New Roman"/>
                <w:sz w:val="24"/>
                <w:szCs w:val="24"/>
              </w:rPr>
            </w:pPr>
            <w:r w:rsidRPr="00FB0938">
              <w:rPr>
                <w:rFonts w:ascii="Times New Roman" w:hAnsi="Times New Roman" w:cs="Times New Roman"/>
                <w:sz w:val="24"/>
                <w:szCs w:val="24"/>
              </w:rPr>
              <w:t xml:space="preserve">Взаимодействие субъектов контроля с Управлением финансов АКР в целях контроля информации, определенной </w:t>
            </w:r>
            <w:hyperlink r:id="rId8" w:history="1">
              <w:r w:rsidRPr="00FB0938">
                <w:rPr>
                  <w:rFonts w:ascii="Times New Roman" w:hAnsi="Times New Roman" w:cs="Times New Roman"/>
                  <w:color w:val="0000FF"/>
                  <w:sz w:val="24"/>
                  <w:szCs w:val="24"/>
                </w:rPr>
                <w:t>частью 5 статьи 99</w:t>
              </w:r>
            </w:hyperlink>
            <w:r w:rsidRPr="00FB0938">
              <w:rPr>
                <w:rFonts w:ascii="Times New Roman" w:hAnsi="Times New Roman" w:cs="Times New Roman"/>
                <w:sz w:val="24"/>
                <w:szCs w:val="24"/>
              </w:rPr>
              <w:t xml:space="preserve"> Федерального закона, содержащейся в объектах контроля (далее - контролируемая информация), осуществляется:</w:t>
            </w:r>
          </w:p>
          <w:p w:rsidR="003D20CF" w:rsidRPr="00FB0938" w:rsidRDefault="003D20CF" w:rsidP="004A487B">
            <w:pPr>
              <w:pStyle w:val="ConsPlusNormal"/>
              <w:ind w:firstLine="540"/>
              <w:jc w:val="both"/>
              <w:rPr>
                <w:rFonts w:ascii="Times New Roman" w:hAnsi="Times New Roman" w:cs="Times New Roman"/>
                <w:sz w:val="24"/>
                <w:szCs w:val="24"/>
              </w:rPr>
            </w:pPr>
            <w:r w:rsidRPr="00FB0938">
              <w:rPr>
                <w:rFonts w:ascii="Times New Roman" w:hAnsi="Times New Roman" w:cs="Times New Roman"/>
                <w:sz w:val="24"/>
                <w:szCs w:val="24"/>
              </w:rPr>
              <w:t xml:space="preserve">при размещении в единой информационной системе в сфере закупок (далее - ЕИС) посредством информационного взаимодействия ЕИС с государственной интегрированной информационной системой управления общественными финансами "Электронный бюджет" объектов контроля в форме электронного документа в соответствии с едиными форматами, установленными Министерством финансов Российской Федерации в соответствии с </w:t>
            </w:r>
            <w:hyperlink r:id="rId9" w:history="1">
              <w:r w:rsidRPr="00FB0938">
                <w:rPr>
                  <w:rFonts w:ascii="Times New Roman" w:hAnsi="Times New Roman" w:cs="Times New Roman"/>
                  <w:color w:val="0000FF"/>
                  <w:sz w:val="24"/>
                  <w:szCs w:val="24"/>
                </w:rPr>
                <w:t>Правилами</w:t>
              </w:r>
            </w:hyperlink>
            <w:r w:rsidRPr="00FB0938">
              <w:rPr>
                <w:rFonts w:ascii="Times New Roman" w:hAnsi="Times New Roman" w:cs="Times New Roman"/>
                <w:sz w:val="24"/>
                <w:szCs w:val="24"/>
              </w:rPr>
              <w:t xml:space="preserve"> функционирования единой информационной системы в сфере закупок, утвержденными постановлением Правительства Российской Федерации от 23 декабря 2015 г. N 1414  (далее - электронный документ, информационная система "Электронный бюджет", форматы) и при представлении в Управление финансов АКР документов на бумажном носителе ( в случаях, указанных в последнем абзаце пункта 13 настоящего порядка) ;</w:t>
            </w:r>
          </w:p>
          <w:p w:rsidR="003D20CF" w:rsidRPr="00FB0938" w:rsidRDefault="003D20CF" w:rsidP="004A487B">
            <w:pPr>
              <w:pStyle w:val="ConsPlusNormal"/>
              <w:ind w:firstLine="540"/>
              <w:jc w:val="both"/>
              <w:rPr>
                <w:rFonts w:ascii="Times New Roman" w:hAnsi="Times New Roman" w:cs="Times New Roman"/>
                <w:sz w:val="24"/>
                <w:szCs w:val="24"/>
              </w:rPr>
            </w:pPr>
            <w:r w:rsidRPr="00FB0938">
              <w:rPr>
                <w:rFonts w:ascii="Times New Roman" w:hAnsi="Times New Roman" w:cs="Times New Roman"/>
                <w:sz w:val="24"/>
                <w:szCs w:val="24"/>
              </w:rPr>
              <w:t xml:space="preserve">при согласовании Управлением финансов АКР объектов контроля или сведений об объектах контроля, не подлежащих размещению  в информационной системе </w:t>
            </w:r>
            <w:r w:rsidRPr="00FB0938">
              <w:rPr>
                <w:rFonts w:ascii="Times New Roman" w:hAnsi="Times New Roman" w:cs="Times New Roman"/>
                <w:color w:val="FF0000"/>
                <w:sz w:val="24"/>
                <w:szCs w:val="24"/>
              </w:rPr>
              <w:t xml:space="preserve">(предусмотренных </w:t>
            </w:r>
            <w:hyperlink r:id="rId10" w:history="1">
              <w:r w:rsidRPr="00FB0938">
                <w:rPr>
                  <w:rFonts w:ascii="Times New Roman" w:hAnsi="Times New Roman" w:cs="Times New Roman"/>
                  <w:color w:val="FF0000"/>
                  <w:sz w:val="24"/>
                  <w:szCs w:val="24"/>
                </w:rPr>
                <w:t>подпунктом "б" пункта 8</w:t>
              </w:r>
            </w:hyperlink>
            <w:r w:rsidRPr="00FB0938">
              <w:rPr>
                <w:rFonts w:ascii="Times New Roman" w:hAnsi="Times New Roman" w:cs="Times New Roman"/>
                <w:color w:val="FF0000"/>
                <w:sz w:val="24"/>
                <w:szCs w:val="24"/>
              </w:rPr>
              <w:t xml:space="preserve"> Правил контроля)</w:t>
            </w:r>
            <w:r w:rsidRPr="00FB0938">
              <w:rPr>
                <w:rFonts w:ascii="Times New Roman" w:hAnsi="Times New Roman" w:cs="Times New Roman"/>
                <w:sz w:val="24"/>
                <w:szCs w:val="24"/>
              </w:rPr>
              <w:t>, на бумажном носителе и при наличии технической возможности - на съемном машинном носителе информации (далее - закрытый объект контроля, сведения о закрытом объекте контроля).</w:t>
            </w:r>
          </w:p>
          <w:p w:rsidR="003D20CF" w:rsidRPr="00FB0938" w:rsidRDefault="003D20CF" w:rsidP="003D20CF">
            <w:pPr>
              <w:pStyle w:val="ConsPlusNormal"/>
              <w:numPr>
                <w:ilvl w:val="0"/>
                <w:numId w:val="2"/>
              </w:numPr>
              <w:adjustRightInd w:val="0"/>
              <w:ind w:left="0" w:firstLine="900"/>
              <w:jc w:val="both"/>
              <w:rPr>
                <w:rFonts w:ascii="Times New Roman" w:hAnsi="Times New Roman" w:cs="Times New Roman"/>
                <w:sz w:val="24"/>
                <w:szCs w:val="24"/>
              </w:rPr>
            </w:pPr>
            <w:r w:rsidRPr="00FB0938">
              <w:rPr>
                <w:rFonts w:ascii="Times New Roman" w:hAnsi="Times New Roman" w:cs="Times New Roman"/>
                <w:sz w:val="24"/>
                <w:szCs w:val="24"/>
              </w:rPr>
              <w:t>В целях своевременного прохождения контроля Заказчикам рекомендуется размещать объекты контроля в личном кабинете заказчика в ЕИС  в день утверждения или подписания документа.</w:t>
            </w:r>
          </w:p>
          <w:p w:rsidR="003D20CF" w:rsidRPr="00FB0938" w:rsidRDefault="003D20CF" w:rsidP="003D20CF">
            <w:pPr>
              <w:pStyle w:val="ConsPlusNormal"/>
              <w:numPr>
                <w:ilvl w:val="0"/>
                <w:numId w:val="2"/>
              </w:numPr>
              <w:adjustRightInd w:val="0"/>
              <w:ind w:left="0" w:firstLine="900"/>
              <w:jc w:val="both"/>
              <w:rPr>
                <w:rFonts w:ascii="Times New Roman" w:hAnsi="Times New Roman" w:cs="Times New Roman"/>
                <w:sz w:val="24"/>
                <w:szCs w:val="24"/>
              </w:rPr>
            </w:pPr>
            <w:r w:rsidRPr="00FB0938">
              <w:rPr>
                <w:rFonts w:ascii="Times New Roman" w:hAnsi="Times New Roman" w:cs="Times New Roman"/>
                <w:sz w:val="24"/>
                <w:szCs w:val="24"/>
              </w:rPr>
              <w:t>При получении размещенного электронного документа Управление финансов АКР посредством информационной системы "Электронный бюджет" направляет субъекту контроля уведомление в форме электронного документа о начале проведения контроля (в случае соответствия электронного документа форматам) с указанием в нем даты и времени или невозможности проведения контроля (в случае несоответствия электронного документа форматам). При поступлении документа на бумажном носителе на нем проставляется входящий номер и уведомление о начале контроля не посылается ( в случаях, указанных в последнем абзаце  пункта 13 настоящего порядка).</w:t>
            </w:r>
          </w:p>
          <w:p w:rsidR="003D20CF" w:rsidRPr="00FB0938" w:rsidRDefault="003D20CF" w:rsidP="003D20CF">
            <w:pPr>
              <w:pStyle w:val="ConsPlusNormal"/>
              <w:numPr>
                <w:ilvl w:val="0"/>
                <w:numId w:val="2"/>
              </w:numPr>
              <w:adjustRightInd w:val="0"/>
              <w:ind w:left="0" w:firstLine="900"/>
              <w:jc w:val="both"/>
              <w:rPr>
                <w:rFonts w:ascii="Times New Roman" w:hAnsi="Times New Roman" w:cs="Times New Roman"/>
                <w:sz w:val="24"/>
                <w:szCs w:val="24"/>
              </w:rPr>
            </w:pPr>
            <w:r w:rsidRPr="00FB0938">
              <w:rPr>
                <w:rFonts w:ascii="Times New Roman" w:hAnsi="Times New Roman" w:cs="Times New Roman"/>
                <w:sz w:val="24"/>
                <w:szCs w:val="24"/>
              </w:rPr>
              <w:t xml:space="preserve">Электронные документы должны быть подписаны соответствующей требованиям Федерального </w:t>
            </w:r>
            <w:hyperlink r:id="rId11" w:history="1">
              <w:r w:rsidRPr="00FB0938">
                <w:rPr>
                  <w:rFonts w:ascii="Times New Roman" w:hAnsi="Times New Roman" w:cs="Times New Roman"/>
                  <w:color w:val="0000FF"/>
                  <w:sz w:val="24"/>
                  <w:szCs w:val="24"/>
                </w:rPr>
                <w:t>закона</w:t>
              </w:r>
            </w:hyperlink>
            <w:r w:rsidRPr="00FB0938">
              <w:rPr>
                <w:rFonts w:ascii="Times New Roman" w:hAnsi="Times New Roman" w:cs="Times New Roman"/>
                <w:sz w:val="24"/>
                <w:szCs w:val="24"/>
              </w:rPr>
              <w:t xml:space="preserve"> электронной подписью лица, имеющего право действовать от имени субъекта контроля.</w:t>
            </w:r>
          </w:p>
          <w:p w:rsidR="003D20CF" w:rsidRPr="00FB0938" w:rsidRDefault="003D20CF" w:rsidP="003D20CF">
            <w:pPr>
              <w:pStyle w:val="ConsPlusNormal"/>
              <w:numPr>
                <w:ilvl w:val="0"/>
                <w:numId w:val="2"/>
              </w:numPr>
              <w:adjustRightInd w:val="0"/>
              <w:ind w:left="0" w:firstLine="900"/>
              <w:jc w:val="both"/>
              <w:rPr>
                <w:rFonts w:ascii="Times New Roman" w:hAnsi="Times New Roman" w:cs="Times New Roman"/>
                <w:sz w:val="24"/>
                <w:szCs w:val="24"/>
              </w:rPr>
            </w:pPr>
            <w:r w:rsidRPr="00FB0938">
              <w:rPr>
                <w:rFonts w:ascii="Times New Roman" w:hAnsi="Times New Roman" w:cs="Times New Roman"/>
                <w:sz w:val="24"/>
                <w:szCs w:val="24"/>
              </w:rPr>
              <w:lastRenderedPageBreak/>
              <w:t>Сведения о закрытых объектах контроля направляются в Управление финансов АКР в следующих формах:</w:t>
            </w:r>
          </w:p>
          <w:p w:rsidR="003D20CF" w:rsidRPr="00FB0938" w:rsidRDefault="003D20CF" w:rsidP="004A487B">
            <w:pPr>
              <w:pStyle w:val="ConsPlusNormal"/>
              <w:ind w:firstLine="851"/>
              <w:jc w:val="both"/>
              <w:rPr>
                <w:rFonts w:ascii="Times New Roman" w:hAnsi="Times New Roman" w:cs="Times New Roman"/>
                <w:sz w:val="24"/>
                <w:szCs w:val="24"/>
              </w:rPr>
            </w:pPr>
            <w:r w:rsidRPr="00FB0938">
              <w:rPr>
                <w:rFonts w:ascii="Times New Roman" w:hAnsi="Times New Roman" w:cs="Times New Roman"/>
                <w:sz w:val="24"/>
                <w:szCs w:val="24"/>
              </w:rPr>
              <w:t>сведения о приглашении принять участие в определении поставщика (подрядчика, исполнителя) – по форме согласно приложению №1 к настоящему порядку (далее – сведения о приглашении);</w:t>
            </w:r>
          </w:p>
          <w:p w:rsidR="003D20CF" w:rsidRPr="00FB0938" w:rsidRDefault="003D20CF" w:rsidP="004A487B">
            <w:pPr>
              <w:pStyle w:val="ConsPlusNormal"/>
              <w:ind w:firstLine="851"/>
              <w:jc w:val="both"/>
              <w:rPr>
                <w:rFonts w:ascii="Times New Roman" w:hAnsi="Times New Roman" w:cs="Times New Roman"/>
                <w:sz w:val="24"/>
                <w:szCs w:val="24"/>
              </w:rPr>
            </w:pPr>
            <w:r w:rsidRPr="00FB0938">
              <w:rPr>
                <w:rFonts w:ascii="Times New Roman" w:hAnsi="Times New Roman" w:cs="Times New Roman"/>
                <w:sz w:val="24"/>
                <w:szCs w:val="24"/>
              </w:rPr>
              <w:t>сведения о документации о закупке – по форме согласно приложению №2 к настоящему порядку (далее – сведения о документации);</w:t>
            </w:r>
          </w:p>
          <w:p w:rsidR="003D20CF" w:rsidRPr="00FB0938" w:rsidRDefault="003D20CF" w:rsidP="004A487B">
            <w:pPr>
              <w:pStyle w:val="ConsPlusNormal"/>
              <w:ind w:firstLine="851"/>
              <w:jc w:val="both"/>
              <w:rPr>
                <w:rFonts w:ascii="Times New Roman" w:hAnsi="Times New Roman" w:cs="Times New Roman"/>
                <w:sz w:val="24"/>
                <w:szCs w:val="24"/>
              </w:rPr>
            </w:pPr>
            <w:r w:rsidRPr="00FB0938">
              <w:rPr>
                <w:rFonts w:ascii="Times New Roman" w:hAnsi="Times New Roman" w:cs="Times New Roman"/>
                <w:sz w:val="24"/>
                <w:szCs w:val="24"/>
              </w:rPr>
              <w:t>сведения о протоколе определения поставщика (подрядчика, исполнителя) – по форме согласно приложению №3 к настоящему порядку (далее – сведения о протоколе);</w:t>
            </w:r>
          </w:p>
          <w:p w:rsidR="003D20CF" w:rsidRPr="00FB0938" w:rsidRDefault="003D20CF" w:rsidP="004A487B">
            <w:pPr>
              <w:pStyle w:val="ConsPlusNormal"/>
              <w:ind w:firstLine="851"/>
              <w:jc w:val="both"/>
              <w:rPr>
                <w:rFonts w:ascii="Times New Roman" w:hAnsi="Times New Roman" w:cs="Times New Roman"/>
                <w:sz w:val="24"/>
                <w:szCs w:val="24"/>
              </w:rPr>
            </w:pPr>
            <w:r w:rsidRPr="00FB0938">
              <w:rPr>
                <w:rFonts w:ascii="Times New Roman" w:hAnsi="Times New Roman" w:cs="Times New Roman"/>
                <w:sz w:val="24"/>
                <w:szCs w:val="24"/>
              </w:rPr>
              <w:t>сведения о проекте контракта, направляемого участнику закупки (контракта, возвращаемого участником закупки) – по форме согласно приложению №4 к настоящему порядку (далее – сведения о проекте контракта);</w:t>
            </w:r>
          </w:p>
          <w:p w:rsidR="003D20CF" w:rsidRPr="00FB0938" w:rsidRDefault="003D20CF" w:rsidP="004A487B">
            <w:pPr>
              <w:pStyle w:val="ConsPlusNormal"/>
              <w:ind w:firstLine="851"/>
              <w:jc w:val="both"/>
              <w:rPr>
                <w:rFonts w:ascii="Times New Roman" w:hAnsi="Times New Roman" w:cs="Times New Roman"/>
                <w:sz w:val="24"/>
                <w:szCs w:val="24"/>
              </w:rPr>
            </w:pPr>
            <w:r w:rsidRPr="00FB0938">
              <w:rPr>
                <w:rFonts w:ascii="Times New Roman" w:hAnsi="Times New Roman" w:cs="Times New Roman"/>
                <w:sz w:val="24"/>
                <w:szCs w:val="24"/>
              </w:rPr>
              <w:t>сведения о контракте, включаемые в реестр контрактов, содержащий сведения, составляющие государственную тайну, - по форме согласно приложению №1 к Порядку формирования и направления заказчиком сведений, подлежащих включению в реестр контрактов, содержащий сведения, составляющие государственную тайну, а также направления Федеральным казначейством заказчику сведений, извещений и протоколов, утвержденных приказом Федерального казначейства от 28 ноября 2014 г. №18н.</w:t>
            </w:r>
          </w:p>
          <w:p w:rsidR="003D20CF" w:rsidRPr="00FB0938" w:rsidRDefault="003D20CF" w:rsidP="003D20CF">
            <w:pPr>
              <w:pStyle w:val="ConsPlusNormal"/>
              <w:numPr>
                <w:ilvl w:val="0"/>
                <w:numId w:val="2"/>
              </w:numPr>
              <w:adjustRightInd w:val="0"/>
              <w:ind w:left="0" w:firstLine="900"/>
              <w:jc w:val="both"/>
              <w:rPr>
                <w:rFonts w:ascii="Times New Roman" w:hAnsi="Times New Roman" w:cs="Times New Roman"/>
                <w:sz w:val="24"/>
                <w:szCs w:val="24"/>
              </w:rPr>
            </w:pPr>
            <w:r w:rsidRPr="00FB0938">
              <w:rPr>
                <w:rFonts w:ascii="Times New Roman" w:hAnsi="Times New Roman" w:cs="Times New Roman"/>
                <w:sz w:val="24"/>
                <w:szCs w:val="24"/>
              </w:rPr>
              <w:t>Закрытые объекты контроля, сведения о закрытых объектах контроля направляются субъектом контроля для согласования в Управление финансов АКР на бумажном носителе в трех экземплярах. При направлении объектов контроля, сведений о закрытых объектах контроля на бумажном и съемном машинном носителях информации субъект контроля обеспечивает идентичность сведений, представленных на указанных носителях.</w:t>
            </w:r>
          </w:p>
          <w:p w:rsidR="003D20CF" w:rsidRPr="00FB0938" w:rsidRDefault="003D20CF" w:rsidP="004A487B">
            <w:pPr>
              <w:pStyle w:val="ConsPlusNormal"/>
              <w:ind w:firstLine="540"/>
              <w:jc w:val="both"/>
              <w:rPr>
                <w:rFonts w:ascii="Times New Roman" w:hAnsi="Times New Roman" w:cs="Times New Roman"/>
                <w:sz w:val="24"/>
                <w:szCs w:val="24"/>
              </w:rPr>
            </w:pPr>
            <w:r w:rsidRPr="00FB0938">
              <w:rPr>
                <w:rFonts w:ascii="Times New Roman" w:hAnsi="Times New Roman" w:cs="Times New Roman"/>
                <w:sz w:val="24"/>
                <w:szCs w:val="24"/>
              </w:rPr>
              <w:t>Управление финансов АКР проставляет на закрытом объекте контроля, сведениях о закрытом объекте контроля регистрационный номер, дату и время получения, подпись уполномоченного руководителем Управления финансов АКР лица и возвращает субъекту контроля одни экземпляр закрытого объекта контроля или сведений о закрытом объекте контроля.</w:t>
            </w:r>
          </w:p>
          <w:p w:rsidR="003D20CF" w:rsidRPr="00FB0938" w:rsidRDefault="003D20CF" w:rsidP="004A487B">
            <w:pPr>
              <w:pStyle w:val="ConsPlusNormal"/>
              <w:ind w:firstLine="540"/>
              <w:jc w:val="both"/>
              <w:rPr>
                <w:rFonts w:ascii="Times New Roman" w:hAnsi="Times New Roman" w:cs="Times New Roman"/>
                <w:sz w:val="24"/>
                <w:szCs w:val="24"/>
              </w:rPr>
            </w:pPr>
            <w:r w:rsidRPr="00FB0938">
              <w:rPr>
                <w:rFonts w:ascii="Times New Roman" w:hAnsi="Times New Roman" w:cs="Times New Roman"/>
                <w:sz w:val="24"/>
                <w:szCs w:val="24"/>
              </w:rPr>
              <w:t>Ошибки в закрытых объектах контроля и сведениях о закрытых объектах контроля на бумажном носителе исправляются путем зачеркивания неправильного текста одной чертой так, чтобы можно было прочитать исправленное, и написания над зачеркнутым текстом исправленного текста. Исправление ошибки на бумажном носителе должно быть оговорено надписью "исправлено" и заверено лицом, имеющим право действовать от имени субъекта контроля, с проставлением даты исправления.</w:t>
            </w:r>
          </w:p>
          <w:p w:rsidR="003D20CF" w:rsidRPr="00FB0938" w:rsidRDefault="003D20CF" w:rsidP="003D20CF">
            <w:pPr>
              <w:pStyle w:val="ConsPlusNormal"/>
              <w:numPr>
                <w:ilvl w:val="0"/>
                <w:numId w:val="2"/>
              </w:numPr>
              <w:adjustRightInd w:val="0"/>
              <w:ind w:left="0" w:firstLine="900"/>
              <w:jc w:val="both"/>
              <w:rPr>
                <w:rFonts w:ascii="Times New Roman" w:hAnsi="Times New Roman" w:cs="Times New Roman"/>
                <w:sz w:val="24"/>
                <w:szCs w:val="24"/>
              </w:rPr>
            </w:pPr>
            <w:r w:rsidRPr="00FB0938">
              <w:rPr>
                <w:rFonts w:ascii="Times New Roman" w:hAnsi="Times New Roman" w:cs="Times New Roman"/>
                <w:sz w:val="24"/>
                <w:szCs w:val="24"/>
              </w:rPr>
              <w:t>Закрытые объекты контроля, сведения о закрытых объектах контроля, направляемые на бумажном носителе, подписываются лицом, имеющим право действовать от имени субъекта контроля.</w:t>
            </w:r>
          </w:p>
          <w:p w:rsidR="003D20CF" w:rsidRPr="00FB0938" w:rsidRDefault="003D20CF" w:rsidP="003D20CF">
            <w:pPr>
              <w:pStyle w:val="ConsPlusNormal"/>
              <w:numPr>
                <w:ilvl w:val="0"/>
                <w:numId w:val="2"/>
              </w:numPr>
              <w:adjustRightInd w:val="0"/>
              <w:ind w:left="0" w:firstLine="900"/>
              <w:jc w:val="both"/>
              <w:rPr>
                <w:rFonts w:ascii="Times New Roman" w:hAnsi="Times New Roman" w:cs="Times New Roman"/>
                <w:sz w:val="24"/>
                <w:szCs w:val="24"/>
              </w:rPr>
            </w:pPr>
            <w:r w:rsidRPr="00FB0938">
              <w:rPr>
                <w:rFonts w:ascii="Times New Roman" w:hAnsi="Times New Roman" w:cs="Times New Roman"/>
                <w:sz w:val="24"/>
                <w:szCs w:val="24"/>
              </w:rPr>
              <w:t>При осуществлении взаимодействия субъектов контроля с Управлением финансов АКР закрытые объекты контроля, сведения о закрытых объектах контроля, содержащие сведения, составляющие государственную тайну, направляются в Управление финансов АКР с соблюдением требований законодательства Российской Федерации о защите государственной тайны.</w:t>
            </w:r>
          </w:p>
          <w:p w:rsidR="003D20CF" w:rsidRPr="00FB0938" w:rsidRDefault="003D20CF" w:rsidP="003D20CF">
            <w:pPr>
              <w:pStyle w:val="ConsPlusNormal"/>
              <w:numPr>
                <w:ilvl w:val="0"/>
                <w:numId w:val="2"/>
              </w:numPr>
              <w:adjustRightInd w:val="0"/>
              <w:ind w:left="0" w:firstLine="900"/>
              <w:jc w:val="both"/>
              <w:rPr>
                <w:rFonts w:ascii="Times New Roman" w:hAnsi="Times New Roman" w:cs="Times New Roman"/>
                <w:sz w:val="24"/>
                <w:szCs w:val="24"/>
              </w:rPr>
            </w:pPr>
            <w:r w:rsidRPr="00FB0938">
              <w:rPr>
                <w:rFonts w:ascii="Times New Roman" w:hAnsi="Times New Roman" w:cs="Times New Roman"/>
                <w:sz w:val="24"/>
                <w:szCs w:val="24"/>
              </w:rPr>
              <w:t>При осуществлении взаимодействия с субъектами контроля Управление финансов АКР проверяет в соответствии с подпунктом «а» пункта 13 Правил контроля контролируемую информацию об объеме финансового обеспечения, включенную в план закупок в части непревышения объема финансового обеспечения над:</w:t>
            </w:r>
          </w:p>
          <w:p w:rsidR="003D20CF" w:rsidRPr="00FB0938" w:rsidRDefault="003D20CF" w:rsidP="004A487B">
            <w:pPr>
              <w:pStyle w:val="ConsPlusNormal"/>
              <w:ind w:firstLine="900"/>
              <w:jc w:val="both"/>
              <w:rPr>
                <w:rFonts w:ascii="Times New Roman" w:hAnsi="Times New Roman" w:cs="Times New Roman"/>
                <w:sz w:val="24"/>
                <w:szCs w:val="24"/>
              </w:rPr>
            </w:pPr>
            <w:r w:rsidRPr="00FB0938">
              <w:rPr>
                <w:rFonts w:ascii="Times New Roman" w:hAnsi="Times New Roman" w:cs="Times New Roman"/>
                <w:sz w:val="24"/>
                <w:szCs w:val="24"/>
              </w:rPr>
              <w:t>а) лимитами бюджетных обязательств на закупку товаров, работ, услуг на соответствующий финансовый год и плановый период, доведенными в установленном порядке до муниципального заказчика как получателя бюджетных средств с учетом принятых и неисполненных обязательств субъектами контроля, а также объемами средств, содержащимися в нормативных правовых актах, предусматривающих в соответствии с бюджетным законодательством Российской Фдерации возможность заключения государственного (муниципального) контракта на срок, превышающий срок действия доведенных лимитов бюджетных обязательств;</w:t>
            </w:r>
          </w:p>
          <w:p w:rsidR="003D20CF" w:rsidRPr="00FB0938" w:rsidRDefault="003D20CF" w:rsidP="004A487B">
            <w:pPr>
              <w:pStyle w:val="ConsPlusNormal"/>
              <w:ind w:firstLine="900"/>
              <w:jc w:val="both"/>
              <w:rPr>
                <w:rFonts w:ascii="Times New Roman" w:hAnsi="Times New Roman" w:cs="Times New Roman"/>
                <w:sz w:val="24"/>
                <w:szCs w:val="24"/>
              </w:rPr>
            </w:pPr>
            <w:r w:rsidRPr="00FB0938">
              <w:rPr>
                <w:rFonts w:ascii="Times New Roman" w:hAnsi="Times New Roman" w:cs="Times New Roman"/>
                <w:sz w:val="24"/>
                <w:szCs w:val="24"/>
              </w:rPr>
              <w:t xml:space="preserve">б) показателями выплат на закупку товаров, работ, услуг на соответствующий финансовый год и плановый период, осуществляемых в соответствии с Федеральным законом, включенными в планы финансово-хозяйственной деятельности муниципальных бюджетных и </w:t>
            </w:r>
            <w:r w:rsidRPr="00FB0938">
              <w:rPr>
                <w:rFonts w:ascii="Times New Roman" w:hAnsi="Times New Roman" w:cs="Times New Roman"/>
                <w:sz w:val="24"/>
                <w:szCs w:val="24"/>
              </w:rPr>
              <w:lastRenderedPageBreak/>
              <w:t>автономных учреждений, по году начала закупки.</w:t>
            </w:r>
          </w:p>
          <w:p w:rsidR="003D20CF" w:rsidRPr="00FB0938" w:rsidRDefault="003D20CF" w:rsidP="003D20CF">
            <w:pPr>
              <w:pStyle w:val="ConsPlusNormal"/>
              <w:numPr>
                <w:ilvl w:val="0"/>
                <w:numId w:val="2"/>
              </w:numPr>
              <w:adjustRightInd w:val="0"/>
              <w:ind w:left="0" w:firstLine="900"/>
              <w:jc w:val="both"/>
              <w:rPr>
                <w:sz w:val="24"/>
                <w:szCs w:val="24"/>
              </w:rPr>
            </w:pPr>
            <w:r w:rsidRPr="00FB0938">
              <w:rPr>
                <w:rFonts w:ascii="Times New Roman" w:hAnsi="Times New Roman" w:cs="Times New Roman"/>
                <w:sz w:val="24"/>
                <w:szCs w:val="24"/>
              </w:rPr>
              <w:t>При осуществлении взаимодействия с субъектами контроля Управление финансов АКР проверяет в соответствии с подпунктом «б» пункта 13 Правил контроля контролируемую информацию на предмет непревышения суммы бюджетного обязательства получателя бюджетных средств, заключившего соглашение о предоставлении муниципальному унитарному предприятию субсидий на осуществление капитальных вложений в соответствии со статьей 78.2 Бюджетного кодекса РФ, поставленного на учет согласно порядку учета бюджетных обязательств, установленному в соответствии со статьей 219 Бюджетного кодекса РФ Управлением финансов АКР.</w:t>
            </w:r>
          </w:p>
          <w:p w:rsidR="003D20CF" w:rsidRPr="00FB0938" w:rsidRDefault="003D20CF" w:rsidP="003D20CF">
            <w:pPr>
              <w:pStyle w:val="ConsPlusNormal"/>
              <w:numPr>
                <w:ilvl w:val="0"/>
                <w:numId w:val="2"/>
              </w:numPr>
              <w:adjustRightInd w:val="0"/>
              <w:ind w:left="0" w:firstLine="900"/>
              <w:jc w:val="both"/>
              <w:rPr>
                <w:rFonts w:ascii="Times New Roman" w:hAnsi="Times New Roman" w:cs="Times New Roman"/>
                <w:sz w:val="24"/>
                <w:szCs w:val="24"/>
              </w:rPr>
            </w:pPr>
            <w:r w:rsidRPr="00FB0938">
              <w:rPr>
                <w:rFonts w:ascii="Times New Roman" w:hAnsi="Times New Roman" w:cs="Times New Roman"/>
                <w:sz w:val="24"/>
                <w:szCs w:val="24"/>
              </w:rPr>
              <w:t xml:space="preserve">При осуществлении взаимодействия с субъектами контроля Управление финансов АКР осуществляет контроль в соответствии с пунктом </w:t>
            </w:r>
            <w:r w:rsidR="004A487B" w:rsidRPr="00FB0938">
              <w:rPr>
                <w:rFonts w:ascii="Times New Roman" w:hAnsi="Times New Roman" w:cs="Times New Roman"/>
                <w:sz w:val="24"/>
                <w:szCs w:val="24"/>
              </w:rPr>
              <w:t xml:space="preserve">10, </w:t>
            </w:r>
            <w:hyperlink w:anchor="P63" w:history="1">
              <w:r w:rsidRPr="00FB0938">
                <w:rPr>
                  <w:rFonts w:ascii="Times New Roman" w:hAnsi="Times New Roman" w:cs="Times New Roman"/>
                  <w:color w:val="0000FF"/>
                  <w:sz w:val="24"/>
                  <w:szCs w:val="24"/>
                </w:rPr>
                <w:t>11</w:t>
              </w:r>
            </w:hyperlink>
            <w:r w:rsidRPr="00FB0938">
              <w:rPr>
                <w:rFonts w:ascii="Times New Roman" w:hAnsi="Times New Roman" w:cs="Times New Roman"/>
                <w:sz w:val="24"/>
                <w:szCs w:val="24"/>
              </w:rPr>
              <w:t xml:space="preserve"> настоящего порядка </w:t>
            </w:r>
            <w:r w:rsidRPr="00FB0938">
              <w:rPr>
                <w:rFonts w:ascii="Times New Roman" w:hAnsi="Times New Roman" w:cs="Times New Roman"/>
                <w:b/>
                <w:sz w:val="24"/>
                <w:szCs w:val="24"/>
              </w:rPr>
              <w:t>планов закупок</w:t>
            </w:r>
            <w:r w:rsidRPr="00FB0938">
              <w:rPr>
                <w:rFonts w:ascii="Times New Roman" w:hAnsi="Times New Roman" w:cs="Times New Roman"/>
                <w:sz w:val="24"/>
                <w:szCs w:val="24"/>
              </w:rPr>
              <w:t>, являющихся объектами контроля (закрытыми объектами контроля):</w:t>
            </w:r>
          </w:p>
          <w:p w:rsidR="003D20CF" w:rsidRPr="00FB0938" w:rsidRDefault="003D20CF" w:rsidP="004A487B">
            <w:pPr>
              <w:pStyle w:val="ConsPlusNormal"/>
              <w:ind w:firstLine="540"/>
              <w:jc w:val="both"/>
              <w:rPr>
                <w:rFonts w:ascii="Times New Roman" w:hAnsi="Times New Roman" w:cs="Times New Roman"/>
                <w:sz w:val="24"/>
                <w:szCs w:val="24"/>
              </w:rPr>
            </w:pPr>
            <w:r w:rsidRPr="00FB0938">
              <w:rPr>
                <w:rFonts w:ascii="Times New Roman" w:hAnsi="Times New Roman" w:cs="Times New Roman"/>
                <w:sz w:val="24"/>
                <w:szCs w:val="24"/>
              </w:rPr>
              <w:t xml:space="preserve">а) при размещении субъектами контроля в соответствии с </w:t>
            </w:r>
            <w:hyperlink w:anchor="P43" w:history="1">
              <w:r w:rsidRPr="00FB0938">
                <w:rPr>
                  <w:rFonts w:ascii="Times New Roman" w:hAnsi="Times New Roman" w:cs="Times New Roman"/>
                  <w:color w:val="0000FF"/>
                  <w:sz w:val="24"/>
                  <w:szCs w:val="24"/>
                </w:rPr>
                <w:t>пунктом 2</w:t>
              </w:r>
            </w:hyperlink>
            <w:r w:rsidRPr="00FB0938">
              <w:rPr>
                <w:rFonts w:ascii="Times New Roman" w:hAnsi="Times New Roman" w:cs="Times New Roman"/>
                <w:sz w:val="24"/>
                <w:szCs w:val="24"/>
              </w:rPr>
              <w:t xml:space="preserve"> настоящего порядка объектов контроля в ЕИС и направлении закрытого объекта контроля на согласование в Управление финансов АКР;</w:t>
            </w:r>
          </w:p>
          <w:p w:rsidR="003D20CF" w:rsidRPr="00FB0938" w:rsidRDefault="003D20CF" w:rsidP="004A487B">
            <w:pPr>
              <w:pStyle w:val="ConsPlusNormal"/>
              <w:ind w:firstLine="540"/>
              <w:jc w:val="both"/>
              <w:rPr>
                <w:rFonts w:ascii="Times New Roman" w:hAnsi="Times New Roman" w:cs="Times New Roman"/>
                <w:sz w:val="24"/>
                <w:szCs w:val="24"/>
              </w:rPr>
            </w:pPr>
            <w:r w:rsidRPr="00FB0938">
              <w:rPr>
                <w:rFonts w:ascii="Times New Roman" w:hAnsi="Times New Roman" w:cs="Times New Roman"/>
                <w:sz w:val="24"/>
                <w:szCs w:val="24"/>
              </w:rPr>
              <w:t xml:space="preserve">б) при постановке субъектом контроля </w:t>
            </w:r>
            <w:r w:rsidRPr="00FB0938">
              <w:rPr>
                <w:rFonts w:ascii="Times New Roman" w:hAnsi="Times New Roman" w:cs="Times New Roman"/>
                <w:color w:val="FF0000"/>
                <w:sz w:val="24"/>
                <w:szCs w:val="24"/>
              </w:rPr>
              <w:t xml:space="preserve"> </w:t>
            </w:r>
            <w:r w:rsidRPr="00FB0938">
              <w:rPr>
                <w:rFonts w:ascii="Times New Roman" w:hAnsi="Times New Roman" w:cs="Times New Roman"/>
                <w:sz w:val="24"/>
                <w:szCs w:val="24"/>
              </w:rPr>
              <w:t>на учет бюджетных обязательств или внесении изменений в постановленное на учет бюджетное обязательство в соответствии с Порядком учета в части бюджетных обязательств, связанных с закупками товаров, работ, услуг, не включенными в план закупок;</w:t>
            </w:r>
          </w:p>
          <w:p w:rsidR="003D20CF" w:rsidRPr="00FB0938" w:rsidRDefault="003D20CF" w:rsidP="004A487B">
            <w:pPr>
              <w:pStyle w:val="ConsPlusNormal"/>
              <w:ind w:firstLine="540"/>
              <w:jc w:val="both"/>
              <w:rPr>
                <w:rFonts w:ascii="Times New Roman" w:hAnsi="Times New Roman" w:cs="Times New Roman"/>
                <w:sz w:val="24"/>
                <w:szCs w:val="24"/>
              </w:rPr>
            </w:pPr>
            <w:r w:rsidRPr="00FB0938">
              <w:rPr>
                <w:rFonts w:ascii="Times New Roman" w:hAnsi="Times New Roman" w:cs="Times New Roman"/>
                <w:sz w:val="24"/>
                <w:szCs w:val="24"/>
              </w:rPr>
              <w:t>в) при уменьшении в установленном порядке  субъекту контроля как получателю бюджетных средств лимитов бюджетных обязательств, доведенных на принятие и (или) исполнение бюджетных обязательств, связанных с закупками товаров, работ, услуг;</w:t>
            </w:r>
          </w:p>
          <w:p w:rsidR="003D20CF" w:rsidRPr="00FB0938" w:rsidRDefault="003D20CF" w:rsidP="004A487B">
            <w:pPr>
              <w:pStyle w:val="ConsPlusNormal"/>
              <w:ind w:firstLine="540"/>
              <w:jc w:val="both"/>
              <w:rPr>
                <w:rFonts w:ascii="Times New Roman" w:hAnsi="Times New Roman" w:cs="Times New Roman"/>
                <w:sz w:val="24"/>
                <w:szCs w:val="24"/>
              </w:rPr>
            </w:pPr>
            <w:r w:rsidRPr="00FB0938">
              <w:rPr>
                <w:rFonts w:ascii="Times New Roman" w:hAnsi="Times New Roman" w:cs="Times New Roman"/>
                <w:sz w:val="24"/>
                <w:szCs w:val="24"/>
              </w:rPr>
              <w:t xml:space="preserve">г) при уменьшении показателей выплат на закупку товаров, работ, услуг, осуществляемых в соответствии с Федеральным </w:t>
            </w:r>
            <w:hyperlink r:id="rId12" w:history="1">
              <w:r w:rsidRPr="00FB0938">
                <w:rPr>
                  <w:rFonts w:ascii="Times New Roman" w:hAnsi="Times New Roman" w:cs="Times New Roman"/>
                  <w:color w:val="0000FF"/>
                  <w:sz w:val="24"/>
                  <w:szCs w:val="24"/>
                </w:rPr>
                <w:t>законом</w:t>
              </w:r>
            </w:hyperlink>
            <w:r w:rsidRPr="00FB0938">
              <w:rPr>
                <w:rFonts w:ascii="Times New Roman" w:hAnsi="Times New Roman" w:cs="Times New Roman"/>
                <w:sz w:val="24"/>
                <w:szCs w:val="24"/>
              </w:rPr>
              <w:t>, включенных в Планы ФХД;</w:t>
            </w:r>
          </w:p>
          <w:p w:rsidR="003D20CF" w:rsidRPr="00FB0938" w:rsidRDefault="003D20CF" w:rsidP="004A487B">
            <w:pPr>
              <w:pStyle w:val="ConsPlusNormal"/>
              <w:ind w:firstLine="540"/>
              <w:jc w:val="both"/>
              <w:rPr>
                <w:rFonts w:ascii="Times New Roman" w:hAnsi="Times New Roman" w:cs="Times New Roman"/>
                <w:sz w:val="24"/>
                <w:szCs w:val="24"/>
              </w:rPr>
            </w:pPr>
            <w:r w:rsidRPr="00FB0938">
              <w:rPr>
                <w:rFonts w:ascii="Times New Roman" w:hAnsi="Times New Roman" w:cs="Times New Roman"/>
                <w:sz w:val="24"/>
                <w:szCs w:val="24"/>
              </w:rPr>
              <w:t xml:space="preserve">д) при уменьшении объемов финансового обеспечения осуществления капитальных вложений, содержащихся в соглашениях о предоставлении субсидий на осуществление капитальных вложений, предоставляемых унитарным предприятиям в соответствии со </w:t>
            </w:r>
            <w:hyperlink r:id="rId13" w:history="1">
              <w:r w:rsidRPr="00FB0938">
                <w:rPr>
                  <w:rFonts w:ascii="Times New Roman" w:hAnsi="Times New Roman" w:cs="Times New Roman"/>
                  <w:color w:val="0000FF"/>
                  <w:sz w:val="24"/>
                  <w:szCs w:val="24"/>
                </w:rPr>
                <w:t>статьей 78.2</w:t>
              </w:r>
            </w:hyperlink>
            <w:r w:rsidRPr="00FB0938">
              <w:rPr>
                <w:rFonts w:ascii="Times New Roman" w:hAnsi="Times New Roman" w:cs="Times New Roman"/>
                <w:sz w:val="24"/>
                <w:szCs w:val="24"/>
              </w:rPr>
              <w:t xml:space="preserve"> Бюджетного кодекса Российской, определяемых в соответствии с пунктом 11</w:t>
            </w:r>
            <w:r w:rsidRPr="00FB0938">
              <w:rPr>
                <w:sz w:val="24"/>
                <w:szCs w:val="24"/>
              </w:rPr>
              <w:t xml:space="preserve"> </w:t>
            </w:r>
            <w:r w:rsidRPr="00FB0938">
              <w:rPr>
                <w:rFonts w:ascii="Times New Roman" w:hAnsi="Times New Roman" w:cs="Times New Roman"/>
                <w:sz w:val="24"/>
                <w:szCs w:val="24"/>
              </w:rPr>
              <w:t>настоящего порядка.</w:t>
            </w:r>
          </w:p>
          <w:p w:rsidR="003D20CF" w:rsidRPr="00FB0938" w:rsidRDefault="003D20CF" w:rsidP="003D20CF">
            <w:pPr>
              <w:pStyle w:val="ConsPlusNormal"/>
              <w:numPr>
                <w:ilvl w:val="0"/>
                <w:numId w:val="2"/>
              </w:numPr>
              <w:adjustRightInd w:val="0"/>
              <w:ind w:left="0" w:firstLine="900"/>
              <w:jc w:val="both"/>
              <w:rPr>
                <w:rFonts w:ascii="Times New Roman" w:hAnsi="Times New Roman" w:cs="Times New Roman"/>
                <w:sz w:val="24"/>
                <w:szCs w:val="24"/>
              </w:rPr>
            </w:pPr>
            <w:r w:rsidRPr="00FB0938">
              <w:rPr>
                <w:rFonts w:ascii="Times New Roman" w:hAnsi="Times New Roman" w:cs="Times New Roman"/>
                <w:sz w:val="24"/>
                <w:szCs w:val="24"/>
              </w:rPr>
              <w:t xml:space="preserve">При осуществлении взаимодействия с субъектами контроля Управление финансов АКР проверяет в соответствии с </w:t>
            </w:r>
            <w:hyperlink r:id="rId14" w:history="1">
              <w:r w:rsidRPr="00FB0938">
                <w:rPr>
                  <w:rFonts w:ascii="Times New Roman" w:hAnsi="Times New Roman" w:cs="Times New Roman"/>
                  <w:color w:val="0000FF"/>
                  <w:sz w:val="24"/>
                  <w:szCs w:val="24"/>
                </w:rPr>
                <w:t>подпунктом "в" пункта 13</w:t>
              </w:r>
            </w:hyperlink>
            <w:r w:rsidRPr="00FB0938">
              <w:rPr>
                <w:rFonts w:ascii="Times New Roman" w:hAnsi="Times New Roman" w:cs="Times New Roman"/>
                <w:sz w:val="24"/>
                <w:szCs w:val="24"/>
              </w:rPr>
              <w:t xml:space="preserve"> Правил контроля </w:t>
            </w:r>
            <w:r w:rsidR="004A487B" w:rsidRPr="00FB0938">
              <w:rPr>
                <w:rFonts w:ascii="Times New Roman" w:hAnsi="Times New Roman" w:cs="Times New Roman"/>
                <w:sz w:val="24"/>
                <w:szCs w:val="24"/>
              </w:rPr>
              <w:t>контролируемую информацию в части:</w:t>
            </w:r>
          </w:p>
          <w:p w:rsidR="003D20CF" w:rsidRPr="00FB0938" w:rsidRDefault="003D20CF" w:rsidP="004A487B">
            <w:pPr>
              <w:pStyle w:val="ConsPlusNormal"/>
              <w:ind w:firstLine="540"/>
              <w:jc w:val="both"/>
              <w:rPr>
                <w:rFonts w:ascii="Times New Roman" w:hAnsi="Times New Roman" w:cs="Times New Roman"/>
                <w:sz w:val="24"/>
                <w:szCs w:val="24"/>
              </w:rPr>
            </w:pPr>
            <w:r w:rsidRPr="00FB0938">
              <w:rPr>
                <w:rFonts w:ascii="Times New Roman" w:hAnsi="Times New Roman" w:cs="Times New Roman"/>
                <w:sz w:val="24"/>
                <w:szCs w:val="24"/>
              </w:rPr>
              <w:t>а)</w:t>
            </w:r>
            <w:r w:rsidR="004A487B" w:rsidRPr="00FB0938">
              <w:rPr>
                <w:rFonts w:ascii="Times New Roman" w:hAnsi="Times New Roman" w:cs="Times New Roman"/>
                <w:sz w:val="24"/>
                <w:szCs w:val="24"/>
              </w:rPr>
              <w:t xml:space="preserve"> </w:t>
            </w:r>
            <w:r w:rsidRPr="00FB0938">
              <w:rPr>
                <w:rFonts w:ascii="Times New Roman" w:hAnsi="Times New Roman" w:cs="Times New Roman"/>
                <w:sz w:val="24"/>
                <w:szCs w:val="24"/>
              </w:rPr>
              <w:t xml:space="preserve">непревышения начальной (максимальной) цены контракта, цены контракта, заключаемого с единственным поставщиком (подрядчиком, исполнителем) по соответствующему идентификационному коду закупки, содержащейся в </w:t>
            </w:r>
            <w:r w:rsidRPr="00FB0938">
              <w:rPr>
                <w:rFonts w:ascii="Times New Roman" w:hAnsi="Times New Roman" w:cs="Times New Roman"/>
                <w:b/>
                <w:sz w:val="24"/>
                <w:szCs w:val="24"/>
              </w:rPr>
              <w:t>плане-графике закупок</w:t>
            </w:r>
            <w:r w:rsidRPr="00FB0938">
              <w:rPr>
                <w:rFonts w:ascii="Times New Roman" w:hAnsi="Times New Roman" w:cs="Times New Roman"/>
                <w:sz w:val="24"/>
                <w:szCs w:val="24"/>
              </w:rPr>
              <w:t xml:space="preserve">, над аналогичной ценой, содержащейся в </w:t>
            </w:r>
            <w:r w:rsidRPr="00FB0938">
              <w:rPr>
                <w:rFonts w:ascii="Times New Roman" w:hAnsi="Times New Roman" w:cs="Times New Roman"/>
                <w:i/>
                <w:sz w:val="24"/>
                <w:szCs w:val="24"/>
                <w:u w:val="single"/>
              </w:rPr>
              <w:t>плане закупок</w:t>
            </w:r>
            <w:r w:rsidRPr="00FB0938">
              <w:rPr>
                <w:rFonts w:ascii="Times New Roman" w:hAnsi="Times New Roman" w:cs="Times New Roman"/>
                <w:sz w:val="24"/>
                <w:szCs w:val="24"/>
              </w:rPr>
              <w:t>;</w:t>
            </w:r>
          </w:p>
          <w:p w:rsidR="003D20CF" w:rsidRPr="00FB0938" w:rsidRDefault="004A487B" w:rsidP="004A487B">
            <w:pPr>
              <w:pStyle w:val="ConsPlusNormal"/>
              <w:ind w:firstLine="540"/>
              <w:jc w:val="both"/>
              <w:rPr>
                <w:rFonts w:ascii="Times New Roman" w:hAnsi="Times New Roman" w:cs="Times New Roman"/>
                <w:sz w:val="24"/>
                <w:szCs w:val="24"/>
              </w:rPr>
            </w:pPr>
            <w:bookmarkStart w:id="1" w:name="P86"/>
            <w:bookmarkEnd w:id="1"/>
            <w:r w:rsidRPr="00FB0938">
              <w:rPr>
                <w:rFonts w:ascii="Times New Roman" w:hAnsi="Times New Roman" w:cs="Times New Roman"/>
                <w:sz w:val="24"/>
                <w:szCs w:val="24"/>
              </w:rPr>
              <w:t xml:space="preserve">б) </w:t>
            </w:r>
            <w:r w:rsidR="003D20CF" w:rsidRPr="00FB0938">
              <w:rPr>
                <w:rFonts w:ascii="Times New Roman" w:hAnsi="Times New Roman" w:cs="Times New Roman"/>
                <w:sz w:val="24"/>
                <w:szCs w:val="24"/>
              </w:rPr>
              <w:t xml:space="preserve">соответствия начальной (максимальной) цены контракта, цены контракта, заключаемого с единственным поставщиком (подрядчиком, исполнителем), и идентификационного кода закупки, содержащихся в </w:t>
            </w:r>
            <w:r w:rsidR="003D20CF" w:rsidRPr="00FB0938">
              <w:rPr>
                <w:rFonts w:ascii="Times New Roman" w:hAnsi="Times New Roman" w:cs="Times New Roman"/>
                <w:b/>
                <w:sz w:val="24"/>
                <w:szCs w:val="24"/>
              </w:rPr>
              <w:t>извещении</w:t>
            </w:r>
            <w:r w:rsidR="003D20CF" w:rsidRPr="00FB0938">
              <w:rPr>
                <w:rFonts w:ascii="Times New Roman" w:hAnsi="Times New Roman" w:cs="Times New Roman"/>
                <w:sz w:val="24"/>
                <w:szCs w:val="24"/>
              </w:rPr>
              <w:t xml:space="preserve"> об осуществлении закупки, </w:t>
            </w:r>
            <w:r w:rsidR="003D20CF" w:rsidRPr="00FB0938">
              <w:rPr>
                <w:rFonts w:ascii="Times New Roman" w:hAnsi="Times New Roman" w:cs="Times New Roman"/>
                <w:b/>
                <w:sz w:val="24"/>
                <w:szCs w:val="24"/>
              </w:rPr>
              <w:t>приглашении</w:t>
            </w:r>
            <w:r w:rsidR="003D20CF" w:rsidRPr="00FB0938">
              <w:rPr>
                <w:rFonts w:ascii="Times New Roman" w:hAnsi="Times New Roman" w:cs="Times New Roman"/>
                <w:sz w:val="24"/>
                <w:szCs w:val="24"/>
              </w:rPr>
              <w:t xml:space="preserve"> принять участие в определении поставщика (подрядчика, исполнителя), </w:t>
            </w:r>
            <w:r w:rsidR="003D20CF" w:rsidRPr="00FB0938">
              <w:rPr>
                <w:rFonts w:ascii="Times New Roman" w:hAnsi="Times New Roman" w:cs="Times New Roman"/>
                <w:b/>
                <w:sz w:val="24"/>
                <w:szCs w:val="24"/>
              </w:rPr>
              <w:t>проекте контракта</w:t>
            </w:r>
            <w:r w:rsidR="003D20CF" w:rsidRPr="00FB0938">
              <w:rPr>
                <w:rFonts w:ascii="Times New Roman" w:hAnsi="Times New Roman" w:cs="Times New Roman"/>
                <w:sz w:val="24"/>
                <w:szCs w:val="24"/>
              </w:rPr>
              <w:t xml:space="preserve">, заключаемого с единственным поставщиком (подрядчиком, исполнителем), и (или) в </w:t>
            </w:r>
            <w:r w:rsidR="003D20CF" w:rsidRPr="00FB0938">
              <w:rPr>
                <w:rFonts w:ascii="Times New Roman" w:hAnsi="Times New Roman" w:cs="Times New Roman"/>
                <w:b/>
                <w:sz w:val="24"/>
                <w:szCs w:val="24"/>
              </w:rPr>
              <w:t>документации о закупке</w:t>
            </w:r>
            <w:r w:rsidR="003D20CF" w:rsidRPr="00FB0938">
              <w:rPr>
                <w:rFonts w:ascii="Times New Roman" w:hAnsi="Times New Roman" w:cs="Times New Roman"/>
                <w:sz w:val="24"/>
                <w:szCs w:val="24"/>
              </w:rPr>
              <w:t xml:space="preserve">, включая изменения указанных извещения, приглашения, проекта контракта и (или) документации, аналогичной цене, содержащейся в </w:t>
            </w:r>
            <w:r w:rsidR="003D20CF" w:rsidRPr="00FB0938">
              <w:rPr>
                <w:rFonts w:ascii="Times New Roman" w:hAnsi="Times New Roman" w:cs="Times New Roman"/>
                <w:i/>
                <w:sz w:val="24"/>
                <w:szCs w:val="24"/>
                <w:u w:val="single"/>
              </w:rPr>
              <w:t>плане-графике закупок</w:t>
            </w:r>
            <w:r w:rsidR="003D20CF" w:rsidRPr="00FB0938">
              <w:rPr>
                <w:rFonts w:ascii="Times New Roman" w:hAnsi="Times New Roman" w:cs="Times New Roman"/>
                <w:sz w:val="24"/>
                <w:szCs w:val="24"/>
              </w:rPr>
              <w:t xml:space="preserve">. </w:t>
            </w:r>
          </w:p>
          <w:p w:rsidR="003D20CF" w:rsidRPr="00FB0938" w:rsidRDefault="004A487B" w:rsidP="004A487B">
            <w:pPr>
              <w:pStyle w:val="ConsPlusNormal"/>
              <w:ind w:firstLine="540"/>
              <w:jc w:val="both"/>
              <w:rPr>
                <w:rFonts w:ascii="Times New Roman" w:hAnsi="Times New Roman" w:cs="Times New Roman"/>
                <w:sz w:val="24"/>
                <w:szCs w:val="24"/>
              </w:rPr>
            </w:pPr>
            <w:r w:rsidRPr="00FB0938">
              <w:rPr>
                <w:rFonts w:ascii="Times New Roman" w:hAnsi="Times New Roman" w:cs="Times New Roman"/>
                <w:sz w:val="24"/>
                <w:szCs w:val="24"/>
              </w:rPr>
              <w:t xml:space="preserve">в) </w:t>
            </w:r>
            <w:r w:rsidR="003D20CF" w:rsidRPr="00FB0938">
              <w:rPr>
                <w:rFonts w:ascii="Times New Roman" w:hAnsi="Times New Roman" w:cs="Times New Roman"/>
                <w:sz w:val="24"/>
                <w:szCs w:val="24"/>
              </w:rPr>
              <w:t xml:space="preserve">непревышения цены контракта, предложенной участником закупки, признанным победителем определения поставщика (подрядчика, исполнителя), участником закупки, предложившим лучшие условия после победителя, единственного участника, заявка которого признана соответствующей требованиям Федерального закона, цены контракта, заключаемого с единственным поставщиком (подрядчиком, исполнителем), содержащейся в </w:t>
            </w:r>
            <w:r w:rsidR="003D20CF" w:rsidRPr="00FB0938">
              <w:rPr>
                <w:rFonts w:ascii="Times New Roman" w:hAnsi="Times New Roman" w:cs="Times New Roman"/>
                <w:b/>
                <w:sz w:val="24"/>
                <w:szCs w:val="24"/>
              </w:rPr>
              <w:t>протоколе определения поставщика (подрядчика, исполнителя)</w:t>
            </w:r>
            <w:r w:rsidR="003D20CF" w:rsidRPr="00FB0938">
              <w:rPr>
                <w:rFonts w:ascii="Times New Roman" w:hAnsi="Times New Roman" w:cs="Times New Roman"/>
                <w:sz w:val="24"/>
                <w:szCs w:val="24"/>
              </w:rPr>
              <w:t xml:space="preserve">, над аналогичной ценой, содержащейся в </w:t>
            </w:r>
            <w:r w:rsidR="003D20CF" w:rsidRPr="00FB0938">
              <w:rPr>
                <w:rFonts w:ascii="Times New Roman" w:hAnsi="Times New Roman" w:cs="Times New Roman"/>
                <w:i/>
                <w:sz w:val="24"/>
                <w:szCs w:val="24"/>
                <w:u w:val="single"/>
              </w:rPr>
              <w:t>документации о закупке</w:t>
            </w:r>
            <w:r w:rsidR="003D20CF" w:rsidRPr="00FB0938">
              <w:rPr>
                <w:rFonts w:ascii="Times New Roman" w:hAnsi="Times New Roman" w:cs="Times New Roman"/>
                <w:sz w:val="24"/>
                <w:szCs w:val="24"/>
              </w:rPr>
              <w:t>;</w:t>
            </w:r>
          </w:p>
          <w:p w:rsidR="004A487B" w:rsidRPr="00FB0938" w:rsidRDefault="004A487B" w:rsidP="004A487B">
            <w:pPr>
              <w:pStyle w:val="ConsPlusNormal"/>
              <w:ind w:firstLine="540"/>
              <w:jc w:val="both"/>
              <w:rPr>
                <w:rFonts w:ascii="Times New Roman" w:hAnsi="Times New Roman" w:cs="Times New Roman"/>
                <w:sz w:val="24"/>
                <w:szCs w:val="24"/>
              </w:rPr>
            </w:pPr>
            <w:r w:rsidRPr="00FB0938">
              <w:rPr>
                <w:rFonts w:ascii="Times New Roman" w:hAnsi="Times New Roman" w:cs="Times New Roman"/>
                <w:sz w:val="24"/>
                <w:szCs w:val="24"/>
              </w:rPr>
              <w:t xml:space="preserve">г) соответствия идентификационного кода закупки, содержащегося в </w:t>
            </w:r>
            <w:r w:rsidRPr="00FB0938">
              <w:rPr>
                <w:rFonts w:ascii="Times New Roman" w:hAnsi="Times New Roman" w:cs="Times New Roman"/>
                <w:b/>
                <w:sz w:val="24"/>
                <w:szCs w:val="24"/>
              </w:rPr>
              <w:t>протоколе определения поставщика (подрядчика, исполнителя)</w:t>
            </w:r>
            <w:r w:rsidRPr="00FB0938">
              <w:rPr>
                <w:rFonts w:ascii="Times New Roman" w:hAnsi="Times New Roman" w:cs="Times New Roman"/>
                <w:sz w:val="24"/>
                <w:szCs w:val="24"/>
              </w:rPr>
              <w:t>, аналогичной информац</w:t>
            </w:r>
            <w:r w:rsidR="003E66A3" w:rsidRPr="00FB0938">
              <w:rPr>
                <w:rFonts w:ascii="Times New Roman" w:hAnsi="Times New Roman" w:cs="Times New Roman"/>
                <w:sz w:val="24"/>
                <w:szCs w:val="24"/>
              </w:rPr>
              <w:t xml:space="preserve">ии, содержащейся в </w:t>
            </w:r>
            <w:r w:rsidR="003E66A3" w:rsidRPr="00FB0938">
              <w:rPr>
                <w:rFonts w:ascii="Times New Roman" w:hAnsi="Times New Roman" w:cs="Times New Roman"/>
                <w:i/>
                <w:sz w:val="24"/>
                <w:szCs w:val="24"/>
                <w:u w:val="single"/>
              </w:rPr>
              <w:t>документации о закупке</w:t>
            </w:r>
            <w:r w:rsidR="003E66A3" w:rsidRPr="00FB0938">
              <w:rPr>
                <w:rFonts w:ascii="Times New Roman" w:hAnsi="Times New Roman" w:cs="Times New Roman"/>
                <w:sz w:val="24"/>
                <w:szCs w:val="24"/>
              </w:rPr>
              <w:t>;</w:t>
            </w:r>
          </w:p>
          <w:p w:rsidR="003D20CF" w:rsidRPr="00FB0938" w:rsidRDefault="003E66A3" w:rsidP="004A487B">
            <w:pPr>
              <w:pStyle w:val="ConsPlusNormal"/>
              <w:ind w:firstLine="540"/>
              <w:jc w:val="both"/>
              <w:rPr>
                <w:rFonts w:ascii="Times New Roman" w:hAnsi="Times New Roman" w:cs="Times New Roman"/>
                <w:sz w:val="24"/>
                <w:szCs w:val="24"/>
              </w:rPr>
            </w:pPr>
            <w:bookmarkStart w:id="2" w:name="P90"/>
            <w:bookmarkEnd w:id="2"/>
            <w:r w:rsidRPr="00FB0938">
              <w:rPr>
                <w:rFonts w:ascii="Times New Roman" w:hAnsi="Times New Roman" w:cs="Times New Roman"/>
                <w:sz w:val="24"/>
                <w:szCs w:val="24"/>
              </w:rPr>
              <w:t xml:space="preserve">д) </w:t>
            </w:r>
            <w:r w:rsidR="003D20CF" w:rsidRPr="00FB0938">
              <w:rPr>
                <w:rFonts w:ascii="Times New Roman" w:hAnsi="Times New Roman" w:cs="Times New Roman"/>
                <w:sz w:val="24"/>
                <w:szCs w:val="24"/>
              </w:rPr>
              <w:t xml:space="preserve">соответствия цены </w:t>
            </w:r>
            <w:r w:rsidR="003D20CF" w:rsidRPr="00FB0938">
              <w:rPr>
                <w:rFonts w:ascii="Times New Roman" w:hAnsi="Times New Roman" w:cs="Times New Roman"/>
                <w:b/>
                <w:sz w:val="24"/>
                <w:szCs w:val="24"/>
              </w:rPr>
              <w:t>проекта контракта</w:t>
            </w:r>
            <w:r w:rsidR="003D20CF" w:rsidRPr="00FB0938">
              <w:rPr>
                <w:rFonts w:ascii="Times New Roman" w:hAnsi="Times New Roman" w:cs="Times New Roman"/>
                <w:sz w:val="24"/>
                <w:szCs w:val="24"/>
              </w:rPr>
              <w:t xml:space="preserve"> и идентификационного кода закупки, содержащихся в указанном проекте, направляемом участнику закупки (возвращаемом участником закупки подписанным), с которым заключается указанный контракт, аналогичной информации, содержащейся в </w:t>
            </w:r>
            <w:r w:rsidR="003D20CF" w:rsidRPr="00FB0938">
              <w:rPr>
                <w:rFonts w:ascii="Times New Roman" w:hAnsi="Times New Roman" w:cs="Times New Roman"/>
                <w:i/>
                <w:sz w:val="24"/>
                <w:szCs w:val="24"/>
                <w:u w:val="single"/>
              </w:rPr>
              <w:t>протоколе определения поставщика (подрядчика, исполнителя)</w:t>
            </w:r>
            <w:r w:rsidR="003D20CF" w:rsidRPr="00FB0938">
              <w:rPr>
                <w:rFonts w:ascii="Times New Roman" w:hAnsi="Times New Roman" w:cs="Times New Roman"/>
                <w:sz w:val="24"/>
                <w:szCs w:val="24"/>
              </w:rPr>
              <w:t xml:space="preserve">, </w:t>
            </w:r>
            <w:r w:rsidR="003D20CF" w:rsidRPr="00FB0938">
              <w:rPr>
                <w:rFonts w:ascii="Times New Roman" w:hAnsi="Times New Roman" w:cs="Times New Roman"/>
                <w:sz w:val="24"/>
                <w:szCs w:val="24"/>
              </w:rPr>
              <w:lastRenderedPageBreak/>
              <w:t xml:space="preserve">а в случае принятия заказчиком решения, предусмотренного частью 18 статьи 34 Федерального закона – непревышение цены </w:t>
            </w:r>
            <w:r w:rsidR="003D20CF" w:rsidRPr="00FB0938">
              <w:rPr>
                <w:rFonts w:ascii="Times New Roman" w:hAnsi="Times New Roman" w:cs="Times New Roman"/>
                <w:b/>
                <w:sz w:val="24"/>
                <w:szCs w:val="24"/>
              </w:rPr>
              <w:t>проекта контракта</w:t>
            </w:r>
            <w:r w:rsidR="003D20CF" w:rsidRPr="00FB0938">
              <w:rPr>
                <w:rFonts w:ascii="Times New Roman" w:hAnsi="Times New Roman" w:cs="Times New Roman"/>
                <w:sz w:val="24"/>
                <w:szCs w:val="24"/>
              </w:rPr>
              <w:t xml:space="preserve"> над начальной (максимальной) ценой контракта, содержащейся в </w:t>
            </w:r>
            <w:r w:rsidR="003D20CF" w:rsidRPr="00FB0938">
              <w:rPr>
                <w:rFonts w:ascii="Times New Roman" w:hAnsi="Times New Roman" w:cs="Times New Roman"/>
                <w:i/>
                <w:sz w:val="24"/>
                <w:szCs w:val="24"/>
                <w:u w:val="single"/>
              </w:rPr>
              <w:t>документации о закупке</w:t>
            </w:r>
            <w:r w:rsidR="003D20CF" w:rsidRPr="00FB0938">
              <w:rPr>
                <w:rFonts w:ascii="Times New Roman" w:hAnsi="Times New Roman" w:cs="Times New Roman"/>
                <w:sz w:val="24"/>
                <w:szCs w:val="24"/>
              </w:rPr>
              <w:t>;</w:t>
            </w:r>
          </w:p>
          <w:p w:rsidR="003D20CF" w:rsidRPr="00FB0938" w:rsidRDefault="003E66A3" w:rsidP="004A487B">
            <w:pPr>
              <w:pStyle w:val="ConsPlusNormal"/>
              <w:ind w:firstLine="540"/>
              <w:jc w:val="both"/>
              <w:rPr>
                <w:rFonts w:ascii="Times New Roman" w:hAnsi="Times New Roman" w:cs="Times New Roman"/>
                <w:sz w:val="24"/>
                <w:szCs w:val="24"/>
              </w:rPr>
            </w:pPr>
            <w:r w:rsidRPr="00FB0938">
              <w:rPr>
                <w:rFonts w:ascii="Times New Roman" w:hAnsi="Times New Roman" w:cs="Times New Roman"/>
                <w:sz w:val="24"/>
                <w:szCs w:val="24"/>
              </w:rPr>
              <w:t xml:space="preserve">е) </w:t>
            </w:r>
            <w:r w:rsidR="003D20CF" w:rsidRPr="00FB0938">
              <w:rPr>
                <w:rFonts w:ascii="Times New Roman" w:hAnsi="Times New Roman" w:cs="Times New Roman"/>
                <w:sz w:val="24"/>
                <w:szCs w:val="24"/>
              </w:rPr>
              <w:t xml:space="preserve">соответствия цены контракта и идентификационного кода закупки, содержащихся в </w:t>
            </w:r>
            <w:r w:rsidR="003D20CF" w:rsidRPr="00DF1D7C">
              <w:rPr>
                <w:rFonts w:ascii="Times New Roman" w:hAnsi="Times New Roman" w:cs="Times New Roman"/>
                <w:b/>
                <w:sz w:val="24"/>
                <w:szCs w:val="24"/>
              </w:rPr>
              <w:t>информации, включаемой в реестр контрактов</w:t>
            </w:r>
            <w:r w:rsidR="003D20CF" w:rsidRPr="00FB0938">
              <w:rPr>
                <w:rFonts w:ascii="Times New Roman" w:hAnsi="Times New Roman" w:cs="Times New Roman"/>
                <w:sz w:val="24"/>
                <w:szCs w:val="24"/>
              </w:rPr>
              <w:t xml:space="preserve">, заключенных заказчиками, а также в </w:t>
            </w:r>
            <w:r w:rsidR="003D20CF" w:rsidRPr="00DF1D7C">
              <w:rPr>
                <w:rFonts w:ascii="Times New Roman" w:hAnsi="Times New Roman" w:cs="Times New Roman"/>
                <w:b/>
                <w:sz w:val="24"/>
                <w:szCs w:val="24"/>
              </w:rPr>
              <w:t>сведениях о контракте</w:t>
            </w:r>
            <w:r w:rsidR="003D20CF" w:rsidRPr="00FB0938">
              <w:rPr>
                <w:rFonts w:ascii="Times New Roman" w:hAnsi="Times New Roman" w:cs="Times New Roman"/>
                <w:sz w:val="24"/>
                <w:szCs w:val="24"/>
              </w:rPr>
              <w:t xml:space="preserve">, направленных для включения в реестр контрактов, содержащий сведения, </w:t>
            </w:r>
            <w:r w:rsidR="003D20CF" w:rsidRPr="00DF1D7C">
              <w:rPr>
                <w:rFonts w:ascii="Times New Roman" w:hAnsi="Times New Roman" w:cs="Times New Roman"/>
                <w:b/>
                <w:sz w:val="24"/>
                <w:szCs w:val="24"/>
              </w:rPr>
              <w:t>составляющи</w:t>
            </w:r>
            <w:r w:rsidR="007D4D00" w:rsidRPr="00DF1D7C">
              <w:rPr>
                <w:rFonts w:ascii="Times New Roman" w:hAnsi="Times New Roman" w:cs="Times New Roman"/>
                <w:b/>
                <w:sz w:val="24"/>
                <w:szCs w:val="24"/>
              </w:rPr>
              <w:t>е</w:t>
            </w:r>
            <w:r w:rsidR="00811F87" w:rsidRPr="00DF1D7C">
              <w:rPr>
                <w:rFonts w:ascii="Times New Roman" w:hAnsi="Times New Roman" w:cs="Times New Roman"/>
                <w:b/>
                <w:sz w:val="24"/>
                <w:szCs w:val="24"/>
              </w:rPr>
              <w:t xml:space="preserve"> </w:t>
            </w:r>
            <w:r w:rsidR="003D20CF" w:rsidRPr="00DF1D7C">
              <w:rPr>
                <w:rFonts w:ascii="Times New Roman" w:hAnsi="Times New Roman" w:cs="Times New Roman"/>
                <w:b/>
                <w:sz w:val="24"/>
                <w:szCs w:val="24"/>
              </w:rPr>
              <w:t xml:space="preserve"> государственную тайну</w:t>
            </w:r>
            <w:r w:rsidR="003D20CF" w:rsidRPr="00FB0938">
              <w:rPr>
                <w:rFonts w:ascii="Times New Roman" w:hAnsi="Times New Roman" w:cs="Times New Roman"/>
                <w:sz w:val="24"/>
                <w:szCs w:val="24"/>
              </w:rPr>
              <w:t xml:space="preserve">, аналогичной информации, указанной в </w:t>
            </w:r>
            <w:r w:rsidR="003D20CF" w:rsidRPr="00DF1D7C">
              <w:rPr>
                <w:rFonts w:ascii="Times New Roman" w:hAnsi="Times New Roman" w:cs="Times New Roman"/>
                <w:i/>
                <w:sz w:val="24"/>
                <w:szCs w:val="24"/>
                <w:u w:val="single"/>
              </w:rPr>
              <w:t>условиях контракта</w:t>
            </w:r>
            <w:r w:rsidR="003D20CF" w:rsidRPr="00FB0938">
              <w:rPr>
                <w:rFonts w:ascii="Times New Roman" w:hAnsi="Times New Roman" w:cs="Times New Roman"/>
                <w:sz w:val="24"/>
                <w:szCs w:val="24"/>
              </w:rPr>
              <w:t xml:space="preserve">. </w:t>
            </w:r>
          </w:p>
          <w:p w:rsidR="003D20CF" w:rsidRPr="00FB0938" w:rsidRDefault="003D20CF" w:rsidP="004A487B">
            <w:pPr>
              <w:pStyle w:val="ConsPlusNormal"/>
              <w:ind w:firstLine="540"/>
              <w:jc w:val="both"/>
              <w:rPr>
                <w:rFonts w:ascii="Times New Roman" w:hAnsi="Times New Roman" w:cs="Times New Roman"/>
                <w:sz w:val="24"/>
                <w:szCs w:val="24"/>
              </w:rPr>
            </w:pPr>
            <w:r w:rsidRPr="00FB0938">
              <w:rPr>
                <w:rFonts w:ascii="Times New Roman" w:hAnsi="Times New Roman" w:cs="Times New Roman"/>
                <w:sz w:val="24"/>
                <w:szCs w:val="24"/>
              </w:rPr>
              <w:t>Указанные в настоящем пункте настоящего порядка объекты контроля проверяются Управлением финансов АКР при размещении в ЕИС, а закрытые объекты контроля (сведения о закрытых объектах контроля) - при согласовании их Управлением финансов АКР.</w:t>
            </w:r>
          </w:p>
          <w:p w:rsidR="003D20CF" w:rsidRPr="00FB0938" w:rsidRDefault="003D20CF" w:rsidP="004A487B">
            <w:pPr>
              <w:pStyle w:val="ConsPlusNormal"/>
              <w:ind w:firstLine="540"/>
              <w:jc w:val="both"/>
              <w:rPr>
                <w:rFonts w:ascii="Times New Roman" w:hAnsi="Times New Roman" w:cs="Times New Roman"/>
                <w:sz w:val="24"/>
                <w:szCs w:val="24"/>
              </w:rPr>
            </w:pPr>
            <w:r w:rsidRPr="00FB0938">
              <w:rPr>
                <w:rFonts w:ascii="Times New Roman" w:hAnsi="Times New Roman" w:cs="Times New Roman"/>
                <w:sz w:val="24"/>
                <w:szCs w:val="24"/>
              </w:rPr>
              <w:t>Если документ не подлежит размещению в ЕИС, но является объектом контроля (например – проект муниципального контракта, направляемый победителю и возвращаемый победителем, протокол заседания комиссии по определению победителя, сведения  о заключенном контракте), а также в случае наличия технических ошибок информационной системы, не позволяющих осуществить контроль документа,</w:t>
            </w:r>
            <w:r w:rsidR="00724D69" w:rsidRPr="00FB0938">
              <w:rPr>
                <w:rFonts w:ascii="Times New Roman" w:hAnsi="Times New Roman" w:cs="Times New Roman"/>
                <w:sz w:val="24"/>
                <w:szCs w:val="24"/>
              </w:rPr>
              <w:t xml:space="preserve"> </w:t>
            </w:r>
            <w:r w:rsidRPr="00FB0938">
              <w:rPr>
                <w:rFonts w:ascii="Times New Roman" w:hAnsi="Times New Roman" w:cs="Times New Roman"/>
                <w:sz w:val="24"/>
                <w:szCs w:val="24"/>
              </w:rPr>
              <w:t>заказчиком в Управление финансов АКР</w:t>
            </w:r>
            <w:r w:rsidR="00724D69" w:rsidRPr="00FB0938">
              <w:rPr>
                <w:rFonts w:ascii="Times New Roman" w:hAnsi="Times New Roman" w:cs="Times New Roman"/>
                <w:sz w:val="24"/>
                <w:szCs w:val="24"/>
              </w:rPr>
              <w:t xml:space="preserve"> предоставляется заверенная копия документа</w:t>
            </w:r>
            <w:r w:rsidRPr="00FB0938">
              <w:rPr>
                <w:rFonts w:ascii="Times New Roman" w:hAnsi="Times New Roman" w:cs="Times New Roman"/>
                <w:sz w:val="24"/>
                <w:szCs w:val="24"/>
              </w:rPr>
              <w:t xml:space="preserve"> на бумажном носителе сразу после его формирования. </w:t>
            </w:r>
          </w:p>
          <w:p w:rsidR="003D20CF" w:rsidRPr="00FB0938" w:rsidRDefault="003D20CF" w:rsidP="004A487B">
            <w:pPr>
              <w:pStyle w:val="ConsPlusNormal"/>
              <w:ind w:firstLine="540"/>
              <w:jc w:val="both"/>
              <w:rPr>
                <w:rFonts w:ascii="Times New Roman" w:hAnsi="Times New Roman" w:cs="Times New Roman"/>
                <w:sz w:val="24"/>
                <w:szCs w:val="24"/>
              </w:rPr>
            </w:pPr>
            <w:r w:rsidRPr="00FB0938">
              <w:rPr>
                <w:rFonts w:ascii="Times New Roman" w:hAnsi="Times New Roman" w:cs="Times New Roman"/>
                <w:sz w:val="24"/>
                <w:szCs w:val="24"/>
              </w:rPr>
              <w:t xml:space="preserve">14. Предусмотренное пунктом </w:t>
            </w:r>
            <w:hyperlink w:anchor="P84" w:history="1">
              <w:r w:rsidRPr="00FB0938">
                <w:rPr>
                  <w:rFonts w:ascii="Times New Roman" w:hAnsi="Times New Roman" w:cs="Times New Roman"/>
                  <w:color w:val="0000FF"/>
                  <w:sz w:val="24"/>
                  <w:szCs w:val="24"/>
                </w:rPr>
                <w:t>13</w:t>
              </w:r>
            </w:hyperlink>
            <w:r w:rsidRPr="00FB0938">
              <w:rPr>
                <w:rFonts w:ascii="Times New Roman" w:hAnsi="Times New Roman" w:cs="Times New Roman"/>
                <w:sz w:val="24"/>
                <w:szCs w:val="24"/>
              </w:rPr>
              <w:t xml:space="preserve"> настоящего порядка взаимодействие субъектов контроля с Управлением финансов АКР при проверке объектов контроля (сведений об объектах контроля), указанных в </w:t>
            </w:r>
            <w:hyperlink w:anchor="P86" w:history="1">
              <w:r w:rsidRPr="00FB0938">
                <w:rPr>
                  <w:rFonts w:ascii="Times New Roman" w:hAnsi="Times New Roman" w:cs="Times New Roman"/>
                  <w:color w:val="0000FF"/>
                  <w:sz w:val="24"/>
                  <w:szCs w:val="24"/>
                </w:rPr>
                <w:t>подпункте "б"</w:t>
              </w:r>
            </w:hyperlink>
            <w:r w:rsidRPr="00FB0938">
              <w:rPr>
                <w:rFonts w:ascii="Times New Roman" w:hAnsi="Times New Roman" w:cs="Times New Roman"/>
                <w:sz w:val="24"/>
                <w:szCs w:val="24"/>
              </w:rPr>
              <w:t xml:space="preserve"> – «г» пункта </w:t>
            </w:r>
            <w:hyperlink w:anchor="P90" w:history="1">
              <w:r w:rsidRPr="00FB0938">
                <w:rPr>
                  <w:rFonts w:ascii="Times New Roman" w:hAnsi="Times New Roman" w:cs="Times New Roman"/>
                  <w:color w:val="0000FF"/>
                  <w:sz w:val="24"/>
                  <w:szCs w:val="24"/>
                </w:rPr>
                <w:t>13</w:t>
              </w:r>
            </w:hyperlink>
            <w:r w:rsidRPr="00FB0938">
              <w:rPr>
                <w:rFonts w:ascii="Times New Roman" w:hAnsi="Times New Roman" w:cs="Times New Roman"/>
                <w:sz w:val="24"/>
                <w:szCs w:val="24"/>
              </w:rPr>
              <w:t xml:space="preserve"> настоящего порядка, осуществляется с учетом следующих особенностей:</w:t>
            </w:r>
          </w:p>
          <w:p w:rsidR="003D20CF" w:rsidRPr="00FB0938" w:rsidRDefault="003D20CF" w:rsidP="004A487B">
            <w:pPr>
              <w:pStyle w:val="ConsPlusNormal"/>
              <w:ind w:firstLine="540"/>
              <w:jc w:val="both"/>
              <w:rPr>
                <w:rFonts w:ascii="Times New Roman" w:hAnsi="Times New Roman" w:cs="Times New Roman"/>
                <w:sz w:val="24"/>
                <w:szCs w:val="24"/>
              </w:rPr>
            </w:pPr>
            <w:r w:rsidRPr="00FB0938">
              <w:rPr>
                <w:rFonts w:ascii="Times New Roman" w:hAnsi="Times New Roman" w:cs="Times New Roman"/>
                <w:sz w:val="24"/>
                <w:szCs w:val="24"/>
              </w:rPr>
              <w:t xml:space="preserve">а) объекты контроля (сведения об объектах контроля), направляемые уполномоченными органами, уполномоченными учреждениями, осуществляющими определение поставщиков (исполнителей, подрядчиков) для одного или нескольких заказчиков в соответствии со </w:t>
            </w:r>
            <w:hyperlink r:id="rId15" w:history="1">
              <w:r w:rsidRPr="00FB0938">
                <w:rPr>
                  <w:rFonts w:ascii="Times New Roman" w:hAnsi="Times New Roman" w:cs="Times New Roman"/>
                  <w:color w:val="0000FF"/>
                  <w:sz w:val="24"/>
                  <w:szCs w:val="24"/>
                </w:rPr>
                <w:t>статьей 26</w:t>
              </w:r>
            </w:hyperlink>
            <w:r w:rsidRPr="00FB0938">
              <w:rPr>
                <w:rFonts w:ascii="Times New Roman" w:hAnsi="Times New Roman" w:cs="Times New Roman"/>
                <w:sz w:val="24"/>
                <w:szCs w:val="24"/>
              </w:rPr>
              <w:t xml:space="preserve"> Федерального закона, а также организатором совместных конкурсов и аукционов, проводимых в соответствии со </w:t>
            </w:r>
            <w:hyperlink r:id="rId16" w:history="1">
              <w:r w:rsidRPr="00FB0938">
                <w:rPr>
                  <w:rFonts w:ascii="Times New Roman" w:hAnsi="Times New Roman" w:cs="Times New Roman"/>
                  <w:color w:val="0000FF"/>
                  <w:sz w:val="24"/>
                  <w:szCs w:val="24"/>
                </w:rPr>
                <w:t>статьей 25</w:t>
              </w:r>
            </w:hyperlink>
            <w:r w:rsidRPr="00FB0938">
              <w:rPr>
                <w:rFonts w:ascii="Times New Roman" w:hAnsi="Times New Roman" w:cs="Times New Roman"/>
                <w:sz w:val="24"/>
                <w:szCs w:val="24"/>
              </w:rPr>
              <w:t xml:space="preserve"> Федерального закона, проверяются на:</w:t>
            </w:r>
          </w:p>
          <w:p w:rsidR="003D20CF" w:rsidRPr="00FB0938" w:rsidRDefault="003D20CF" w:rsidP="004A487B">
            <w:pPr>
              <w:pStyle w:val="ConsPlusNormal"/>
              <w:ind w:firstLine="540"/>
              <w:jc w:val="both"/>
              <w:rPr>
                <w:rFonts w:ascii="Times New Roman" w:hAnsi="Times New Roman" w:cs="Times New Roman"/>
                <w:sz w:val="24"/>
                <w:szCs w:val="24"/>
              </w:rPr>
            </w:pPr>
            <w:r w:rsidRPr="00FB0938">
              <w:rPr>
                <w:rFonts w:ascii="Times New Roman" w:hAnsi="Times New Roman" w:cs="Times New Roman"/>
                <w:sz w:val="24"/>
                <w:szCs w:val="24"/>
              </w:rPr>
              <w:t xml:space="preserve">соответствие начальной (максимальной) цены контракта и идентификационного кода закупки по каждой закупке, включенной в такое извещение и (или) документацию (сведения о приглашении и (или) сведения о документации), начальной (максимальной) цене контракта по соответствующему идентификационному коду закупки и идентификационному коду закупки, указанным в плане-графике закупок соответствующего заказчика; </w:t>
            </w:r>
          </w:p>
          <w:p w:rsidR="003D20CF" w:rsidRPr="00FB0938" w:rsidRDefault="003D20CF" w:rsidP="004A487B">
            <w:pPr>
              <w:pStyle w:val="ConsPlusNormal"/>
              <w:ind w:firstLine="540"/>
              <w:jc w:val="both"/>
              <w:rPr>
                <w:rFonts w:ascii="Times New Roman" w:hAnsi="Times New Roman" w:cs="Times New Roman"/>
                <w:sz w:val="24"/>
                <w:szCs w:val="24"/>
              </w:rPr>
            </w:pPr>
            <w:r w:rsidRPr="00FB0938">
              <w:rPr>
                <w:rFonts w:ascii="Times New Roman" w:hAnsi="Times New Roman" w:cs="Times New Roman"/>
                <w:sz w:val="24"/>
                <w:szCs w:val="24"/>
              </w:rPr>
              <w:t xml:space="preserve">непревышение включенной в протокол определения поставщика (подрядчика, исполнителя) (сведения о протоколе) цены, предложенной участником закупки, признанным победителем определения поставщика (подрядчика, исполнителя), участником закупки, предложившим лучшие условия после победителя, единственного участника, заявка которого признана соответствующей требованиям Федерального </w:t>
            </w:r>
            <w:hyperlink r:id="rId17" w:history="1">
              <w:r w:rsidRPr="00FB0938">
                <w:rPr>
                  <w:rFonts w:ascii="Times New Roman" w:hAnsi="Times New Roman" w:cs="Times New Roman"/>
                  <w:color w:val="0000FF"/>
                  <w:sz w:val="24"/>
                  <w:szCs w:val="24"/>
                </w:rPr>
                <w:t>закона</w:t>
              </w:r>
            </w:hyperlink>
            <w:r w:rsidRPr="00FB0938">
              <w:rPr>
                <w:rFonts w:ascii="Times New Roman" w:hAnsi="Times New Roman" w:cs="Times New Roman"/>
                <w:sz w:val="24"/>
                <w:szCs w:val="24"/>
              </w:rPr>
              <w:t>, над начальной (максимальной) ценой, содержащейся в документации о закупке (сведениях о документации) по закупке соответствующего заказчика, и на соответствие идентификационного кода закупки, указанного в таком протоколе (сведениях о протоколе), аналогичной информации, содержащейся в документации о закупке (сведениях о документации) по закупке соответствующего заказчика;</w:t>
            </w:r>
          </w:p>
          <w:p w:rsidR="003D20CF" w:rsidRPr="00FB0938" w:rsidRDefault="003D20CF" w:rsidP="004A487B">
            <w:pPr>
              <w:pStyle w:val="ConsPlusNormal"/>
              <w:ind w:firstLine="540"/>
              <w:jc w:val="both"/>
              <w:rPr>
                <w:rFonts w:ascii="Times New Roman" w:hAnsi="Times New Roman" w:cs="Times New Roman"/>
                <w:sz w:val="24"/>
                <w:szCs w:val="24"/>
              </w:rPr>
            </w:pPr>
            <w:r w:rsidRPr="00FB0938">
              <w:rPr>
                <w:rFonts w:ascii="Times New Roman" w:hAnsi="Times New Roman" w:cs="Times New Roman"/>
                <w:sz w:val="24"/>
                <w:szCs w:val="24"/>
              </w:rPr>
              <w:t>соответствие включенных в проект контракта, направляемого участнику закупки (контракт, возвращаемый участником закупки) (сведениях о проекте контракта):</w:t>
            </w:r>
          </w:p>
          <w:p w:rsidR="003D20CF" w:rsidRPr="00FB0938" w:rsidRDefault="003D20CF" w:rsidP="004A487B">
            <w:pPr>
              <w:pStyle w:val="ConsPlusNormal"/>
              <w:ind w:firstLine="540"/>
              <w:jc w:val="both"/>
              <w:rPr>
                <w:rFonts w:ascii="Times New Roman" w:hAnsi="Times New Roman" w:cs="Times New Roman"/>
                <w:sz w:val="24"/>
                <w:szCs w:val="24"/>
              </w:rPr>
            </w:pPr>
            <w:r w:rsidRPr="00FB0938">
              <w:rPr>
                <w:rFonts w:ascii="Times New Roman" w:hAnsi="Times New Roman" w:cs="Times New Roman"/>
                <w:sz w:val="24"/>
                <w:szCs w:val="24"/>
              </w:rPr>
              <w:t>идентификационного кода закупки - аналогичной информации по закупке соответствующего заказчика, содержащейся в протоколе, извещении и (или) документации (сведениях о протоколе, сведениях о приглашении и (или) сведениях о документации);</w:t>
            </w:r>
          </w:p>
          <w:p w:rsidR="003D20CF" w:rsidRPr="00FB0938" w:rsidRDefault="003D20CF" w:rsidP="004A487B">
            <w:pPr>
              <w:pStyle w:val="ConsPlusNormal"/>
              <w:ind w:firstLine="540"/>
              <w:jc w:val="both"/>
              <w:rPr>
                <w:rFonts w:ascii="Times New Roman" w:hAnsi="Times New Roman" w:cs="Times New Roman"/>
                <w:sz w:val="24"/>
                <w:szCs w:val="24"/>
              </w:rPr>
            </w:pPr>
            <w:r w:rsidRPr="00FB0938">
              <w:rPr>
                <w:rFonts w:ascii="Times New Roman" w:hAnsi="Times New Roman" w:cs="Times New Roman"/>
                <w:sz w:val="24"/>
                <w:szCs w:val="24"/>
              </w:rPr>
              <w:t>цены контракта - цене, указанной в протоколе определения поставщика (подрядчика, исполнителя) (сведениях о протоколе), предложенной участником закупки, с которым заключается контракт, по закупке соответствующего заказчика;</w:t>
            </w:r>
          </w:p>
          <w:p w:rsidR="003D20CF" w:rsidRPr="00FB0938" w:rsidRDefault="003D20CF" w:rsidP="004A487B">
            <w:pPr>
              <w:pStyle w:val="ConsPlusNormal"/>
              <w:ind w:firstLine="540"/>
              <w:jc w:val="both"/>
              <w:rPr>
                <w:rFonts w:ascii="Times New Roman" w:hAnsi="Times New Roman" w:cs="Times New Roman"/>
                <w:sz w:val="24"/>
                <w:szCs w:val="24"/>
              </w:rPr>
            </w:pPr>
            <w:r w:rsidRPr="00FB0938">
              <w:rPr>
                <w:rFonts w:ascii="Times New Roman" w:hAnsi="Times New Roman" w:cs="Times New Roman"/>
                <w:sz w:val="24"/>
                <w:szCs w:val="24"/>
              </w:rPr>
              <w:t>б) объекты контроля по закупкам, указываемым в плане-графике закупок отдельной строкой в случаях, установленных Правительством Российской Федерации, проверяются на непревышение включенной в план-график закупок информации о планируемых платежах по таким закупкам с учетом:</w:t>
            </w:r>
          </w:p>
          <w:p w:rsidR="003D20CF" w:rsidRPr="00FB0938" w:rsidRDefault="003D20CF" w:rsidP="004A487B">
            <w:pPr>
              <w:pStyle w:val="ConsPlusNormal"/>
              <w:ind w:firstLine="540"/>
              <w:jc w:val="both"/>
              <w:rPr>
                <w:rFonts w:ascii="Times New Roman" w:hAnsi="Times New Roman" w:cs="Times New Roman"/>
                <w:sz w:val="24"/>
                <w:szCs w:val="24"/>
              </w:rPr>
            </w:pPr>
            <w:r w:rsidRPr="00FB0938">
              <w:rPr>
                <w:rFonts w:ascii="Times New Roman" w:hAnsi="Times New Roman" w:cs="Times New Roman"/>
                <w:sz w:val="24"/>
                <w:szCs w:val="24"/>
              </w:rPr>
              <w:t xml:space="preserve">информации о начальной (максимальной) цене, указанной в размещенных извещениях об осуществлении закупок и (или) документации о закупке, проектах контрактов, направленных единственному поставщику (подрядчику, исполнителю) (сведениях о приглашении и (или) документации, сведениях о проекте контракта), в отношении закупок, процедуры отбора </w:t>
            </w:r>
            <w:r w:rsidRPr="00FB0938">
              <w:rPr>
                <w:rFonts w:ascii="Times New Roman" w:hAnsi="Times New Roman" w:cs="Times New Roman"/>
                <w:sz w:val="24"/>
                <w:szCs w:val="24"/>
              </w:rPr>
              <w:lastRenderedPageBreak/>
              <w:t>поставщика (исполнителя, подрядчика) по которым не завершены;</w:t>
            </w:r>
          </w:p>
          <w:p w:rsidR="003D20CF" w:rsidRPr="00FB0938" w:rsidRDefault="003D20CF" w:rsidP="004A487B">
            <w:pPr>
              <w:pStyle w:val="ConsPlusNormal"/>
              <w:ind w:firstLine="540"/>
              <w:jc w:val="both"/>
              <w:rPr>
                <w:rFonts w:ascii="Times New Roman" w:hAnsi="Times New Roman" w:cs="Times New Roman"/>
                <w:sz w:val="24"/>
                <w:szCs w:val="24"/>
              </w:rPr>
            </w:pPr>
            <w:r w:rsidRPr="00FB0938">
              <w:rPr>
                <w:rFonts w:ascii="Times New Roman" w:hAnsi="Times New Roman" w:cs="Times New Roman"/>
                <w:sz w:val="24"/>
                <w:szCs w:val="24"/>
              </w:rPr>
              <w:t>суммы цен по контрактам, заключенным по итогам указанных в настоящем пункте закупок;</w:t>
            </w:r>
          </w:p>
          <w:p w:rsidR="003D20CF" w:rsidRPr="00FB0938" w:rsidRDefault="003D20CF" w:rsidP="004A487B">
            <w:pPr>
              <w:pStyle w:val="ConsPlusNormal"/>
              <w:ind w:firstLine="540"/>
              <w:jc w:val="both"/>
              <w:rPr>
                <w:rFonts w:ascii="Times New Roman" w:hAnsi="Times New Roman" w:cs="Times New Roman"/>
                <w:sz w:val="24"/>
                <w:szCs w:val="24"/>
              </w:rPr>
            </w:pPr>
            <w:r w:rsidRPr="00FB0938">
              <w:rPr>
                <w:rFonts w:ascii="Times New Roman" w:hAnsi="Times New Roman" w:cs="Times New Roman"/>
                <w:sz w:val="24"/>
                <w:szCs w:val="24"/>
              </w:rPr>
              <w:t xml:space="preserve">в) проект контракта, при заключении контракта с несколькими участниками закупки в случаях, предусмотренных </w:t>
            </w:r>
            <w:hyperlink r:id="rId18" w:history="1">
              <w:r w:rsidRPr="00FB0938">
                <w:rPr>
                  <w:rFonts w:ascii="Times New Roman" w:hAnsi="Times New Roman" w:cs="Times New Roman"/>
                  <w:color w:val="0000FF"/>
                  <w:sz w:val="24"/>
                  <w:szCs w:val="24"/>
                </w:rPr>
                <w:t>частью 10 статьи 34</w:t>
              </w:r>
            </w:hyperlink>
            <w:r w:rsidRPr="00FB0938">
              <w:rPr>
                <w:rFonts w:ascii="Times New Roman" w:hAnsi="Times New Roman" w:cs="Times New Roman"/>
                <w:sz w:val="24"/>
                <w:szCs w:val="24"/>
              </w:rPr>
              <w:t xml:space="preserve"> Федерального закона, проверяется на:</w:t>
            </w:r>
          </w:p>
          <w:p w:rsidR="003D20CF" w:rsidRPr="00FB0938" w:rsidRDefault="003D20CF" w:rsidP="004A487B">
            <w:pPr>
              <w:pStyle w:val="ConsPlusNormal"/>
              <w:ind w:firstLine="540"/>
              <w:jc w:val="both"/>
              <w:rPr>
                <w:rFonts w:ascii="Times New Roman" w:hAnsi="Times New Roman" w:cs="Times New Roman"/>
                <w:sz w:val="24"/>
                <w:szCs w:val="24"/>
              </w:rPr>
            </w:pPr>
            <w:r w:rsidRPr="00FB0938">
              <w:rPr>
                <w:rFonts w:ascii="Times New Roman" w:hAnsi="Times New Roman" w:cs="Times New Roman"/>
                <w:sz w:val="24"/>
                <w:szCs w:val="24"/>
              </w:rPr>
              <w:t>соответствие идентификационного кода закупки - аналогичной информации, содержащейся в документации о закупке (сведениях о документации);</w:t>
            </w:r>
          </w:p>
          <w:p w:rsidR="003D20CF" w:rsidRPr="00FB0938" w:rsidRDefault="003D20CF" w:rsidP="004A487B">
            <w:pPr>
              <w:pStyle w:val="ConsPlusNormal"/>
              <w:ind w:firstLine="540"/>
              <w:jc w:val="both"/>
              <w:rPr>
                <w:rFonts w:ascii="Times New Roman" w:hAnsi="Times New Roman" w:cs="Times New Roman"/>
                <w:sz w:val="24"/>
                <w:szCs w:val="24"/>
              </w:rPr>
            </w:pPr>
            <w:r w:rsidRPr="00FB0938">
              <w:rPr>
                <w:rFonts w:ascii="Times New Roman" w:hAnsi="Times New Roman" w:cs="Times New Roman"/>
                <w:sz w:val="24"/>
                <w:szCs w:val="24"/>
              </w:rPr>
              <w:t>непревышение суммы цен таких контрактов над начальной (максимальной) ценой, указанной в документации о закупке (сведениях о документации).</w:t>
            </w:r>
          </w:p>
          <w:p w:rsidR="003D20CF" w:rsidRPr="00FB0938" w:rsidRDefault="003D20CF" w:rsidP="003D20CF">
            <w:pPr>
              <w:pStyle w:val="ConsPlusNormal"/>
              <w:numPr>
                <w:ilvl w:val="0"/>
                <w:numId w:val="3"/>
              </w:numPr>
              <w:adjustRightInd w:val="0"/>
              <w:ind w:left="0" w:firstLine="720"/>
              <w:jc w:val="both"/>
              <w:rPr>
                <w:rFonts w:ascii="Times New Roman" w:hAnsi="Times New Roman" w:cs="Times New Roman"/>
                <w:sz w:val="24"/>
                <w:szCs w:val="24"/>
              </w:rPr>
            </w:pPr>
            <w:r w:rsidRPr="00FB0938">
              <w:rPr>
                <w:rFonts w:ascii="Times New Roman" w:hAnsi="Times New Roman" w:cs="Times New Roman"/>
                <w:sz w:val="24"/>
                <w:szCs w:val="24"/>
              </w:rPr>
              <w:t xml:space="preserve">В сроки, установленные </w:t>
            </w:r>
            <w:hyperlink r:id="rId19" w:history="1">
              <w:r w:rsidRPr="00FB0938">
                <w:rPr>
                  <w:rFonts w:ascii="Times New Roman" w:hAnsi="Times New Roman" w:cs="Times New Roman"/>
                  <w:color w:val="0000FF"/>
                  <w:sz w:val="24"/>
                  <w:szCs w:val="24"/>
                </w:rPr>
                <w:t>пунктами 14</w:t>
              </w:r>
            </w:hyperlink>
            <w:r w:rsidRPr="00FB0938">
              <w:rPr>
                <w:rFonts w:ascii="Times New Roman" w:hAnsi="Times New Roman" w:cs="Times New Roman"/>
                <w:sz w:val="24"/>
                <w:szCs w:val="24"/>
              </w:rPr>
              <w:t xml:space="preserve"> и </w:t>
            </w:r>
            <w:hyperlink r:id="rId20" w:history="1">
              <w:r w:rsidRPr="00FB0938">
                <w:rPr>
                  <w:rFonts w:ascii="Times New Roman" w:hAnsi="Times New Roman" w:cs="Times New Roman"/>
                  <w:color w:val="0000FF"/>
                  <w:sz w:val="24"/>
                  <w:szCs w:val="24"/>
                </w:rPr>
                <w:t>15</w:t>
              </w:r>
            </w:hyperlink>
            <w:r w:rsidRPr="00FB0938">
              <w:rPr>
                <w:rFonts w:ascii="Times New Roman" w:hAnsi="Times New Roman" w:cs="Times New Roman"/>
                <w:sz w:val="24"/>
                <w:szCs w:val="24"/>
              </w:rPr>
              <w:t xml:space="preserve"> Правил контроля, со дня направления субъекту контроля уведомления о начале контроля или поступления объекта контроля на бумажном носителе в Управление финансов АКР:</w:t>
            </w:r>
          </w:p>
          <w:p w:rsidR="003D20CF" w:rsidRPr="00FB0938" w:rsidRDefault="003D20CF" w:rsidP="004A487B">
            <w:pPr>
              <w:pStyle w:val="ConsPlusNormal"/>
              <w:ind w:firstLine="540"/>
              <w:jc w:val="both"/>
              <w:rPr>
                <w:rFonts w:ascii="Times New Roman" w:hAnsi="Times New Roman" w:cs="Times New Roman"/>
                <w:sz w:val="24"/>
                <w:szCs w:val="24"/>
              </w:rPr>
            </w:pPr>
            <w:r w:rsidRPr="00FB0938">
              <w:rPr>
                <w:rFonts w:ascii="Times New Roman" w:hAnsi="Times New Roman" w:cs="Times New Roman"/>
                <w:sz w:val="24"/>
                <w:szCs w:val="24"/>
              </w:rPr>
              <w:t xml:space="preserve">а) в случае соответствия при проведении проверки объекта контроля (закрытого объекта контроля, сведений о закрытом объекте контроля) требованиям, установленным </w:t>
            </w:r>
            <w:hyperlink r:id="rId21" w:history="1">
              <w:r w:rsidRPr="00FB0938">
                <w:rPr>
                  <w:rFonts w:ascii="Times New Roman" w:hAnsi="Times New Roman" w:cs="Times New Roman"/>
                  <w:color w:val="0000FF"/>
                  <w:sz w:val="24"/>
                  <w:szCs w:val="24"/>
                </w:rPr>
                <w:t>Правилами</w:t>
              </w:r>
            </w:hyperlink>
            <w:r w:rsidRPr="00FB0938">
              <w:rPr>
                <w:rFonts w:ascii="Times New Roman" w:hAnsi="Times New Roman" w:cs="Times New Roman"/>
                <w:sz w:val="24"/>
                <w:szCs w:val="24"/>
              </w:rPr>
              <w:t xml:space="preserve"> контроля и настоящим порядком, объект контроля размещается в ЕИС и Управление финансов АКР  направляет субъекту контроля в информационной системе "Электронный бюджет" уведомление о размещении объекта контроля в ЕИС или формирует отметку о соответствии закрытой контролируемой информации, содержащейся в закрытых объектах контроля и сведениях о закрытых объектах контроля, и возвращает их субъекту контроля;</w:t>
            </w:r>
          </w:p>
          <w:p w:rsidR="003D20CF" w:rsidRPr="00FB0938" w:rsidRDefault="003D20CF" w:rsidP="004A487B">
            <w:pPr>
              <w:pStyle w:val="ConsPlusNormal"/>
              <w:ind w:firstLine="540"/>
              <w:jc w:val="both"/>
              <w:rPr>
                <w:rFonts w:ascii="Times New Roman" w:hAnsi="Times New Roman" w:cs="Times New Roman"/>
                <w:sz w:val="24"/>
                <w:szCs w:val="24"/>
              </w:rPr>
            </w:pPr>
            <w:r w:rsidRPr="00FB0938">
              <w:rPr>
                <w:rFonts w:ascii="Times New Roman" w:hAnsi="Times New Roman" w:cs="Times New Roman"/>
                <w:sz w:val="24"/>
                <w:szCs w:val="24"/>
              </w:rPr>
              <w:t xml:space="preserve">б) в случае выявления при проведении Управлением финансов АКР проверки несоответствия объекта контроля (закрытого объекта контроля, сведений о закрытом объекте контроля) требованиям, установленным </w:t>
            </w:r>
            <w:hyperlink r:id="rId22" w:history="1">
              <w:r w:rsidRPr="00FB0938">
                <w:rPr>
                  <w:rFonts w:ascii="Times New Roman" w:hAnsi="Times New Roman" w:cs="Times New Roman"/>
                  <w:color w:val="0000FF"/>
                  <w:sz w:val="24"/>
                  <w:szCs w:val="24"/>
                </w:rPr>
                <w:t>Правилами</w:t>
              </w:r>
            </w:hyperlink>
            <w:r w:rsidRPr="00FB0938">
              <w:rPr>
                <w:rFonts w:ascii="Times New Roman" w:hAnsi="Times New Roman" w:cs="Times New Roman"/>
                <w:sz w:val="24"/>
                <w:szCs w:val="24"/>
              </w:rPr>
              <w:t xml:space="preserve"> контроля и настоящим порядком, Управление финансов АКР направляет субъекту контроля в информационной системе "Электронный бюджет" или на бумажном носителе (при осуществлении проверки закрытого объекта контроля, сведений о закрытом объекте контроля) протокол о несоответствии контролируемой информации требованиям, установленным </w:t>
            </w:r>
            <w:hyperlink r:id="rId23" w:history="1">
              <w:r w:rsidRPr="00FB0938">
                <w:rPr>
                  <w:rFonts w:ascii="Times New Roman" w:hAnsi="Times New Roman" w:cs="Times New Roman"/>
                  <w:color w:val="0000FF"/>
                  <w:sz w:val="24"/>
                  <w:szCs w:val="24"/>
                </w:rPr>
                <w:t>частью 5 статьи 99</w:t>
              </w:r>
            </w:hyperlink>
            <w:r w:rsidRPr="00FB0938">
              <w:rPr>
                <w:rFonts w:ascii="Times New Roman" w:hAnsi="Times New Roman" w:cs="Times New Roman"/>
                <w:sz w:val="24"/>
                <w:szCs w:val="24"/>
              </w:rPr>
              <w:t xml:space="preserve"> Федерального закона, по форме согласно </w:t>
            </w:r>
            <w:hyperlink w:anchor="P875" w:history="1">
              <w:r w:rsidRPr="00FB0938">
                <w:rPr>
                  <w:rFonts w:ascii="Times New Roman" w:hAnsi="Times New Roman" w:cs="Times New Roman"/>
                  <w:color w:val="0000FF"/>
                  <w:sz w:val="24"/>
                  <w:szCs w:val="24"/>
                </w:rPr>
                <w:t>приложению N 6</w:t>
              </w:r>
            </w:hyperlink>
            <w:r w:rsidRPr="00FB0938">
              <w:rPr>
                <w:rFonts w:ascii="Times New Roman" w:hAnsi="Times New Roman" w:cs="Times New Roman"/>
                <w:sz w:val="24"/>
                <w:szCs w:val="24"/>
              </w:rPr>
              <w:t xml:space="preserve"> к настоящему порядку и при проверке контролируемой информации, содержащейся:</w:t>
            </w:r>
          </w:p>
          <w:p w:rsidR="003D20CF" w:rsidRPr="00FB0938" w:rsidRDefault="003D20CF" w:rsidP="004A487B">
            <w:pPr>
              <w:pStyle w:val="ConsPlusNormal"/>
              <w:ind w:firstLine="540"/>
              <w:jc w:val="both"/>
              <w:rPr>
                <w:rFonts w:ascii="Times New Roman" w:hAnsi="Times New Roman" w:cs="Times New Roman"/>
                <w:sz w:val="24"/>
                <w:szCs w:val="24"/>
              </w:rPr>
            </w:pPr>
            <w:r w:rsidRPr="00FB0938">
              <w:rPr>
                <w:rFonts w:ascii="Times New Roman" w:hAnsi="Times New Roman" w:cs="Times New Roman"/>
                <w:sz w:val="24"/>
                <w:szCs w:val="24"/>
              </w:rPr>
              <w:t>в плане закупок получателей бюджетных средств, до внесения соответствующих изменений в план закупок и план-график закупок не размещаются в ЕИС извещения об осуществлении закупки, проекты контрактов, заключаемых с единственным поставщиком (исполнителем, подрядчиком), или Управление финансов АКР проставляет на сведениях о приглашении, сведениях о проекте контракта отметку о несоответствии включенной в них контролируемой информации (далее - отметка о несоответствии). ;</w:t>
            </w:r>
          </w:p>
          <w:p w:rsidR="003D20CF" w:rsidRPr="00FB0938" w:rsidRDefault="003D20CF" w:rsidP="004A487B">
            <w:pPr>
              <w:pStyle w:val="ConsPlusNormal"/>
              <w:ind w:firstLine="540"/>
              <w:jc w:val="both"/>
              <w:rPr>
                <w:rFonts w:ascii="Times New Roman" w:hAnsi="Times New Roman" w:cs="Times New Roman"/>
                <w:sz w:val="24"/>
                <w:szCs w:val="24"/>
              </w:rPr>
            </w:pPr>
            <w:r w:rsidRPr="00FB0938">
              <w:rPr>
                <w:rFonts w:ascii="Times New Roman" w:hAnsi="Times New Roman" w:cs="Times New Roman"/>
                <w:sz w:val="24"/>
                <w:szCs w:val="24"/>
              </w:rPr>
              <w:t xml:space="preserve">в плане закупок учреждений, унитарных предприятий, до внесения изменений в план закупок и план-график закупок не размещаются в ЕИС извещения об осуществлении закупки, проекты контрактов, заключаемых с единственным поставщиком (исполнителем, подрядчиком), или Управление финансов АКР на сведениях о приглашении, сведениях о проекте контракта проставляет отметку о несоответствии, если указанные изменения не внесены по истечении 30 дней со дня отрицательного результата проверки, предусмотренной </w:t>
            </w:r>
            <w:hyperlink w:anchor="P70" w:history="1">
              <w:r w:rsidRPr="00FB0938">
                <w:rPr>
                  <w:rFonts w:ascii="Times New Roman" w:hAnsi="Times New Roman" w:cs="Times New Roman"/>
                  <w:color w:val="0000FF"/>
                  <w:sz w:val="24"/>
                  <w:szCs w:val="24"/>
                </w:rPr>
                <w:t>подпунктами "б"</w:t>
              </w:r>
            </w:hyperlink>
            <w:r w:rsidRPr="00FB0938">
              <w:rPr>
                <w:rFonts w:ascii="Times New Roman" w:hAnsi="Times New Roman" w:cs="Times New Roman"/>
                <w:color w:val="0000FF"/>
                <w:sz w:val="24"/>
                <w:szCs w:val="24"/>
              </w:rPr>
              <w:t xml:space="preserve"> пункта 10</w:t>
            </w:r>
            <w:r w:rsidRPr="00FB0938">
              <w:rPr>
                <w:rFonts w:ascii="Times New Roman" w:hAnsi="Times New Roman" w:cs="Times New Roman"/>
                <w:sz w:val="24"/>
                <w:szCs w:val="24"/>
              </w:rPr>
              <w:t xml:space="preserve"> и </w:t>
            </w:r>
            <w:r w:rsidRPr="00FB0938">
              <w:rPr>
                <w:sz w:val="24"/>
                <w:szCs w:val="24"/>
              </w:rPr>
              <w:t xml:space="preserve"> </w:t>
            </w:r>
            <w:r w:rsidRPr="00FB0938">
              <w:rPr>
                <w:rFonts w:ascii="Times New Roman" w:hAnsi="Times New Roman" w:cs="Times New Roman"/>
                <w:sz w:val="24"/>
                <w:szCs w:val="24"/>
              </w:rPr>
              <w:t>пункта 11 настоящего порядка;</w:t>
            </w:r>
          </w:p>
          <w:p w:rsidR="003D20CF" w:rsidRPr="00FB0938" w:rsidRDefault="003D20CF" w:rsidP="004A487B">
            <w:pPr>
              <w:pStyle w:val="ConsPlusNormal"/>
              <w:ind w:firstLine="540"/>
              <w:jc w:val="both"/>
              <w:rPr>
                <w:rFonts w:ascii="Times New Roman" w:hAnsi="Times New Roman" w:cs="Times New Roman"/>
                <w:sz w:val="24"/>
                <w:szCs w:val="24"/>
              </w:rPr>
            </w:pPr>
            <w:r w:rsidRPr="00FB0938">
              <w:rPr>
                <w:rFonts w:ascii="Times New Roman" w:hAnsi="Times New Roman" w:cs="Times New Roman"/>
                <w:sz w:val="24"/>
                <w:szCs w:val="24"/>
              </w:rPr>
              <w:t>в объектах контроля, указанных в пункте 13</w:t>
            </w:r>
            <w:r w:rsidRPr="00FB0938">
              <w:rPr>
                <w:sz w:val="24"/>
                <w:szCs w:val="24"/>
              </w:rPr>
              <w:t xml:space="preserve"> </w:t>
            </w:r>
            <w:r w:rsidRPr="00FB0938">
              <w:rPr>
                <w:rFonts w:ascii="Times New Roman" w:hAnsi="Times New Roman" w:cs="Times New Roman"/>
                <w:sz w:val="24"/>
                <w:szCs w:val="24"/>
              </w:rPr>
              <w:t xml:space="preserve">настоящего порядка, до внесения в них изменений не размещает такие объекты в ЕИС или проставляет на закрытых объектах контроля и сведениях о закрытых объектах контроля отметку о несоответствии и возвращает их субъекту </w:t>
            </w:r>
            <w:r w:rsidR="005C1B6A" w:rsidRPr="00FB0938">
              <w:rPr>
                <w:rFonts w:ascii="Times New Roman" w:hAnsi="Times New Roman" w:cs="Times New Roman"/>
                <w:sz w:val="24"/>
                <w:szCs w:val="24"/>
              </w:rPr>
              <w:t>контроля.*</w:t>
            </w:r>
          </w:p>
          <w:p w:rsidR="003D20CF" w:rsidRPr="00FB0938" w:rsidRDefault="00724D69" w:rsidP="003D20CF">
            <w:pPr>
              <w:pStyle w:val="ConsPlusNormal"/>
              <w:numPr>
                <w:ilvl w:val="0"/>
                <w:numId w:val="3"/>
              </w:numPr>
              <w:adjustRightInd w:val="0"/>
              <w:ind w:left="0" w:firstLine="720"/>
              <w:jc w:val="both"/>
              <w:rPr>
                <w:rFonts w:ascii="Times New Roman" w:hAnsi="Times New Roman" w:cs="Times New Roman"/>
                <w:sz w:val="24"/>
                <w:szCs w:val="24"/>
              </w:rPr>
            </w:pPr>
            <w:r w:rsidRPr="00FB0938">
              <w:rPr>
                <w:rFonts w:ascii="Times New Roman" w:hAnsi="Times New Roman" w:cs="Times New Roman"/>
                <w:sz w:val="24"/>
                <w:szCs w:val="24"/>
              </w:rPr>
              <w:t xml:space="preserve">Действие абзацев </w:t>
            </w:r>
            <w:r w:rsidR="003D20CF" w:rsidRPr="00FB0938">
              <w:rPr>
                <w:rFonts w:ascii="Times New Roman" w:hAnsi="Times New Roman" w:cs="Times New Roman"/>
                <w:sz w:val="24"/>
                <w:szCs w:val="24"/>
              </w:rPr>
              <w:t xml:space="preserve">подпункта «б» пункта 15 в части не размещения в ЕИС объектов контроля до устранения выявленных нарушений приостановлено до 1 января 2019 года  для субъектов контроля – заказчиков, осуществляющих закупки для обеспечения муниципальных нужд. </w:t>
            </w:r>
          </w:p>
        </w:tc>
      </w:tr>
    </w:tbl>
    <w:p w:rsidR="000E7933" w:rsidRPr="00FB0938" w:rsidRDefault="000E7933">
      <w:pPr>
        <w:pStyle w:val="ConsPlusNormal"/>
        <w:jc w:val="both"/>
        <w:rPr>
          <w:rFonts w:ascii="Times New Roman" w:hAnsi="Times New Roman" w:cs="Times New Roman"/>
          <w:sz w:val="24"/>
          <w:szCs w:val="24"/>
        </w:rPr>
      </w:pPr>
    </w:p>
    <w:p w:rsidR="000E7933" w:rsidRPr="00FB0938" w:rsidRDefault="000E7933">
      <w:pPr>
        <w:pStyle w:val="ConsPlusNormal"/>
        <w:jc w:val="both"/>
        <w:rPr>
          <w:rFonts w:ascii="Times New Roman" w:hAnsi="Times New Roman" w:cs="Times New Roman"/>
          <w:sz w:val="24"/>
          <w:szCs w:val="24"/>
        </w:rPr>
      </w:pPr>
    </w:p>
    <w:p w:rsidR="000A4714" w:rsidRPr="00FB0938" w:rsidRDefault="000A4714">
      <w:pPr>
        <w:pStyle w:val="ConsPlusNormal"/>
        <w:jc w:val="both"/>
        <w:rPr>
          <w:rFonts w:ascii="Times New Roman" w:hAnsi="Times New Roman" w:cs="Times New Roman"/>
          <w:sz w:val="24"/>
          <w:szCs w:val="24"/>
        </w:rPr>
      </w:pPr>
    </w:p>
    <w:p w:rsidR="003D20CF" w:rsidRPr="00FB0938" w:rsidRDefault="003D20CF">
      <w:pPr>
        <w:pStyle w:val="ConsPlusNormal"/>
        <w:jc w:val="both"/>
        <w:rPr>
          <w:rFonts w:ascii="Times New Roman" w:hAnsi="Times New Roman" w:cs="Times New Roman"/>
          <w:sz w:val="24"/>
          <w:szCs w:val="24"/>
        </w:rPr>
      </w:pPr>
    </w:p>
    <w:p w:rsidR="003D20CF" w:rsidRPr="00FB0938" w:rsidRDefault="003D20CF">
      <w:pPr>
        <w:pStyle w:val="ConsPlusNormal"/>
        <w:jc w:val="both"/>
        <w:rPr>
          <w:rFonts w:ascii="Times New Roman" w:hAnsi="Times New Roman" w:cs="Times New Roman"/>
          <w:sz w:val="24"/>
          <w:szCs w:val="24"/>
        </w:rPr>
      </w:pPr>
    </w:p>
    <w:p w:rsidR="003D20CF" w:rsidRPr="00FB0938" w:rsidRDefault="003D20CF">
      <w:pPr>
        <w:pStyle w:val="ConsPlusNormal"/>
        <w:jc w:val="both"/>
        <w:rPr>
          <w:rFonts w:ascii="Times New Roman" w:hAnsi="Times New Roman" w:cs="Times New Roman"/>
          <w:sz w:val="24"/>
          <w:szCs w:val="24"/>
        </w:rPr>
      </w:pPr>
    </w:p>
    <w:p w:rsidR="003D20CF" w:rsidRPr="00FB0938" w:rsidRDefault="003D20CF">
      <w:pPr>
        <w:pStyle w:val="ConsPlusNormal"/>
        <w:jc w:val="both"/>
        <w:rPr>
          <w:rFonts w:ascii="Times New Roman" w:hAnsi="Times New Roman" w:cs="Times New Roman"/>
          <w:sz w:val="24"/>
          <w:szCs w:val="24"/>
        </w:rPr>
      </w:pPr>
    </w:p>
    <w:p w:rsidR="00613DAD" w:rsidRPr="00FB0938" w:rsidRDefault="00613DAD" w:rsidP="00FC78BB">
      <w:pPr>
        <w:pStyle w:val="ConsPlusNormal"/>
        <w:outlineLvl w:val="1"/>
        <w:rPr>
          <w:rFonts w:ascii="Times New Roman" w:hAnsi="Times New Roman" w:cs="Times New Roman"/>
          <w:sz w:val="24"/>
          <w:szCs w:val="24"/>
        </w:rPr>
      </w:pPr>
    </w:p>
    <w:p w:rsidR="00613DAD" w:rsidRPr="00FB0938" w:rsidRDefault="00613DAD">
      <w:pPr>
        <w:pStyle w:val="ConsPlusNormal"/>
        <w:jc w:val="right"/>
        <w:outlineLvl w:val="1"/>
        <w:rPr>
          <w:rFonts w:ascii="Times New Roman" w:hAnsi="Times New Roman" w:cs="Times New Roman"/>
          <w:sz w:val="24"/>
          <w:szCs w:val="24"/>
        </w:rPr>
      </w:pPr>
    </w:p>
    <w:p w:rsidR="000A4714" w:rsidRPr="00FB0938" w:rsidRDefault="000A4714">
      <w:pPr>
        <w:pStyle w:val="ConsPlusNormal"/>
        <w:jc w:val="right"/>
        <w:outlineLvl w:val="1"/>
        <w:rPr>
          <w:rFonts w:ascii="Times New Roman" w:hAnsi="Times New Roman" w:cs="Times New Roman"/>
          <w:sz w:val="24"/>
          <w:szCs w:val="24"/>
        </w:rPr>
      </w:pPr>
      <w:r w:rsidRPr="00FB0938">
        <w:rPr>
          <w:rFonts w:ascii="Times New Roman" w:hAnsi="Times New Roman" w:cs="Times New Roman"/>
          <w:sz w:val="24"/>
          <w:szCs w:val="24"/>
        </w:rPr>
        <w:lastRenderedPageBreak/>
        <w:t>Приложение N 1</w:t>
      </w:r>
    </w:p>
    <w:p w:rsidR="000A4714" w:rsidRPr="00FB0938" w:rsidRDefault="000A4714">
      <w:pPr>
        <w:pStyle w:val="ConsPlusNormal"/>
        <w:jc w:val="right"/>
        <w:rPr>
          <w:rFonts w:ascii="Times New Roman" w:hAnsi="Times New Roman" w:cs="Times New Roman"/>
          <w:sz w:val="24"/>
          <w:szCs w:val="24"/>
        </w:rPr>
      </w:pPr>
      <w:r w:rsidRPr="00FB0938">
        <w:rPr>
          <w:rFonts w:ascii="Times New Roman" w:hAnsi="Times New Roman" w:cs="Times New Roman"/>
          <w:sz w:val="24"/>
          <w:szCs w:val="24"/>
        </w:rPr>
        <w:t>к Порядку взаимодействия</w:t>
      </w:r>
      <w:r w:rsidR="00D0714B" w:rsidRPr="00FB0938">
        <w:rPr>
          <w:rFonts w:ascii="Times New Roman" w:hAnsi="Times New Roman" w:cs="Times New Roman"/>
          <w:sz w:val="24"/>
          <w:szCs w:val="24"/>
        </w:rPr>
        <w:t>,</w:t>
      </w:r>
    </w:p>
    <w:p w:rsidR="00D0714B" w:rsidRPr="00FB0938" w:rsidRDefault="00D0714B">
      <w:pPr>
        <w:pStyle w:val="ConsPlusNormal"/>
        <w:jc w:val="right"/>
        <w:rPr>
          <w:rFonts w:ascii="Times New Roman" w:hAnsi="Times New Roman" w:cs="Times New Roman"/>
          <w:sz w:val="24"/>
          <w:szCs w:val="24"/>
        </w:rPr>
      </w:pPr>
      <w:r w:rsidRPr="00FB0938">
        <w:rPr>
          <w:rFonts w:ascii="Times New Roman" w:hAnsi="Times New Roman" w:cs="Times New Roman"/>
          <w:sz w:val="24"/>
          <w:szCs w:val="24"/>
        </w:rPr>
        <w:t xml:space="preserve">утвержденному приказом </w:t>
      </w:r>
    </w:p>
    <w:p w:rsidR="000A4714" w:rsidRPr="00FB0938" w:rsidRDefault="002E6020">
      <w:pPr>
        <w:pStyle w:val="ConsPlusNormal"/>
        <w:jc w:val="right"/>
        <w:rPr>
          <w:rFonts w:ascii="Times New Roman" w:hAnsi="Times New Roman" w:cs="Times New Roman"/>
          <w:sz w:val="24"/>
          <w:szCs w:val="24"/>
        </w:rPr>
      </w:pPr>
      <w:r w:rsidRPr="00FB0938">
        <w:rPr>
          <w:rFonts w:ascii="Times New Roman" w:hAnsi="Times New Roman" w:cs="Times New Roman"/>
          <w:sz w:val="24"/>
          <w:szCs w:val="24"/>
        </w:rPr>
        <w:t>Управления финансов АКР</w:t>
      </w:r>
    </w:p>
    <w:p w:rsidR="00D0714B" w:rsidRPr="00FB0938" w:rsidRDefault="00D0714B">
      <w:pPr>
        <w:pStyle w:val="ConsPlusNormal"/>
        <w:jc w:val="right"/>
        <w:rPr>
          <w:rFonts w:ascii="Times New Roman" w:hAnsi="Times New Roman" w:cs="Times New Roman"/>
          <w:sz w:val="24"/>
          <w:szCs w:val="24"/>
        </w:rPr>
      </w:pPr>
      <w:r w:rsidRPr="00FB0938">
        <w:rPr>
          <w:rFonts w:ascii="Times New Roman" w:hAnsi="Times New Roman" w:cs="Times New Roman"/>
          <w:sz w:val="24"/>
          <w:szCs w:val="24"/>
        </w:rPr>
        <w:t>От 01.12.2016 №</w:t>
      </w:r>
    </w:p>
    <w:p w:rsidR="000A4714" w:rsidRPr="00FB0938" w:rsidRDefault="000A4714">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54"/>
        <w:gridCol w:w="1474"/>
      </w:tblGrid>
      <w:tr w:rsidR="000A4714" w:rsidRPr="00FB0938">
        <w:tc>
          <w:tcPr>
            <w:tcW w:w="7654" w:type="dxa"/>
            <w:tcBorders>
              <w:top w:val="nil"/>
              <w:left w:val="nil"/>
              <w:bottom w:val="nil"/>
            </w:tcBorders>
          </w:tcPr>
          <w:p w:rsidR="000A4714" w:rsidRPr="00FB0938" w:rsidRDefault="000A4714">
            <w:pPr>
              <w:pStyle w:val="ConsPlusNormal"/>
              <w:jc w:val="right"/>
              <w:rPr>
                <w:rFonts w:ascii="Times New Roman" w:hAnsi="Times New Roman" w:cs="Times New Roman"/>
                <w:sz w:val="24"/>
                <w:szCs w:val="24"/>
              </w:rPr>
            </w:pPr>
            <w:r w:rsidRPr="00FB0938">
              <w:rPr>
                <w:rFonts w:ascii="Times New Roman" w:hAnsi="Times New Roman" w:cs="Times New Roman"/>
                <w:sz w:val="24"/>
                <w:szCs w:val="24"/>
              </w:rPr>
              <w:t xml:space="preserve">Гриф секретности </w:t>
            </w:r>
            <w:hyperlink w:anchor="P219" w:history="1">
              <w:r w:rsidRPr="00FB0938">
                <w:rPr>
                  <w:rFonts w:ascii="Times New Roman" w:hAnsi="Times New Roman" w:cs="Times New Roman"/>
                  <w:color w:val="0000FF"/>
                  <w:sz w:val="24"/>
                  <w:szCs w:val="24"/>
                </w:rPr>
                <w:t>&lt;*&gt;</w:t>
              </w:r>
            </w:hyperlink>
          </w:p>
        </w:tc>
        <w:tc>
          <w:tcPr>
            <w:tcW w:w="1474" w:type="dxa"/>
            <w:tcBorders>
              <w:top w:val="single" w:sz="4" w:space="0" w:color="auto"/>
              <w:bottom w:val="single" w:sz="4" w:space="0" w:color="auto"/>
            </w:tcBorders>
          </w:tcPr>
          <w:p w:rsidR="000A4714" w:rsidRPr="00FB0938" w:rsidRDefault="000A4714">
            <w:pPr>
              <w:pStyle w:val="ConsPlusNormal"/>
              <w:rPr>
                <w:rFonts w:ascii="Times New Roman" w:hAnsi="Times New Roman" w:cs="Times New Roman"/>
                <w:sz w:val="24"/>
                <w:szCs w:val="24"/>
              </w:rPr>
            </w:pPr>
          </w:p>
        </w:tc>
      </w:tr>
    </w:tbl>
    <w:p w:rsidR="000A4714" w:rsidRPr="00FB0938" w:rsidRDefault="000A4714">
      <w:pPr>
        <w:pStyle w:val="ConsPlusNormal"/>
        <w:jc w:val="both"/>
        <w:rPr>
          <w:rFonts w:ascii="Times New Roman" w:hAnsi="Times New Roman" w:cs="Times New Roman"/>
          <w:sz w:val="24"/>
          <w:szCs w:val="24"/>
        </w:rPr>
      </w:pPr>
    </w:p>
    <w:p w:rsidR="000A4714" w:rsidRPr="00FB0938" w:rsidRDefault="000A4714">
      <w:pPr>
        <w:pStyle w:val="ConsPlusNonformat"/>
        <w:jc w:val="both"/>
        <w:rPr>
          <w:rFonts w:ascii="Times New Roman" w:hAnsi="Times New Roman" w:cs="Times New Roman"/>
          <w:sz w:val="24"/>
          <w:szCs w:val="24"/>
        </w:rPr>
      </w:pPr>
      <w:bookmarkStart w:id="3" w:name="P142"/>
      <w:bookmarkEnd w:id="3"/>
      <w:r w:rsidRPr="00FB0938">
        <w:rPr>
          <w:rFonts w:ascii="Times New Roman" w:hAnsi="Times New Roman" w:cs="Times New Roman"/>
          <w:sz w:val="24"/>
          <w:szCs w:val="24"/>
        </w:rPr>
        <w:t xml:space="preserve">                                 Сведения</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 xml:space="preserve">          о приглашении принять участие в определении поставщика</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 xml:space="preserve">                 (подрядчика, исполнителя) N _______ </w:t>
      </w:r>
      <w:hyperlink w:anchor="P220" w:history="1">
        <w:r w:rsidRPr="00FB0938">
          <w:rPr>
            <w:rFonts w:ascii="Times New Roman" w:hAnsi="Times New Roman" w:cs="Times New Roman"/>
            <w:color w:val="0000FF"/>
            <w:sz w:val="24"/>
            <w:szCs w:val="24"/>
          </w:rPr>
          <w:t>&lt;**&gt;</w:t>
        </w:r>
      </w:hyperlink>
    </w:p>
    <w:p w:rsidR="000A4714" w:rsidRPr="00FB0938" w:rsidRDefault="000A4714">
      <w:pPr>
        <w:pStyle w:val="ConsPlusNormal"/>
        <w:jc w:val="both"/>
        <w:rPr>
          <w:rFonts w:ascii="Times New Roman" w:hAnsi="Times New Roman" w:cs="Times New Roman"/>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3855"/>
        <w:gridCol w:w="1984"/>
        <w:gridCol w:w="1020"/>
      </w:tblGrid>
      <w:tr w:rsidR="000A4714" w:rsidRPr="00FB0938">
        <w:tc>
          <w:tcPr>
            <w:tcW w:w="2268" w:type="dxa"/>
            <w:tcBorders>
              <w:top w:val="nil"/>
              <w:left w:val="nil"/>
              <w:bottom w:val="nil"/>
              <w:right w:val="nil"/>
            </w:tcBorders>
          </w:tcPr>
          <w:p w:rsidR="000A4714" w:rsidRPr="00FB0938" w:rsidRDefault="000A4714">
            <w:pPr>
              <w:pStyle w:val="ConsPlusNormal"/>
              <w:rPr>
                <w:rFonts w:ascii="Times New Roman" w:hAnsi="Times New Roman" w:cs="Times New Roman"/>
                <w:sz w:val="24"/>
                <w:szCs w:val="24"/>
              </w:rPr>
            </w:pPr>
          </w:p>
        </w:tc>
        <w:tc>
          <w:tcPr>
            <w:tcW w:w="3855" w:type="dxa"/>
            <w:tcBorders>
              <w:top w:val="nil"/>
              <w:left w:val="nil"/>
              <w:bottom w:val="nil"/>
              <w:right w:val="nil"/>
            </w:tcBorders>
          </w:tcPr>
          <w:p w:rsidR="000A4714" w:rsidRPr="00FB0938" w:rsidRDefault="000A4714">
            <w:pPr>
              <w:pStyle w:val="ConsPlusNormal"/>
              <w:rPr>
                <w:rFonts w:ascii="Times New Roman" w:hAnsi="Times New Roman" w:cs="Times New Roman"/>
                <w:sz w:val="24"/>
                <w:szCs w:val="24"/>
              </w:rPr>
            </w:pPr>
          </w:p>
        </w:tc>
        <w:tc>
          <w:tcPr>
            <w:tcW w:w="1984" w:type="dxa"/>
            <w:tcBorders>
              <w:top w:val="nil"/>
              <w:left w:val="nil"/>
              <w:bottom w:val="nil"/>
              <w:right w:val="single" w:sz="4" w:space="0" w:color="auto"/>
            </w:tcBorders>
          </w:tcPr>
          <w:p w:rsidR="000A4714" w:rsidRPr="00FB0938" w:rsidRDefault="000A4714">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Коды</w:t>
            </w:r>
          </w:p>
        </w:tc>
      </w:tr>
      <w:tr w:rsidR="000A4714" w:rsidRPr="00FB0938">
        <w:tc>
          <w:tcPr>
            <w:tcW w:w="2268" w:type="dxa"/>
            <w:tcBorders>
              <w:top w:val="nil"/>
              <w:left w:val="nil"/>
              <w:bottom w:val="nil"/>
              <w:right w:val="nil"/>
            </w:tcBorders>
          </w:tcPr>
          <w:p w:rsidR="000A4714" w:rsidRPr="00FB0938" w:rsidRDefault="000A4714">
            <w:pPr>
              <w:pStyle w:val="ConsPlusNormal"/>
              <w:rPr>
                <w:rFonts w:ascii="Times New Roman" w:hAnsi="Times New Roman" w:cs="Times New Roman"/>
                <w:sz w:val="24"/>
                <w:szCs w:val="24"/>
              </w:rPr>
            </w:pPr>
          </w:p>
        </w:tc>
        <w:tc>
          <w:tcPr>
            <w:tcW w:w="3855" w:type="dxa"/>
            <w:tcBorders>
              <w:top w:val="nil"/>
              <w:left w:val="nil"/>
              <w:bottom w:val="nil"/>
              <w:right w:val="nil"/>
            </w:tcBorders>
          </w:tcPr>
          <w:p w:rsidR="000A4714" w:rsidRPr="00FB0938" w:rsidRDefault="000A4714">
            <w:pPr>
              <w:pStyle w:val="ConsPlusNormal"/>
              <w:rPr>
                <w:rFonts w:ascii="Times New Roman" w:hAnsi="Times New Roman" w:cs="Times New Roman"/>
                <w:sz w:val="24"/>
                <w:szCs w:val="24"/>
              </w:rPr>
            </w:pPr>
          </w:p>
        </w:tc>
        <w:tc>
          <w:tcPr>
            <w:tcW w:w="1984" w:type="dxa"/>
            <w:tcBorders>
              <w:top w:val="nil"/>
              <w:left w:val="nil"/>
              <w:bottom w:val="nil"/>
              <w:right w:val="single" w:sz="4" w:space="0" w:color="auto"/>
            </w:tcBorders>
            <w:vAlign w:val="bottom"/>
          </w:tcPr>
          <w:p w:rsidR="000A4714" w:rsidRPr="00FB0938" w:rsidRDefault="000A4714">
            <w:pPr>
              <w:pStyle w:val="ConsPlusNormal"/>
              <w:jc w:val="right"/>
              <w:rPr>
                <w:rFonts w:ascii="Times New Roman" w:hAnsi="Times New Roman" w:cs="Times New Roman"/>
                <w:sz w:val="24"/>
                <w:szCs w:val="24"/>
              </w:rPr>
            </w:pPr>
            <w:r w:rsidRPr="00FB0938">
              <w:rPr>
                <w:rFonts w:ascii="Times New Roman" w:hAnsi="Times New Roman" w:cs="Times New Roman"/>
                <w:sz w:val="24"/>
                <w:szCs w:val="24"/>
              </w:rPr>
              <w:t xml:space="preserve">Форма по </w:t>
            </w:r>
            <w:hyperlink r:id="rId24" w:history="1">
              <w:r w:rsidRPr="00FB0938">
                <w:rPr>
                  <w:rFonts w:ascii="Times New Roman" w:hAnsi="Times New Roman" w:cs="Times New Roman"/>
                  <w:color w:val="0000FF"/>
                  <w:sz w:val="24"/>
                  <w:szCs w:val="24"/>
                </w:rPr>
                <w:t>ОКУД</w:t>
              </w:r>
            </w:hyperlink>
          </w:p>
        </w:tc>
        <w:tc>
          <w:tcPr>
            <w:tcW w:w="1020" w:type="dxa"/>
            <w:tcBorders>
              <w:top w:val="single" w:sz="4" w:space="0" w:color="auto"/>
              <w:left w:val="single" w:sz="4" w:space="0" w:color="auto"/>
              <w:bottom w:val="single" w:sz="4" w:space="0" w:color="auto"/>
              <w:right w:val="single" w:sz="4" w:space="0" w:color="auto"/>
            </w:tcBorders>
            <w:vAlign w:val="bottom"/>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0506130</w:t>
            </w:r>
          </w:p>
        </w:tc>
      </w:tr>
      <w:tr w:rsidR="000A4714" w:rsidRPr="00FB0938">
        <w:tc>
          <w:tcPr>
            <w:tcW w:w="2268" w:type="dxa"/>
            <w:tcBorders>
              <w:top w:val="nil"/>
              <w:left w:val="nil"/>
              <w:bottom w:val="nil"/>
              <w:right w:val="nil"/>
            </w:tcBorders>
          </w:tcPr>
          <w:p w:rsidR="000A4714" w:rsidRPr="00FB0938" w:rsidRDefault="000A4714">
            <w:pPr>
              <w:pStyle w:val="ConsPlusNormal"/>
              <w:rPr>
                <w:rFonts w:ascii="Times New Roman" w:hAnsi="Times New Roman" w:cs="Times New Roman"/>
                <w:sz w:val="24"/>
                <w:szCs w:val="24"/>
              </w:rPr>
            </w:pPr>
          </w:p>
        </w:tc>
        <w:tc>
          <w:tcPr>
            <w:tcW w:w="3855" w:type="dxa"/>
            <w:tcBorders>
              <w:top w:val="nil"/>
              <w:left w:val="nil"/>
              <w:bottom w:val="nil"/>
              <w:right w:val="nil"/>
            </w:tcBorders>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от "__" _________ 20__ г.</w:t>
            </w:r>
          </w:p>
        </w:tc>
        <w:tc>
          <w:tcPr>
            <w:tcW w:w="1984" w:type="dxa"/>
            <w:tcBorders>
              <w:top w:val="nil"/>
              <w:left w:val="nil"/>
              <w:bottom w:val="nil"/>
              <w:right w:val="single" w:sz="4" w:space="0" w:color="auto"/>
            </w:tcBorders>
            <w:vAlign w:val="bottom"/>
          </w:tcPr>
          <w:p w:rsidR="000A4714" w:rsidRPr="00FB0938" w:rsidRDefault="000A4714">
            <w:pPr>
              <w:pStyle w:val="ConsPlusNormal"/>
              <w:jc w:val="right"/>
              <w:rPr>
                <w:rFonts w:ascii="Times New Roman" w:hAnsi="Times New Roman" w:cs="Times New Roman"/>
                <w:sz w:val="24"/>
                <w:szCs w:val="24"/>
              </w:rPr>
            </w:pPr>
            <w:r w:rsidRPr="00FB0938">
              <w:rPr>
                <w:rFonts w:ascii="Times New Roman" w:hAnsi="Times New Roman" w:cs="Times New Roman"/>
                <w:sz w:val="24"/>
                <w:szCs w:val="24"/>
              </w:rPr>
              <w:t>Дата</w:t>
            </w:r>
          </w:p>
        </w:tc>
        <w:tc>
          <w:tcPr>
            <w:tcW w:w="1020" w:type="dxa"/>
            <w:tcBorders>
              <w:top w:val="single" w:sz="4" w:space="0" w:color="auto"/>
              <w:left w:val="single" w:sz="4" w:space="0" w:color="auto"/>
              <w:bottom w:val="single" w:sz="4" w:space="0" w:color="auto"/>
              <w:right w:val="single" w:sz="4" w:space="0" w:color="auto"/>
            </w:tcBorders>
            <w:vAlign w:val="bottom"/>
          </w:tcPr>
          <w:p w:rsidR="000A4714" w:rsidRPr="00FB0938" w:rsidRDefault="000A4714">
            <w:pPr>
              <w:pStyle w:val="ConsPlusNormal"/>
              <w:rPr>
                <w:rFonts w:ascii="Times New Roman" w:hAnsi="Times New Roman" w:cs="Times New Roman"/>
                <w:sz w:val="24"/>
                <w:szCs w:val="24"/>
              </w:rPr>
            </w:pPr>
          </w:p>
        </w:tc>
      </w:tr>
      <w:tr w:rsidR="000A4714" w:rsidRPr="00FB0938">
        <w:tc>
          <w:tcPr>
            <w:tcW w:w="2268" w:type="dxa"/>
            <w:tcBorders>
              <w:top w:val="nil"/>
              <w:left w:val="nil"/>
              <w:bottom w:val="nil"/>
              <w:right w:val="nil"/>
            </w:tcBorders>
          </w:tcPr>
          <w:p w:rsidR="000A4714" w:rsidRPr="00FB0938" w:rsidRDefault="000A4714">
            <w:pPr>
              <w:pStyle w:val="ConsPlusNormal"/>
              <w:rPr>
                <w:rFonts w:ascii="Times New Roman" w:hAnsi="Times New Roman" w:cs="Times New Roman"/>
                <w:sz w:val="24"/>
                <w:szCs w:val="24"/>
              </w:rPr>
            </w:pPr>
          </w:p>
        </w:tc>
        <w:tc>
          <w:tcPr>
            <w:tcW w:w="3855" w:type="dxa"/>
            <w:tcBorders>
              <w:top w:val="nil"/>
              <w:left w:val="nil"/>
              <w:bottom w:val="nil"/>
              <w:right w:val="nil"/>
            </w:tcBorders>
          </w:tcPr>
          <w:p w:rsidR="000A4714" w:rsidRPr="00FB0938" w:rsidRDefault="000A4714">
            <w:pPr>
              <w:pStyle w:val="ConsPlusNormal"/>
              <w:rPr>
                <w:rFonts w:ascii="Times New Roman" w:hAnsi="Times New Roman" w:cs="Times New Roman"/>
                <w:sz w:val="24"/>
                <w:szCs w:val="24"/>
              </w:rPr>
            </w:pPr>
          </w:p>
        </w:tc>
        <w:tc>
          <w:tcPr>
            <w:tcW w:w="1984" w:type="dxa"/>
            <w:tcBorders>
              <w:top w:val="nil"/>
              <w:left w:val="nil"/>
              <w:bottom w:val="nil"/>
              <w:right w:val="single" w:sz="4" w:space="0" w:color="auto"/>
            </w:tcBorders>
            <w:vAlign w:val="bottom"/>
          </w:tcPr>
          <w:p w:rsidR="000A4714" w:rsidRPr="00FB0938" w:rsidRDefault="000A4714">
            <w:pPr>
              <w:pStyle w:val="ConsPlusNormal"/>
              <w:jc w:val="right"/>
              <w:rPr>
                <w:rFonts w:ascii="Times New Roman" w:hAnsi="Times New Roman" w:cs="Times New Roman"/>
                <w:sz w:val="24"/>
                <w:szCs w:val="24"/>
              </w:rPr>
            </w:pPr>
            <w:r w:rsidRPr="00FB0938">
              <w:rPr>
                <w:rFonts w:ascii="Times New Roman" w:hAnsi="Times New Roman" w:cs="Times New Roman"/>
                <w:sz w:val="24"/>
                <w:szCs w:val="24"/>
              </w:rPr>
              <w:t>ИНН</w:t>
            </w:r>
          </w:p>
        </w:tc>
        <w:tc>
          <w:tcPr>
            <w:tcW w:w="1020" w:type="dxa"/>
            <w:tcBorders>
              <w:top w:val="single" w:sz="4" w:space="0" w:color="auto"/>
              <w:left w:val="single" w:sz="4" w:space="0" w:color="auto"/>
              <w:bottom w:val="single" w:sz="4" w:space="0" w:color="auto"/>
              <w:right w:val="single" w:sz="4" w:space="0" w:color="auto"/>
            </w:tcBorders>
            <w:vAlign w:val="bottom"/>
          </w:tcPr>
          <w:p w:rsidR="000A4714" w:rsidRPr="00FB0938" w:rsidRDefault="000A4714">
            <w:pPr>
              <w:pStyle w:val="ConsPlusNormal"/>
              <w:rPr>
                <w:rFonts w:ascii="Times New Roman" w:hAnsi="Times New Roman" w:cs="Times New Roman"/>
                <w:sz w:val="24"/>
                <w:szCs w:val="24"/>
              </w:rPr>
            </w:pPr>
          </w:p>
        </w:tc>
      </w:tr>
      <w:tr w:rsidR="000A4714" w:rsidRPr="00FB0938">
        <w:tc>
          <w:tcPr>
            <w:tcW w:w="2268" w:type="dxa"/>
            <w:tcBorders>
              <w:top w:val="nil"/>
              <w:left w:val="nil"/>
              <w:bottom w:val="nil"/>
              <w:right w:val="nil"/>
            </w:tcBorders>
          </w:tcPr>
          <w:p w:rsidR="000A4714" w:rsidRPr="00FB0938" w:rsidRDefault="000A4714">
            <w:pPr>
              <w:pStyle w:val="ConsPlusNormal"/>
              <w:rPr>
                <w:rFonts w:ascii="Times New Roman" w:hAnsi="Times New Roman" w:cs="Times New Roman"/>
                <w:sz w:val="24"/>
                <w:szCs w:val="24"/>
              </w:rPr>
            </w:pPr>
            <w:r w:rsidRPr="00FB0938">
              <w:rPr>
                <w:rFonts w:ascii="Times New Roman" w:hAnsi="Times New Roman" w:cs="Times New Roman"/>
                <w:sz w:val="24"/>
                <w:szCs w:val="24"/>
              </w:rPr>
              <w:t>Наименование заказчика</w:t>
            </w:r>
          </w:p>
        </w:tc>
        <w:tc>
          <w:tcPr>
            <w:tcW w:w="3855" w:type="dxa"/>
            <w:tcBorders>
              <w:top w:val="nil"/>
              <w:left w:val="nil"/>
              <w:bottom w:val="nil"/>
              <w:right w:val="nil"/>
            </w:tcBorders>
            <w:vAlign w:val="bottom"/>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________________________</w:t>
            </w:r>
          </w:p>
        </w:tc>
        <w:tc>
          <w:tcPr>
            <w:tcW w:w="1984" w:type="dxa"/>
            <w:tcBorders>
              <w:top w:val="nil"/>
              <w:left w:val="nil"/>
              <w:bottom w:val="nil"/>
              <w:right w:val="single" w:sz="4" w:space="0" w:color="auto"/>
            </w:tcBorders>
            <w:vAlign w:val="bottom"/>
          </w:tcPr>
          <w:p w:rsidR="000A4714" w:rsidRPr="00FB0938" w:rsidRDefault="000A4714">
            <w:pPr>
              <w:pStyle w:val="ConsPlusNormal"/>
              <w:jc w:val="right"/>
              <w:rPr>
                <w:rFonts w:ascii="Times New Roman" w:hAnsi="Times New Roman" w:cs="Times New Roman"/>
                <w:sz w:val="24"/>
                <w:szCs w:val="24"/>
              </w:rPr>
            </w:pPr>
            <w:r w:rsidRPr="00FB0938">
              <w:rPr>
                <w:rFonts w:ascii="Times New Roman" w:hAnsi="Times New Roman" w:cs="Times New Roman"/>
                <w:sz w:val="24"/>
                <w:szCs w:val="24"/>
              </w:rPr>
              <w:t>КПП</w:t>
            </w:r>
          </w:p>
        </w:tc>
        <w:tc>
          <w:tcPr>
            <w:tcW w:w="1020" w:type="dxa"/>
            <w:tcBorders>
              <w:top w:val="single" w:sz="4" w:space="0" w:color="auto"/>
              <w:left w:val="single" w:sz="4" w:space="0" w:color="auto"/>
              <w:bottom w:val="single" w:sz="4" w:space="0" w:color="auto"/>
              <w:right w:val="single" w:sz="4" w:space="0" w:color="auto"/>
            </w:tcBorders>
            <w:vAlign w:val="bottom"/>
          </w:tcPr>
          <w:p w:rsidR="000A4714" w:rsidRPr="00FB0938" w:rsidRDefault="000A4714">
            <w:pPr>
              <w:pStyle w:val="ConsPlusNormal"/>
              <w:rPr>
                <w:rFonts w:ascii="Times New Roman" w:hAnsi="Times New Roman" w:cs="Times New Roman"/>
                <w:sz w:val="24"/>
                <w:szCs w:val="24"/>
              </w:rPr>
            </w:pPr>
          </w:p>
        </w:tc>
      </w:tr>
      <w:tr w:rsidR="000A4714" w:rsidRPr="00FB0938">
        <w:tc>
          <w:tcPr>
            <w:tcW w:w="2268" w:type="dxa"/>
            <w:tcBorders>
              <w:top w:val="nil"/>
              <w:left w:val="nil"/>
              <w:bottom w:val="nil"/>
              <w:right w:val="nil"/>
            </w:tcBorders>
          </w:tcPr>
          <w:p w:rsidR="000A4714" w:rsidRPr="00FB0938" w:rsidRDefault="000A4714">
            <w:pPr>
              <w:pStyle w:val="ConsPlusNormal"/>
              <w:rPr>
                <w:rFonts w:ascii="Times New Roman" w:hAnsi="Times New Roman" w:cs="Times New Roman"/>
                <w:sz w:val="24"/>
                <w:szCs w:val="24"/>
              </w:rPr>
            </w:pPr>
            <w:r w:rsidRPr="00FB0938">
              <w:rPr>
                <w:rFonts w:ascii="Times New Roman" w:hAnsi="Times New Roman" w:cs="Times New Roman"/>
                <w:sz w:val="24"/>
                <w:szCs w:val="24"/>
              </w:rPr>
              <w:t>Организационно-правовая форма</w:t>
            </w:r>
          </w:p>
        </w:tc>
        <w:tc>
          <w:tcPr>
            <w:tcW w:w="3855" w:type="dxa"/>
            <w:tcBorders>
              <w:top w:val="nil"/>
              <w:left w:val="nil"/>
              <w:bottom w:val="nil"/>
              <w:right w:val="nil"/>
            </w:tcBorders>
            <w:vAlign w:val="bottom"/>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________________________</w:t>
            </w:r>
          </w:p>
        </w:tc>
        <w:tc>
          <w:tcPr>
            <w:tcW w:w="1984" w:type="dxa"/>
            <w:tcBorders>
              <w:top w:val="nil"/>
              <w:left w:val="nil"/>
              <w:bottom w:val="nil"/>
              <w:right w:val="single" w:sz="4" w:space="0" w:color="auto"/>
            </w:tcBorders>
            <w:vAlign w:val="bottom"/>
          </w:tcPr>
          <w:p w:rsidR="000A4714" w:rsidRPr="00FB0938" w:rsidRDefault="000A4714">
            <w:pPr>
              <w:pStyle w:val="ConsPlusNormal"/>
              <w:jc w:val="right"/>
              <w:rPr>
                <w:rFonts w:ascii="Times New Roman" w:hAnsi="Times New Roman" w:cs="Times New Roman"/>
                <w:sz w:val="24"/>
                <w:szCs w:val="24"/>
              </w:rPr>
            </w:pPr>
            <w:r w:rsidRPr="00FB0938">
              <w:rPr>
                <w:rFonts w:ascii="Times New Roman" w:hAnsi="Times New Roman" w:cs="Times New Roman"/>
                <w:sz w:val="24"/>
                <w:szCs w:val="24"/>
              </w:rPr>
              <w:t xml:space="preserve">по </w:t>
            </w:r>
            <w:hyperlink r:id="rId25" w:history="1">
              <w:r w:rsidRPr="00FB0938">
                <w:rPr>
                  <w:rFonts w:ascii="Times New Roman" w:hAnsi="Times New Roman" w:cs="Times New Roman"/>
                  <w:color w:val="0000FF"/>
                  <w:sz w:val="24"/>
                  <w:szCs w:val="24"/>
                </w:rPr>
                <w:t>ОКОПФ</w:t>
              </w:r>
            </w:hyperlink>
          </w:p>
        </w:tc>
        <w:tc>
          <w:tcPr>
            <w:tcW w:w="1020" w:type="dxa"/>
            <w:tcBorders>
              <w:top w:val="single" w:sz="4" w:space="0" w:color="auto"/>
              <w:left w:val="single" w:sz="4" w:space="0" w:color="auto"/>
              <w:bottom w:val="single" w:sz="4" w:space="0" w:color="auto"/>
              <w:right w:val="single" w:sz="4" w:space="0" w:color="auto"/>
            </w:tcBorders>
            <w:vAlign w:val="bottom"/>
          </w:tcPr>
          <w:p w:rsidR="000A4714" w:rsidRPr="00FB0938" w:rsidRDefault="000A4714">
            <w:pPr>
              <w:pStyle w:val="ConsPlusNormal"/>
              <w:rPr>
                <w:rFonts w:ascii="Times New Roman" w:hAnsi="Times New Roman" w:cs="Times New Roman"/>
                <w:sz w:val="24"/>
                <w:szCs w:val="24"/>
              </w:rPr>
            </w:pPr>
          </w:p>
        </w:tc>
      </w:tr>
      <w:tr w:rsidR="000A4714" w:rsidRPr="00FB0938">
        <w:tc>
          <w:tcPr>
            <w:tcW w:w="2268" w:type="dxa"/>
            <w:tcBorders>
              <w:top w:val="nil"/>
              <w:left w:val="nil"/>
              <w:bottom w:val="nil"/>
              <w:right w:val="nil"/>
            </w:tcBorders>
          </w:tcPr>
          <w:p w:rsidR="000A4714" w:rsidRPr="00FB0938" w:rsidRDefault="000A4714">
            <w:pPr>
              <w:pStyle w:val="ConsPlusNormal"/>
              <w:rPr>
                <w:rFonts w:ascii="Times New Roman" w:hAnsi="Times New Roman" w:cs="Times New Roman"/>
                <w:sz w:val="24"/>
                <w:szCs w:val="24"/>
              </w:rPr>
            </w:pPr>
            <w:r w:rsidRPr="00FB0938">
              <w:rPr>
                <w:rFonts w:ascii="Times New Roman" w:hAnsi="Times New Roman" w:cs="Times New Roman"/>
                <w:sz w:val="24"/>
                <w:szCs w:val="24"/>
              </w:rPr>
              <w:t>Форма собственности</w:t>
            </w:r>
          </w:p>
        </w:tc>
        <w:tc>
          <w:tcPr>
            <w:tcW w:w="3855" w:type="dxa"/>
            <w:tcBorders>
              <w:top w:val="nil"/>
              <w:left w:val="nil"/>
              <w:bottom w:val="nil"/>
              <w:right w:val="nil"/>
            </w:tcBorders>
            <w:vAlign w:val="bottom"/>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________________________</w:t>
            </w:r>
          </w:p>
        </w:tc>
        <w:tc>
          <w:tcPr>
            <w:tcW w:w="1984" w:type="dxa"/>
            <w:tcBorders>
              <w:top w:val="nil"/>
              <w:left w:val="nil"/>
              <w:bottom w:val="nil"/>
              <w:right w:val="single" w:sz="4" w:space="0" w:color="auto"/>
            </w:tcBorders>
            <w:vAlign w:val="bottom"/>
          </w:tcPr>
          <w:p w:rsidR="000A4714" w:rsidRPr="00FB0938" w:rsidRDefault="000A4714">
            <w:pPr>
              <w:pStyle w:val="ConsPlusNormal"/>
              <w:jc w:val="right"/>
              <w:rPr>
                <w:rFonts w:ascii="Times New Roman" w:hAnsi="Times New Roman" w:cs="Times New Roman"/>
                <w:sz w:val="24"/>
                <w:szCs w:val="24"/>
              </w:rPr>
            </w:pPr>
            <w:r w:rsidRPr="00FB0938">
              <w:rPr>
                <w:rFonts w:ascii="Times New Roman" w:hAnsi="Times New Roman" w:cs="Times New Roman"/>
                <w:sz w:val="24"/>
                <w:szCs w:val="24"/>
              </w:rPr>
              <w:t xml:space="preserve">по </w:t>
            </w:r>
            <w:hyperlink r:id="rId26" w:history="1">
              <w:r w:rsidRPr="00FB0938">
                <w:rPr>
                  <w:rFonts w:ascii="Times New Roman" w:hAnsi="Times New Roman" w:cs="Times New Roman"/>
                  <w:color w:val="0000FF"/>
                  <w:sz w:val="24"/>
                  <w:szCs w:val="24"/>
                </w:rPr>
                <w:t>ОКФС</w:t>
              </w:r>
            </w:hyperlink>
          </w:p>
        </w:tc>
        <w:tc>
          <w:tcPr>
            <w:tcW w:w="1020" w:type="dxa"/>
            <w:tcBorders>
              <w:top w:val="single" w:sz="4" w:space="0" w:color="auto"/>
              <w:left w:val="single" w:sz="4" w:space="0" w:color="auto"/>
              <w:bottom w:val="single" w:sz="4" w:space="0" w:color="auto"/>
              <w:right w:val="single" w:sz="4" w:space="0" w:color="auto"/>
            </w:tcBorders>
            <w:vAlign w:val="bottom"/>
          </w:tcPr>
          <w:p w:rsidR="000A4714" w:rsidRPr="00FB0938" w:rsidRDefault="000A4714">
            <w:pPr>
              <w:pStyle w:val="ConsPlusNormal"/>
              <w:rPr>
                <w:rFonts w:ascii="Times New Roman" w:hAnsi="Times New Roman" w:cs="Times New Roman"/>
                <w:sz w:val="24"/>
                <w:szCs w:val="24"/>
              </w:rPr>
            </w:pPr>
          </w:p>
        </w:tc>
      </w:tr>
      <w:tr w:rsidR="000A4714" w:rsidRPr="00FB0938">
        <w:tc>
          <w:tcPr>
            <w:tcW w:w="2268" w:type="dxa"/>
            <w:tcBorders>
              <w:top w:val="nil"/>
              <w:left w:val="nil"/>
              <w:bottom w:val="nil"/>
              <w:right w:val="nil"/>
            </w:tcBorders>
          </w:tcPr>
          <w:p w:rsidR="000A4714" w:rsidRPr="00FB0938" w:rsidRDefault="000A4714">
            <w:pPr>
              <w:pStyle w:val="ConsPlusNormal"/>
              <w:rPr>
                <w:rFonts w:ascii="Times New Roman" w:hAnsi="Times New Roman" w:cs="Times New Roman"/>
                <w:sz w:val="24"/>
                <w:szCs w:val="24"/>
              </w:rPr>
            </w:pPr>
            <w:r w:rsidRPr="00FB0938">
              <w:rPr>
                <w:rFonts w:ascii="Times New Roman" w:hAnsi="Times New Roman" w:cs="Times New Roman"/>
                <w:sz w:val="24"/>
                <w:szCs w:val="24"/>
              </w:rPr>
              <w:t>Наименование бюджета</w:t>
            </w:r>
          </w:p>
        </w:tc>
        <w:tc>
          <w:tcPr>
            <w:tcW w:w="3855" w:type="dxa"/>
            <w:tcBorders>
              <w:top w:val="nil"/>
              <w:left w:val="nil"/>
              <w:bottom w:val="nil"/>
              <w:right w:val="nil"/>
            </w:tcBorders>
            <w:vAlign w:val="bottom"/>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________________________</w:t>
            </w:r>
          </w:p>
        </w:tc>
        <w:tc>
          <w:tcPr>
            <w:tcW w:w="1984" w:type="dxa"/>
            <w:tcBorders>
              <w:top w:val="nil"/>
              <w:left w:val="nil"/>
              <w:bottom w:val="nil"/>
              <w:right w:val="single" w:sz="4" w:space="0" w:color="auto"/>
            </w:tcBorders>
            <w:vAlign w:val="bottom"/>
          </w:tcPr>
          <w:p w:rsidR="000A4714" w:rsidRPr="00FB0938" w:rsidRDefault="000A4714">
            <w:pPr>
              <w:pStyle w:val="ConsPlusNormal"/>
              <w:jc w:val="right"/>
              <w:rPr>
                <w:rFonts w:ascii="Times New Roman" w:hAnsi="Times New Roman" w:cs="Times New Roman"/>
                <w:sz w:val="24"/>
                <w:szCs w:val="24"/>
              </w:rPr>
            </w:pPr>
            <w:r w:rsidRPr="00FB0938">
              <w:rPr>
                <w:rFonts w:ascii="Times New Roman" w:hAnsi="Times New Roman" w:cs="Times New Roman"/>
                <w:sz w:val="24"/>
                <w:szCs w:val="24"/>
              </w:rPr>
              <w:t xml:space="preserve">по </w:t>
            </w:r>
            <w:hyperlink r:id="rId27" w:history="1">
              <w:r w:rsidRPr="00FB0938">
                <w:rPr>
                  <w:rFonts w:ascii="Times New Roman" w:hAnsi="Times New Roman" w:cs="Times New Roman"/>
                  <w:color w:val="0000FF"/>
                  <w:sz w:val="24"/>
                  <w:szCs w:val="24"/>
                </w:rPr>
                <w:t>ОКТМО</w:t>
              </w:r>
            </w:hyperlink>
          </w:p>
        </w:tc>
        <w:tc>
          <w:tcPr>
            <w:tcW w:w="1020" w:type="dxa"/>
            <w:tcBorders>
              <w:top w:val="single" w:sz="4" w:space="0" w:color="auto"/>
              <w:left w:val="single" w:sz="4" w:space="0" w:color="auto"/>
              <w:bottom w:val="single" w:sz="4" w:space="0" w:color="auto"/>
              <w:right w:val="single" w:sz="4" w:space="0" w:color="auto"/>
            </w:tcBorders>
            <w:vAlign w:val="bottom"/>
          </w:tcPr>
          <w:p w:rsidR="000A4714" w:rsidRPr="00FB0938" w:rsidRDefault="000A4714">
            <w:pPr>
              <w:pStyle w:val="ConsPlusNormal"/>
              <w:rPr>
                <w:rFonts w:ascii="Times New Roman" w:hAnsi="Times New Roman" w:cs="Times New Roman"/>
                <w:sz w:val="24"/>
                <w:szCs w:val="24"/>
              </w:rPr>
            </w:pPr>
          </w:p>
        </w:tc>
      </w:tr>
      <w:tr w:rsidR="000A4714" w:rsidRPr="00FB0938">
        <w:tc>
          <w:tcPr>
            <w:tcW w:w="2268" w:type="dxa"/>
            <w:tcBorders>
              <w:top w:val="nil"/>
              <w:left w:val="nil"/>
              <w:bottom w:val="nil"/>
              <w:right w:val="nil"/>
            </w:tcBorders>
          </w:tcPr>
          <w:p w:rsidR="000A4714" w:rsidRPr="00FB0938" w:rsidRDefault="000A4714">
            <w:pPr>
              <w:pStyle w:val="ConsPlusNormal"/>
              <w:rPr>
                <w:rFonts w:ascii="Times New Roman" w:hAnsi="Times New Roman" w:cs="Times New Roman"/>
                <w:sz w:val="24"/>
                <w:szCs w:val="24"/>
              </w:rPr>
            </w:pPr>
            <w:r w:rsidRPr="00FB0938">
              <w:rPr>
                <w:rFonts w:ascii="Times New Roman" w:hAnsi="Times New Roman" w:cs="Times New Roman"/>
                <w:sz w:val="24"/>
                <w:szCs w:val="24"/>
              </w:rPr>
              <w:t>Место нахождения (адрес)</w:t>
            </w:r>
          </w:p>
        </w:tc>
        <w:tc>
          <w:tcPr>
            <w:tcW w:w="3855" w:type="dxa"/>
            <w:tcBorders>
              <w:top w:val="nil"/>
              <w:left w:val="nil"/>
              <w:bottom w:val="nil"/>
              <w:right w:val="nil"/>
            </w:tcBorders>
            <w:vAlign w:val="bottom"/>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________________________</w:t>
            </w:r>
          </w:p>
        </w:tc>
        <w:tc>
          <w:tcPr>
            <w:tcW w:w="1984" w:type="dxa"/>
            <w:tcBorders>
              <w:top w:val="nil"/>
              <w:left w:val="nil"/>
              <w:bottom w:val="nil"/>
              <w:right w:val="single" w:sz="4" w:space="0" w:color="auto"/>
            </w:tcBorders>
            <w:vAlign w:val="bottom"/>
          </w:tcPr>
          <w:p w:rsidR="000A4714" w:rsidRPr="00FB0938" w:rsidRDefault="000A4714">
            <w:pPr>
              <w:pStyle w:val="ConsPlusNormal"/>
              <w:jc w:val="right"/>
              <w:rPr>
                <w:rFonts w:ascii="Times New Roman" w:hAnsi="Times New Roman" w:cs="Times New Roman"/>
                <w:sz w:val="24"/>
                <w:szCs w:val="24"/>
              </w:rPr>
            </w:pPr>
            <w:r w:rsidRPr="00FB0938">
              <w:rPr>
                <w:rFonts w:ascii="Times New Roman" w:hAnsi="Times New Roman" w:cs="Times New Roman"/>
                <w:sz w:val="24"/>
                <w:szCs w:val="24"/>
              </w:rPr>
              <w:t xml:space="preserve">по </w:t>
            </w:r>
            <w:hyperlink r:id="rId28" w:history="1">
              <w:r w:rsidRPr="00FB0938">
                <w:rPr>
                  <w:rFonts w:ascii="Times New Roman" w:hAnsi="Times New Roman" w:cs="Times New Roman"/>
                  <w:color w:val="0000FF"/>
                  <w:sz w:val="24"/>
                  <w:szCs w:val="24"/>
                </w:rPr>
                <w:t>ОКТМО</w:t>
              </w:r>
            </w:hyperlink>
          </w:p>
        </w:tc>
        <w:tc>
          <w:tcPr>
            <w:tcW w:w="1020" w:type="dxa"/>
            <w:tcBorders>
              <w:top w:val="single" w:sz="4" w:space="0" w:color="auto"/>
              <w:left w:val="single" w:sz="4" w:space="0" w:color="auto"/>
              <w:bottom w:val="single" w:sz="4" w:space="0" w:color="auto"/>
              <w:right w:val="single" w:sz="4" w:space="0" w:color="auto"/>
            </w:tcBorders>
            <w:vAlign w:val="bottom"/>
          </w:tcPr>
          <w:p w:rsidR="000A4714" w:rsidRPr="00FB0938" w:rsidRDefault="000A4714">
            <w:pPr>
              <w:pStyle w:val="ConsPlusNormal"/>
              <w:rPr>
                <w:rFonts w:ascii="Times New Roman" w:hAnsi="Times New Roman" w:cs="Times New Roman"/>
                <w:sz w:val="24"/>
                <w:szCs w:val="24"/>
              </w:rPr>
            </w:pPr>
          </w:p>
        </w:tc>
      </w:tr>
      <w:tr w:rsidR="000A4714" w:rsidRPr="00FB0938">
        <w:tc>
          <w:tcPr>
            <w:tcW w:w="2268" w:type="dxa"/>
            <w:tcBorders>
              <w:top w:val="nil"/>
              <w:left w:val="nil"/>
              <w:bottom w:val="nil"/>
              <w:right w:val="nil"/>
            </w:tcBorders>
          </w:tcPr>
          <w:p w:rsidR="000A4714" w:rsidRPr="00FB0938" w:rsidRDefault="000A4714">
            <w:pPr>
              <w:pStyle w:val="ConsPlusNormal"/>
              <w:rPr>
                <w:rFonts w:ascii="Times New Roman" w:hAnsi="Times New Roman" w:cs="Times New Roman"/>
                <w:sz w:val="24"/>
                <w:szCs w:val="24"/>
              </w:rPr>
            </w:pPr>
            <w:r w:rsidRPr="00FB0938">
              <w:rPr>
                <w:rFonts w:ascii="Times New Roman" w:hAnsi="Times New Roman" w:cs="Times New Roman"/>
                <w:sz w:val="24"/>
                <w:szCs w:val="24"/>
              </w:rPr>
              <w:t>Телефон</w:t>
            </w:r>
          </w:p>
        </w:tc>
        <w:tc>
          <w:tcPr>
            <w:tcW w:w="3855" w:type="dxa"/>
            <w:tcBorders>
              <w:top w:val="nil"/>
              <w:left w:val="nil"/>
              <w:bottom w:val="nil"/>
              <w:right w:val="nil"/>
            </w:tcBorders>
            <w:vAlign w:val="bottom"/>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________________________</w:t>
            </w:r>
          </w:p>
        </w:tc>
        <w:tc>
          <w:tcPr>
            <w:tcW w:w="1984" w:type="dxa"/>
            <w:tcBorders>
              <w:top w:val="nil"/>
              <w:left w:val="nil"/>
              <w:bottom w:val="nil"/>
              <w:right w:val="single" w:sz="4" w:space="0" w:color="auto"/>
            </w:tcBorders>
            <w:vAlign w:val="bottom"/>
          </w:tcPr>
          <w:p w:rsidR="000A4714" w:rsidRPr="00FB0938" w:rsidRDefault="000A4714">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bottom"/>
          </w:tcPr>
          <w:p w:rsidR="000A4714" w:rsidRPr="00FB0938" w:rsidRDefault="000A4714">
            <w:pPr>
              <w:pStyle w:val="ConsPlusNormal"/>
              <w:rPr>
                <w:rFonts w:ascii="Times New Roman" w:hAnsi="Times New Roman" w:cs="Times New Roman"/>
                <w:sz w:val="24"/>
                <w:szCs w:val="24"/>
              </w:rPr>
            </w:pPr>
          </w:p>
        </w:tc>
      </w:tr>
      <w:tr w:rsidR="000A4714" w:rsidRPr="00FB0938">
        <w:tc>
          <w:tcPr>
            <w:tcW w:w="2268" w:type="dxa"/>
            <w:tcBorders>
              <w:top w:val="nil"/>
              <w:left w:val="nil"/>
              <w:bottom w:val="nil"/>
              <w:right w:val="nil"/>
            </w:tcBorders>
          </w:tcPr>
          <w:p w:rsidR="000A4714" w:rsidRPr="00FB0938" w:rsidRDefault="000A4714">
            <w:pPr>
              <w:pStyle w:val="ConsPlusNormal"/>
              <w:rPr>
                <w:rFonts w:ascii="Times New Roman" w:hAnsi="Times New Roman" w:cs="Times New Roman"/>
                <w:sz w:val="24"/>
                <w:szCs w:val="24"/>
              </w:rPr>
            </w:pPr>
            <w:r w:rsidRPr="00FB0938">
              <w:rPr>
                <w:rFonts w:ascii="Times New Roman" w:hAnsi="Times New Roman" w:cs="Times New Roman"/>
                <w:sz w:val="24"/>
                <w:szCs w:val="24"/>
              </w:rPr>
              <w:t>Вид документа</w:t>
            </w:r>
          </w:p>
        </w:tc>
        <w:tc>
          <w:tcPr>
            <w:tcW w:w="3855" w:type="dxa"/>
            <w:tcBorders>
              <w:top w:val="nil"/>
              <w:left w:val="nil"/>
              <w:bottom w:val="nil"/>
              <w:right w:val="nil"/>
            </w:tcBorders>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________________________</w:t>
            </w:r>
          </w:p>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(основной документ - код 01; изменения к документу -</w:t>
            </w:r>
          </w:p>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код 02)</w:t>
            </w:r>
          </w:p>
        </w:tc>
        <w:tc>
          <w:tcPr>
            <w:tcW w:w="1984" w:type="dxa"/>
            <w:tcBorders>
              <w:top w:val="nil"/>
              <w:left w:val="nil"/>
              <w:bottom w:val="nil"/>
              <w:right w:val="single" w:sz="4" w:space="0" w:color="auto"/>
            </w:tcBorders>
          </w:tcPr>
          <w:p w:rsidR="000A4714" w:rsidRPr="00FB0938" w:rsidRDefault="000A4714">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0A4714" w:rsidRPr="00FB0938" w:rsidRDefault="000A4714">
            <w:pPr>
              <w:pStyle w:val="ConsPlusNormal"/>
              <w:rPr>
                <w:rFonts w:ascii="Times New Roman" w:hAnsi="Times New Roman" w:cs="Times New Roman"/>
                <w:sz w:val="24"/>
                <w:szCs w:val="24"/>
              </w:rPr>
            </w:pPr>
          </w:p>
        </w:tc>
      </w:tr>
      <w:tr w:rsidR="000A4714" w:rsidRPr="00FB0938">
        <w:tc>
          <w:tcPr>
            <w:tcW w:w="2268" w:type="dxa"/>
            <w:tcBorders>
              <w:top w:val="nil"/>
              <w:left w:val="nil"/>
              <w:bottom w:val="nil"/>
              <w:right w:val="nil"/>
            </w:tcBorders>
          </w:tcPr>
          <w:p w:rsidR="000A4714" w:rsidRPr="00FB0938" w:rsidRDefault="000A4714">
            <w:pPr>
              <w:pStyle w:val="ConsPlusNormal"/>
              <w:rPr>
                <w:rFonts w:ascii="Times New Roman" w:hAnsi="Times New Roman" w:cs="Times New Roman"/>
                <w:sz w:val="24"/>
                <w:szCs w:val="24"/>
              </w:rPr>
            </w:pPr>
            <w:r w:rsidRPr="00FB0938">
              <w:rPr>
                <w:rFonts w:ascii="Times New Roman" w:hAnsi="Times New Roman" w:cs="Times New Roman"/>
                <w:sz w:val="24"/>
                <w:szCs w:val="24"/>
              </w:rPr>
              <w:t>Единица измерения: руб</w:t>
            </w:r>
          </w:p>
        </w:tc>
        <w:tc>
          <w:tcPr>
            <w:tcW w:w="3855" w:type="dxa"/>
            <w:tcBorders>
              <w:top w:val="nil"/>
              <w:left w:val="nil"/>
              <w:bottom w:val="nil"/>
              <w:right w:val="nil"/>
            </w:tcBorders>
          </w:tcPr>
          <w:p w:rsidR="000A4714" w:rsidRPr="00FB0938" w:rsidRDefault="000A4714">
            <w:pPr>
              <w:pStyle w:val="ConsPlusNormal"/>
              <w:rPr>
                <w:rFonts w:ascii="Times New Roman" w:hAnsi="Times New Roman" w:cs="Times New Roman"/>
                <w:sz w:val="24"/>
                <w:szCs w:val="24"/>
              </w:rPr>
            </w:pPr>
          </w:p>
        </w:tc>
        <w:tc>
          <w:tcPr>
            <w:tcW w:w="1984" w:type="dxa"/>
            <w:tcBorders>
              <w:top w:val="nil"/>
              <w:left w:val="nil"/>
              <w:bottom w:val="nil"/>
              <w:right w:val="single" w:sz="4" w:space="0" w:color="auto"/>
            </w:tcBorders>
            <w:vAlign w:val="bottom"/>
          </w:tcPr>
          <w:p w:rsidR="000A4714" w:rsidRPr="00FB0938" w:rsidRDefault="000A4714">
            <w:pPr>
              <w:pStyle w:val="ConsPlusNormal"/>
              <w:jc w:val="right"/>
              <w:rPr>
                <w:rFonts w:ascii="Times New Roman" w:hAnsi="Times New Roman" w:cs="Times New Roman"/>
                <w:sz w:val="24"/>
                <w:szCs w:val="24"/>
              </w:rPr>
            </w:pPr>
            <w:r w:rsidRPr="00FB0938">
              <w:rPr>
                <w:rFonts w:ascii="Times New Roman" w:hAnsi="Times New Roman" w:cs="Times New Roman"/>
                <w:sz w:val="24"/>
                <w:szCs w:val="24"/>
              </w:rPr>
              <w:t>по ОКЕИ</w:t>
            </w:r>
          </w:p>
        </w:tc>
        <w:tc>
          <w:tcPr>
            <w:tcW w:w="1020" w:type="dxa"/>
            <w:tcBorders>
              <w:top w:val="single" w:sz="4" w:space="0" w:color="auto"/>
              <w:left w:val="single" w:sz="4" w:space="0" w:color="auto"/>
              <w:bottom w:val="single" w:sz="4" w:space="0" w:color="auto"/>
              <w:right w:val="single" w:sz="4" w:space="0" w:color="auto"/>
            </w:tcBorders>
            <w:vAlign w:val="bottom"/>
          </w:tcPr>
          <w:p w:rsidR="000A4714" w:rsidRPr="00FB0938" w:rsidRDefault="008E2305">
            <w:pPr>
              <w:pStyle w:val="ConsPlusNormal"/>
              <w:jc w:val="center"/>
              <w:rPr>
                <w:rFonts w:ascii="Times New Roman" w:hAnsi="Times New Roman" w:cs="Times New Roman"/>
                <w:sz w:val="24"/>
                <w:szCs w:val="24"/>
              </w:rPr>
            </w:pPr>
            <w:hyperlink r:id="rId29" w:history="1">
              <w:r w:rsidR="000A4714" w:rsidRPr="00FB0938">
                <w:rPr>
                  <w:rFonts w:ascii="Times New Roman" w:hAnsi="Times New Roman" w:cs="Times New Roman"/>
                  <w:color w:val="0000FF"/>
                  <w:sz w:val="24"/>
                  <w:szCs w:val="24"/>
                </w:rPr>
                <w:t>383</w:t>
              </w:r>
            </w:hyperlink>
          </w:p>
        </w:tc>
      </w:tr>
    </w:tbl>
    <w:p w:rsidR="000A4714" w:rsidRPr="00FB0938" w:rsidRDefault="000A4714">
      <w:pPr>
        <w:pStyle w:val="ConsPlusNormal"/>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75"/>
        <w:gridCol w:w="4575"/>
      </w:tblGrid>
      <w:tr w:rsidR="000A4714" w:rsidRPr="00FB0938">
        <w:tc>
          <w:tcPr>
            <w:tcW w:w="4575" w:type="dxa"/>
            <w:tcBorders>
              <w:left w:val="nil"/>
            </w:tcBorders>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Идентификационный код закупки</w:t>
            </w:r>
          </w:p>
        </w:tc>
        <w:tc>
          <w:tcPr>
            <w:tcW w:w="4575" w:type="dxa"/>
            <w:tcBorders>
              <w:right w:val="nil"/>
            </w:tcBorders>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 xml:space="preserve">Начальная (максимальная) цена контракта </w:t>
            </w:r>
            <w:hyperlink w:anchor="P221" w:history="1">
              <w:r w:rsidRPr="00FB0938">
                <w:rPr>
                  <w:rFonts w:ascii="Times New Roman" w:hAnsi="Times New Roman" w:cs="Times New Roman"/>
                  <w:color w:val="0000FF"/>
                  <w:sz w:val="24"/>
                  <w:szCs w:val="24"/>
                </w:rPr>
                <w:t>&lt;***&gt;</w:t>
              </w:r>
            </w:hyperlink>
          </w:p>
        </w:tc>
      </w:tr>
      <w:tr w:rsidR="000A4714" w:rsidRPr="00FB0938">
        <w:tc>
          <w:tcPr>
            <w:tcW w:w="4575" w:type="dxa"/>
            <w:tcBorders>
              <w:left w:val="nil"/>
            </w:tcBorders>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1</w:t>
            </w:r>
          </w:p>
        </w:tc>
        <w:tc>
          <w:tcPr>
            <w:tcW w:w="4575" w:type="dxa"/>
            <w:tcBorders>
              <w:right w:val="nil"/>
            </w:tcBorders>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2</w:t>
            </w:r>
          </w:p>
        </w:tc>
      </w:tr>
      <w:tr w:rsidR="000A4714" w:rsidRPr="00FB0938">
        <w:tblPrEx>
          <w:tblBorders>
            <w:left w:val="single" w:sz="4" w:space="0" w:color="auto"/>
            <w:right w:val="single" w:sz="4" w:space="0" w:color="auto"/>
          </w:tblBorders>
        </w:tblPrEx>
        <w:tc>
          <w:tcPr>
            <w:tcW w:w="4575" w:type="dxa"/>
            <w:vMerge w:val="restart"/>
          </w:tcPr>
          <w:p w:rsidR="000A4714" w:rsidRPr="00FB0938" w:rsidRDefault="000A4714">
            <w:pPr>
              <w:pStyle w:val="ConsPlusNormal"/>
              <w:rPr>
                <w:rFonts w:ascii="Times New Roman" w:hAnsi="Times New Roman" w:cs="Times New Roman"/>
                <w:sz w:val="24"/>
                <w:szCs w:val="24"/>
              </w:rPr>
            </w:pPr>
          </w:p>
        </w:tc>
        <w:tc>
          <w:tcPr>
            <w:tcW w:w="4575" w:type="dxa"/>
          </w:tcPr>
          <w:p w:rsidR="000A4714" w:rsidRPr="00FB0938" w:rsidRDefault="000A4714">
            <w:pPr>
              <w:pStyle w:val="ConsPlusNormal"/>
              <w:rPr>
                <w:rFonts w:ascii="Times New Roman" w:hAnsi="Times New Roman" w:cs="Times New Roman"/>
                <w:sz w:val="24"/>
                <w:szCs w:val="24"/>
              </w:rPr>
            </w:pPr>
          </w:p>
        </w:tc>
      </w:tr>
      <w:tr w:rsidR="000A4714" w:rsidRPr="00FB0938">
        <w:tblPrEx>
          <w:tblBorders>
            <w:left w:val="single" w:sz="4" w:space="0" w:color="auto"/>
            <w:right w:val="single" w:sz="4" w:space="0" w:color="auto"/>
          </w:tblBorders>
        </w:tblPrEx>
        <w:tc>
          <w:tcPr>
            <w:tcW w:w="4575" w:type="dxa"/>
            <w:vMerge/>
          </w:tcPr>
          <w:p w:rsidR="000A4714" w:rsidRPr="00FB0938" w:rsidRDefault="000A4714"/>
        </w:tc>
        <w:tc>
          <w:tcPr>
            <w:tcW w:w="4575" w:type="dxa"/>
          </w:tcPr>
          <w:p w:rsidR="000A4714" w:rsidRPr="00FB0938" w:rsidRDefault="000A4714">
            <w:pPr>
              <w:pStyle w:val="ConsPlusNormal"/>
              <w:rPr>
                <w:rFonts w:ascii="Times New Roman" w:hAnsi="Times New Roman" w:cs="Times New Roman"/>
                <w:sz w:val="24"/>
                <w:szCs w:val="24"/>
              </w:rPr>
            </w:pPr>
          </w:p>
        </w:tc>
      </w:tr>
    </w:tbl>
    <w:p w:rsidR="000A4714" w:rsidRPr="00FB0938" w:rsidRDefault="000A4714">
      <w:pPr>
        <w:pStyle w:val="ConsPlusNormal"/>
        <w:jc w:val="both"/>
        <w:rPr>
          <w:rFonts w:ascii="Times New Roman" w:hAnsi="Times New Roman" w:cs="Times New Roman"/>
          <w:sz w:val="24"/>
          <w:szCs w:val="24"/>
        </w:rPr>
      </w:pP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Руководитель</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(уполномоченное лицо)   _____________  ___________  _______________________</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 xml:space="preserve">                         (должность)    (подпись)    (расшифровка подписи)</w:t>
      </w:r>
    </w:p>
    <w:p w:rsidR="000A4714" w:rsidRPr="00FB0938" w:rsidRDefault="000A4714">
      <w:pPr>
        <w:pStyle w:val="ConsPlusNonformat"/>
        <w:jc w:val="both"/>
        <w:rPr>
          <w:rFonts w:ascii="Times New Roman" w:hAnsi="Times New Roman" w:cs="Times New Roman"/>
          <w:sz w:val="24"/>
          <w:szCs w:val="24"/>
        </w:rPr>
      </w:pP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"__" __________ 20__ г.</w:t>
      </w:r>
    </w:p>
    <w:p w:rsidR="000A4714" w:rsidRPr="00FB0938" w:rsidRDefault="000A4714">
      <w:pPr>
        <w:pStyle w:val="ConsPlusNormal"/>
        <w:jc w:val="both"/>
        <w:rPr>
          <w:rFonts w:ascii="Times New Roman" w:hAnsi="Times New Roman" w:cs="Times New Roman"/>
          <w:sz w:val="24"/>
          <w:szCs w:val="24"/>
        </w:rPr>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46"/>
        <w:gridCol w:w="1701"/>
        <w:gridCol w:w="624"/>
      </w:tblGrid>
      <w:tr w:rsidR="000A4714" w:rsidRPr="00FB0938">
        <w:tc>
          <w:tcPr>
            <w:tcW w:w="6746" w:type="dxa"/>
            <w:tcBorders>
              <w:top w:val="nil"/>
              <w:left w:val="nil"/>
              <w:bottom w:val="nil"/>
            </w:tcBorders>
          </w:tcPr>
          <w:p w:rsidR="000A4714" w:rsidRPr="00FB0938" w:rsidRDefault="000A4714">
            <w:pPr>
              <w:pStyle w:val="ConsPlusNormal"/>
              <w:rPr>
                <w:rFonts w:ascii="Times New Roman" w:hAnsi="Times New Roman" w:cs="Times New Roman"/>
                <w:sz w:val="24"/>
                <w:szCs w:val="24"/>
              </w:rPr>
            </w:pPr>
          </w:p>
        </w:tc>
        <w:tc>
          <w:tcPr>
            <w:tcW w:w="1701" w:type="dxa"/>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Лист N</w:t>
            </w:r>
          </w:p>
        </w:tc>
        <w:tc>
          <w:tcPr>
            <w:tcW w:w="624" w:type="dxa"/>
          </w:tcPr>
          <w:p w:rsidR="000A4714" w:rsidRPr="00FB0938" w:rsidRDefault="000A4714">
            <w:pPr>
              <w:pStyle w:val="ConsPlusNormal"/>
              <w:rPr>
                <w:rFonts w:ascii="Times New Roman" w:hAnsi="Times New Roman" w:cs="Times New Roman"/>
                <w:sz w:val="24"/>
                <w:szCs w:val="24"/>
              </w:rPr>
            </w:pPr>
          </w:p>
        </w:tc>
      </w:tr>
      <w:tr w:rsidR="000A4714" w:rsidRPr="00FB0938">
        <w:tc>
          <w:tcPr>
            <w:tcW w:w="6746" w:type="dxa"/>
            <w:tcBorders>
              <w:top w:val="nil"/>
              <w:left w:val="nil"/>
              <w:bottom w:val="nil"/>
            </w:tcBorders>
          </w:tcPr>
          <w:p w:rsidR="000A4714" w:rsidRPr="00FB0938" w:rsidRDefault="000A4714">
            <w:pPr>
              <w:pStyle w:val="ConsPlusNormal"/>
              <w:rPr>
                <w:rFonts w:ascii="Times New Roman" w:hAnsi="Times New Roman" w:cs="Times New Roman"/>
                <w:sz w:val="24"/>
                <w:szCs w:val="24"/>
              </w:rPr>
            </w:pPr>
          </w:p>
        </w:tc>
        <w:tc>
          <w:tcPr>
            <w:tcW w:w="1701" w:type="dxa"/>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Всего листов</w:t>
            </w:r>
          </w:p>
        </w:tc>
        <w:tc>
          <w:tcPr>
            <w:tcW w:w="624" w:type="dxa"/>
          </w:tcPr>
          <w:p w:rsidR="000A4714" w:rsidRPr="00FB0938" w:rsidRDefault="000A4714">
            <w:pPr>
              <w:pStyle w:val="ConsPlusNormal"/>
              <w:rPr>
                <w:rFonts w:ascii="Times New Roman" w:hAnsi="Times New Roman" w:cs="Times New Roman"/>
                <w:sz w:val="24"/>
                <w:szCs w:val="24"/>
              </w:rPr>
            </w:pPr>
          </w:p>
        </w:tc>
      </w:tr>
    </w:tbl>
    <w:p w:rsidR="000A4714" w:rsidRPr="00FB0938" w:rsidRDefault="000A4714">
      <w:pPr>
        <w:pStyle w:val="ConsPlusNormal"/>
        <w:jc w:val="both"/>
        <w:rPr>
          <w:rFonts w:ascii="Times New Roman" w:hAnsi="Times New Roman" w:cs="Times New Roman"/>
          <w:sz w:val="24"/>
          <w:szCs w:val="24"/>
        </w:rPr>
      </w:pP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 xml:space="preserve">    --------------------------------</w:t>
      </w:r>
    </w:p>
    <w:p w:rsidR="000A4714" w:rsidRPr="00FB0938" w:rsidRDefault="000A4714">
      <w:pPr>
        <w:pStyle w:val="ConsPlusNonformat"/>
        <w:jc w:val="both"/>
        <w:rPr>
          <w:rFonts w:ascii="Times New Roman" w:hAnsi="Times New Roman" w:cs="Times New Roman"/>
          <w:sz w:val="24"/>
          <w:szCs w:val="24"/>
        </w:rPr>
      </w:pPr>
      <w:bookmarkStart w:id="4" w:name="P219"/>
      <w:bookmarkEnd w:id="4"/>
      <w:r w:rsidRPr="00FB0938">
        <w:rPr>
          <w:rFonts w:ascii="Times New Roman" w:hAnsi="Times New Roman" w:cs="Times New Roman"/>
          <w:sz w:val="24"/>
          <w:szCs w:val="24"/>
        </w:rPr>
        <w:t xml:space="preserve">    &lt;*&gt; Заполняется при наличии.</w:t>
      </w:r>
    </w:p>
    <w:p w:rsidR="000A4714" w:rsidRPr="00FB0938" w:rsidRDefault="000A4714">
      <w:pPr>
        <w:pStyle w:val="ConsPlusNonformat"/>
        <w:jc w:val="both"/>
        <w:rPr>
          <w:rFonts w:ascii="Times New Roman" w:hAnsi="Times New Roman" w:cs="Times New Roman"/>
          <w:sz w:val="24"/>
          <w:szCs w:val="24"/>
        </w:rPr>
      </w:pPr>
      <w:bookmarkStart w:id="5" w:name="P220"/>
      <w:bookmarkEnd w:id="5"/>
      <w:r w:rsidRPr="00FB0938">
        <w:rPr>
          <w:rFonts w:ascii="Times New Roman" w:hAnsi="Times New Roman" w:cs="Times New Roman"/>
          <w:sz w:val="24"/>
          <w:szCs w:val="24"/>
        </w:rPr>
        <w:t xml:space="preserve">    &lt;**&gt; Указывается исходящий номер.</w:t>
      </w:r>
    </w:p>
    <w:p w:rsidR="000A4714" w:rsidRPr="00FB0938" w:rsidRDefault="000A4714">
      <w:pPr>
        <w:pStyle w:val="ConsPlusNonformat"/>
        <w:jc w:val="both"/>
        <w:rPr>
          <w:rFonts w:ascii="Times New Roman" w:hAnsi="Times New Roman" w:cs="Times New Roman"/>
          <w:sz w:val="24"/>
          <w:szCs w:val="24"/>
        </w:rPr>
      </w:pPr>
      <w:bookmarkStart w:id="6" w:name="P221"/>
      <w:bookmarkEnd w:id="6"/>
      <w:r w:rsidRPr="00FB0938">
        <w:rPr>
          <w:rFonts w:ascii="Times New Roman" w:hAnsi="Times New Roman" w:cs="Times New Roman"/>
          <w:sz w:val="24"/>
          <w:szCs w:val="24"/>
        </w:rPr>
        <w:t xml:space="preserve">    &lt;***&gt; Устанавливается в рублевом  эквиваленте при осуществлении  оплаты</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закупки в иностранной валюте.</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w:t>
      </w:r>
    </w:p>
    <w:p w:rsidR="000A4714" w:rsidRPr="00FB0938" w:rsidRDefault="000A4714">
      <w:pPr>
        <w:pStyle w:val="ConsPlusNonformat"/>
        <w:jc w:val="both"/>
        <w:rPr>
          <w:rFonts w:ascii="Times New Roman" w:hAnsi="Times New Roman" w:cs="Times New Roman"/>
          <w:sz w:val="24"/>
          <w:szCs w:val="24"/>
        </w:rPr>
      </w:pP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 xml:space="preserve">  </w:t>
      </w:r>
      <w:r w:rsidR="002E6020" w:rsidRPr="00FB0938">
        <w:rPr>
          <w:rFonts w:ascii="Times New Roman" w:hAnsi="Times New Roman" w:cs="Times New Roman"/>
          <w:sz w:val="24"/>
          <w:szCs w:val="24"/>
        </w:rPr>
        <w:t xml:space="preserve">       Отметка Управления финансов АКР</w:t>
      </w:r>
      <w:r w:rsidRPr="00FB0938">
        <w:rPr>
          <w:rFonts w:ascii="Times New Roman" w:hAnsi="Times New Roman" w:cs="Times New Roman"/>
          <w:sz w:val="24"/>
          <w:szCs w:val="24"/>
        </w:rPr>
        <w:t xml:space="preserve"> о соответствии контролируемой информ</w:t>
      </w:r>
      <w:r w:rsidR="002E6020" w:rsidRPr="00FB0938">
        <w:rPr>
          <w:rFonts w:ascii="Times New Roman" w:hAnsi="Times New Roman" w:cs="Times New Roman"/>
          <w:sz w:val="24"/>
          <w:szCs w:val="24"/>
        </w:rPr>
        <w:t xml:space="preserve">ации требованиям, установленным </w:t>
      </w:r>
      <w:hyperlink r:id="rId30" w:history="1">
        <w:r w:rsidRPr="00FB0938">
          <w:rPr>
            <w:rFonts w:ascii="Times New Roman" w:hAnsi="Times New Roman" w:cs="Times New Roman"/>
            <w:color w:val="0000FF"/>
            <w:sz w:val="24"/>
            <w:szCs w:val="24"/>
          </w:rPr>
          <w:t>частью 5 статьи 99</w:t>
        </w:r>
      </w:hyperlink>
      <w:r w:rsidRPr="00FB0938">
        <w:rPr>
          <w:rFonts w:ascii="Times New Roman" w:hAnsi="Times New Roman" w:cs="Times New Roman"/>
          <w:sz w:val="24"/>
          <w:szCs w:val="24"/>
        </w:rPr>
        <w:t xml:space="preserve"> Федерального зак</w:t>
      </w:r>
      <w:r w:rsidR="002E6020" w:rsidRPr="00FB0938">
        <w:rPr>
          <w:rFonts w:ascii="Times New Roman" w:hAnsi="Times New Roman" w:cs="Times New Roman"/>
          <w:sz w:val="24"/>
          <w:szCs w:val="24"/>
        </w:rPr>
        <w:t xml:space="preserve">она от 5 апреля 2013 г. N 44-ФЗ </w:t>
      </w:r>
      <w:r w:rsidRPr="00FB0938">
        <w:rPr>
          <w:rFonts w:ascii="Times New Roman" w:hAnsi="Times New Roman" w:cs="Times New Roman"/>
          <w:sz w:val="24"/>
          <w:szCs w:val="24"/>
        </w:rPr>
        <w:t xml:space="preserve"> "О контрактной системе в сфере закупок товаров, работ, услуг</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 xml:space="preserve">           для обеспечения государственных и муниципальных нужд"</w:t>
      </w:r>
    </w:p>
    <w:p w:rsidR="000A4714" w:rsidRPr="00FB0938" w:rsidRDefault="000A4714">
      <w:pPr>
        <w:pStyle w:val="ConsPlusNonformat"/>
        <w:jc w:val="both"/>
        <w:rPr>
          <w:rFonts w:ascii="Times New Roman" w:hAnsi="Times New Roman" w:cs="Times New Roman"/>
          <w:sz w:val="24"/>
          <w:szCs w:val="24"/>
        </w:rPr>
      </w:pP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 xml:space="preserve">                                                                  </w:t>
      </w:r>
      <w:r w:rsidR="00492AE1" w:rsidRPr="00FB0938">
        <w:rPr>
          <w:rFonts w:ascii="Times New Roman" w:hAnsi="Times New Roman" w:cs="Times New Roman"/>
          <w:sz w:val="24"/>
          <w:szCs w:val="24"/>
        </w:rPr>
        <w:t xml:space="preserve">                                                        </w:t>
      </w:r>
      <w:r w:rsidRPr="00FB0938">
        <w:rPr>
          <w:rFonts w:ascii="Times New Roman" w:hAnsi="Times New Roman" w:cs="Times New Roman"/>
          <w:sz w:val="24"/>
          <w:szCs w:val="24"/>
        </w:rPr>
        <w:t>┌───────┐</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 xml:space="preserve">Дата получения сведений "__" ______ 20__ г. Регистрационный номер │       </w:t>
      </w:r>
      <w:r w:rsidR="00492AE1" w:rsidRPr="00FB0938">
        <w:rPr>
          <w:rFonts w:ascii="Times New Roman" w:hAnsi="Times New Roman" w:cs="Times New Roman"/>
          <w:sz w:val="24"/>
          <w:szCs w:val="24"/>
        </w:rPr>
        <w:t xml:space="preserve">            </w:t>
      </w:r>
      <w:r w:rsidRPr="00FB0938">
        <w:rPr>
          <w:rFonts w:ascii="Times New Roman" w:hAnsi="Times New Roman" w:cs="Times New Roman"/>
          <w:sz w:val="24"/>
          <w:szCs w:val="24"/>
        </w:rPr>
        <w:t>│</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 xml:space="preserve">                                                                  </w:t>
      </w:r>
      <w:r w:rsidR="00492AE1" w:rsidRPr="00FB0938">
        <w:rPr>
          <w:rFonts w:ascii="Times New Roman" w:hAnsi="Times New Roman" w:cs="Times New Roman"/>
          <w:sz w:val="24"/>
          <w:szCs w:val="24"/>
        </w:rPr>
        <w:t xml:space="preserve">                                                        </w:t>
      </w:r>
      <w:r w:rsidRPr="00FB0938">
        <w:rPr>
          <w:rFonts w:ascii="Times New Roman" w:hAnsi="Times New Roman" w:cs="Times New Roman"/>
          <w:sz w:val="24"/>
          <w:szCs w:val="24"/>
        </w:rPr>
        <w:t>└───────┘</w:t>
      </w:r>
    </w:p>
    <w:p w:rsidR="000A4714" w:rsidRPr="00FB0938" w:rsidRDefault="000A4714">
      <w:pPr>
        <w:pStyle w:val="ConsPlusNonformat"/>
        <w:jc w:val="both"/>
        <w:rPr>
          <w:rFonts w:ascii="Times New Roman" w:hAnsi="Times New Roman" w:cs="Times New Roman"/>
          <w:sz w:val="24"/>
          <w:szCs w:val="24"/>
        </w:rPr>
      </w:pP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Наличие сведений          ┌───────┐</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 xml:space="preserve">на съемном машинном       </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 xml:space="preserve">носителе                  </w:t>
      </w:r>
      <w:r w:rsidR="00492AE1" w:rsidRPr="00FB0938">
        <w:rPr>
          <w:rFonts w:ascii="Times New Roman" w:hAnsi="Times New Roman" w:cs="Times New Roman"/>
          <w:sz w:val="24"/>
          <w:szCs w:val="24"/>
        </w:rPr>
        <w:t xml:space="preserve">        </w:t>
      </w:r>
      <w:r w:rsidRPr="00FB0938">
        <w:rPr>
          <w:rFonts w:ascii="Times New Roman" w:hAnsi="Times New Roman" w:cs="Times New Roman"/>
          <w:sz w:val="24"/>
          <w:szCs w:val="24"/>
        </w:rPr>
        <w:t>└───────┘</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 xml:space="preserve">                           (да/нет)</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 xml:space="preserve">                                              </w:t>
      </w:r>
      <w:r w:rsidR="00492AE1" w:rsidRPr="00FB0938">
        <w:rPr>
          <w:rFonts w:ascii="Times New Roman" w:hAnsi="Times New Roman" w:cs="Times New Roman"/>
          <w:sz w:val="24"/>
          <w:szCs w:val="24"/>
        </w:rPr>
        <w:t xml:space="preserve">                                              </w:t>
      </w:r>
      <w:r w:rsidRPr="00FB0938">
        <w:rPr>
          <w:rFonts w:ascii="Times New Roman" w:hAnsi="Times New Roman" w:cs="Times New Roman"/>
          <w:sz w:val="24"/>
          <w:szCs w:val="24"/>
        </w:rPr>
        <w:t>Номер протокола</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 xml:space="preserve">                          </w:t>
      </w:r>
      <w:r w:rsidR="00492AE1" w:rsidRPr="00FB0938">
        <w:rPr>
          <w:rFonts w:ascii="Times New Roman" w:hAnsi="Times New Roman" w:cs="Times New Roman"/>
          <w:sz w:val="24"/>
          <w:szCs w:val="24"/>
        </w:rPr>
        <w:t xml:space="preserve">          </w:t>
      </w:r>
      <w:r w:rsidR="00D0714B" w:rsidRPr="00FB0938">
        <w:rPr>
          <w:rFonts w:ascii="Times New Roman" w:hAnsi="Times New Roman" w:cs="Times New Roman"/>
          <w:sz w:val="24"/>
          <w:szCs w:val="24"/>
        </w:rPr>
        <w:t xml:space="preserve">                ┌──────</w:t>
      </w:r>
      <w:r w:rsidRPr="00FB0938">
        <w:rPr>
          <w:rFonts w:ascii="Times New Roman" w:hAnsi="Times New Roman" w:cs="Times New Roman"/>
          <w:sz w:val="24"/>
          <w:szCs w:val="24"/>
        </w:rPr>
        <w:t xml:space="preserve">┐ </w:t>
      </w:r>
      <w:r w:rsidR="00D0714B" w:rsidRPr="00FB0938">
        <w:rPr>
          <w:rFonts w:ascii="Times New Roman" w:hAnsi="Times New Roman" w:cs="Times New Roman"/>
          <w:sz w:val="24"/>
          <w:szCs w:val="24"/>
        </w:rPr>
        <w:t xml:space="preserve">           </w:t>
      </w:r>
      <w:r w:rsidRPr="00FB0938">
        <w:rPr>
          <w:rFonts w:ascii="Times New Roman" w:hAnsi="Times New Roman" w:cs="Times New Roman"/>
          <w:sz w:val="24"/>
          <w:szCs w:val="24"/>
        </w:rPr>
        <w:t xml:space="preserve"> при несоответствии </w:t>
      </w:r>
      <w:r w:rsidR="00D0714B" w:rsidRPr="00FB0938">
        <w:rPr>
          <w:rFonts w:ascii="Times New Roman" w:hAnsi="Times New Roman" w:cs="Times New Roman"/>
          <w:sz w:val="24"/>
          <w:szCs w:val="24"/>
        </w:rPr>
        <w:t xml:space="preserve"> </w:t>
      </w:r>
      <w:r w:rsidRPr="00FB0938">
        <w:rPr>
          <w:rFonts w:ascii="Times New Roman" w:hAnsi="Times New Roman" w:cs="Times New Roman"/>
          <w:sz w:val="24"/>
          <w:szCs w:val="24"/>
        </w:rPr>
        <w:t>┌─────────┐</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 xml:space="preserve">Контролируемая информация │               </w:t>
      </w:r>
      <w:r w:rsidR="00D0714B" w:rsidRPr="00FB0938">
        <w:rPr>
          <w:rFonts w:ascii="Times New Roman" w:hAnsi="Times New Roman" w:cs="Times New Roman"/>
          <w:sz w:val="24"/>
          <w:szCs w:val="24"/>
        </w:rPr>
        <w:t xml:space="preserve"> </w:t>
      </w:r>
      <w:r w:rsidRPr="00FB0938">
        <w:rPr>
          <w:rFonts w:ascii="Times New Roman" w:hAnsi="Times New Roman" w:cs="Times New Roman"/>
          <w:sz w:val="24"/>
          <w:szCs w:val="24"/>
        </w:rPr>
        <w:t xml:space="preserve">│   </w:t>
      </w:r>
      <w:r w:rsidR="00492AE1" w:rsidRPr="00FB0938">
        <w:rPr>
          <w:rFonts w:ascii="Times New Roman" w:hAnsi="Times New Roman" w:cs="Times New Roman"/>
          <w:sz w:val="24"/>
          <w:szCs w:val="24"/>
        </w:rPr>
        <w:t xml:space="preserve">              </w:t>
      </w:r>
      <w:r w:rsidRPr="00FB0938">
        <w:rPr>
          <w:rFonts w:ascii="Times New Roman" w:hAnsi="Times New Roman" w:cs="Times New Roman"/>
          <w:sz w:val="24"/>
          <w:szCs w:val="24"/>
        </w:rPr>
        <w:t xml:space="preserve"> </w:t>
      </w:r>
      <w:r w:rsidR="00D0714B" w:rsidRPr="00FB0938">
        <w:rPr>
          <w:rFonts w:ascii="Times New Roman" w:hAnsi="Times New Roman" w:cs="Times New Roman"/>
          <w:sz w:val="24"/>
          <w:szCs w:val="24"/>
        </w:rPr>
        <w:t>контролируемой</w:t>
      </w:r>
      <w:r w:rsidRPr="00FB0938">
        <w:rPr>
          <w:rFonts w:ascii="Times New Roman" w:hAnsi="Times New Roman" w:cs="Times New Roman"/>
          <w:sz w:val="24"/>
          <w:szCs w:val="24"/>
        </w:rPr>
        <w:t xml:space="preserve">   │         </w:t>
      </w:r>
      <w:r w:rsidR="00492AE1" w:rsidRPr="00FB0938">
        <w:rPr>
          <w:rFonts w:ascii="Times New Roman" w:hAnsi="Times New Roman" w:cs="Times New Roman"/>
          <w:sz w:val="24"/>
          <w:szCs w:val="24"/>
        </w:rPr>
        <w:t xml:space="preserve">                </w:t>
      </w:r>
      <w:r w:rsidRPr="00FB0938">
        <w:rPr>
          <w:rFonts w:ascii="Times New Roman" w:hAnsi="Times New Roman" w:cs="Times New Roman"/>
          <w:sz w:val="24"/>
          <w:szCs w:val="24"/>
        </w:rPr>
        <w:t>│</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 xml:space="preserve">                          </w:t>
      </w:r>
      <w:r w:rsidR="00492AE1" w:rsidRPr="00FB0938">
        <w:rPr>
          <w:rFonts w:ascii="Times New Roman" w:hAnsi="Times New Roman" w:cs="Times New Roman"/>
          <w:sz w:val="24"/>
          <w:szCs w:val="24"/>
        </w:rPr>
        <w:t xml:space="preserve">           </w:t>
      </w:r>
      <w:r w:rsidR="00D0714B" w:rsidRPr="00FB0938">
        <w:rPr>
          <w:rFonts w:ascii="Times New Roman" w:hAnsi="Times New Roman" w:cs="Times New Roman"/>
          <w:sz w:val="24"/>
          <w:szCs w:val="24"/>
        </w:rPr>
        <w:t xml:space="preserve">               └──────</w:t>
      </w:r>
      <w:r w:rsidRPr="00FB0938">
        <w:rPr>
          <w:rFonts w:ascii="Times New Roman" w:hAnsi="Times New Roman" w:cs="Times New Roman"/>
          <w:sz w:val="24"/>
          <w:szCs w:val="24"/>
        </w:rPr>
        <w:t xml:space="preserve">┘      </w:t>
      </w:r>
      <w:r w:rsidR="00D0714B" w:rsidRPr="00FB0938">
        <w:rPr>
          <w:rFonts w:ascii="Times New Roman" w:hAnsi="Times New Roman" w:cs="Times New Roman"/>
          <w:sz w:val="24"/>
          <w:szCs w:val="24"/>
        </w:rPr>
        <w:t xml:space="preserve">           </w:t>
      </w:r>
      <w:r w:rsidRPr="00FB0938">
        <w:rPr>
          <w:rFonts w:ascii="Times New Roman" w:hAnsi="Times New Roman" w:cs="Times New Roman"/>
          <w:sz w:val="24"/>
          <w:szCs w:val="24"/>
        </w:rPr>
        <w:t xml:space="preserve">информации     </w:t>
      </w:r>
      <w:r w:rsidR="00492AE1" w:rsidRPr="00FB0938">
        <w:rPr>
          <w:rFonts w:ascii="Times New Roman" w:hAnsi="Times New Roman" w:cs="Times New Roman"/>
          <w:sz w:val="24"/>
          <w:szCs w:val="24"/>
        </w:rPr>
        <w:t xml:space="preserve">    </w:t>
      </w:r>
      <w:r w:rsidR="00D0714B" w:rsidRPr="00FB0938">
        <w:rPr>
          <w:rFonts w:ascii="Times New Roman" w:hAnsi="Times New Roman" w:cs="Times New Roman"/>
          <w:sz w:val="24"/>
          <w:szCs w:val="24"/>
        </w:rPr>
        <w:t xml:space="preserve"> </w:t>
      </w:r>
      <w:r w:rsidRPr="00FB0938">
        <w:rPr>
          <w:rFonts w:ascii="Times New Roman" w:hAnsi="Times New Roman" w:cs="Times New Roman"/>
          <w:sz w:val="24"/>
          <w:szCs w:val="24"/>
        </w:rPr>
        <w:t>└─────────┘</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 xml:space="preserve">                         </w:t>
      </w:r>
      <w:r w:rsidR="00492AE1" w:rsidRPr="00FB0938">
        <w:rPr>
          <w:rFonts w:ascii="Times New Roman" w:hAnsi="Times New Roman" w:cs="Times New Roman"/>
          <w:sz w:val="24"/>
          <w:szCs w:val="24"/>
        </w:rPr>
        <w:t xml:space="preserve">                         </w:t>
      </w:r>
      <w:r w:rsidRPr="00FB0938">
        <w:rPr>
          <w:rFonts w:ascii="Times New Roman" w:hAnsi="Times New Roman" w:cs="Times New Roman"/>
          <w:sz w:val="24"/>
          <w:szCs w:val="24"/>
        </w:rPr>
        <w:t xml:space="preserve"> (соответствует/</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 xml:space="preserve">                          </w:t>
      </w:r>
      <w:r w:rsidR="00492AE1" w:rsidRPr="00FB0938">
        <w:rPr>
          <w:rFonts w:ascii="Times New Roman" w:hAnsi="Times New Roman" w:cs="Times New Roman"/>
          <w:sz w:val="24"/>
          <w:szCs w:val="24"/>
        </w:rPr>
        <w:t xml:space="preserve">                        </w:t>
      </w:r>
      <w:r w:rsidRPr="00FB0938">
        <w:rPr>
          <w:rFonts w:ascii="Times New Roman" w:hAnsi="Times New Roman" w:cs="Times New Roman"/>
          <w:sz w:val="24"/>
          <w:szCs w:val="24"/>
        </w:rPr>
        <w:t>не соответствует)</w:t>
      </w:r>
    </w:p>
    <w:p w:rsidR="000A4714" w:rsidRPr="00FB0938" w:rsidRDefault="000A4714">
      <w:pPr>
        <w:pStyle w:val="ConsPlusNonformat"/>
        <w:jc w:val="both"/>
        <w:rPr>
          <w:rFonts w:ascii="Times New Roman" w:hAnsi="Times New Roman" w:cs="Times New Roman"/>
          <w:sz w:val="24"/>
          <w:szCs w:val="24"/>
        </w:rPr>
      </w:pP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Ответственный исполнитель _____________  ___________  _____________________</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 xml:space="preserve">                           (должность)    (подпись)   (расшифровка подписи)</w:t>
      </w:r>
    </w:p>
    <w:p w:rsidR="000A4714" w:rsidRPr="00FB0938" w:rsidRDefault="000A4714">
      <w:pPr>
        <w:pStyle w:val="ConsPlusNonformat"/>
        <w:jc w:val="both"/>
        <w:rPr>
          <w:rFonts w:ascii="Times New Roman" w:hAnsi="Times New Roman" w:cs="Times New Roman"/>
          <w:sz w:val="24"/>
          <w:szCs w:val="24"/>
        </w:rPr>
      </w:pP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"__" __________ 20__ г.</w:t>
      </w:r>
    </w:p>
    <w:p w:rsidR="000A4714" w:rsidRPr="00FB0938" w:rsidRDefault="000A4714">
      <w:pPr>
        <w:pStyle w:val="ConsPlusNormal"/>
        <w:jc w:val="both"/>
        <w:rPr>
          <w:rFonts w:ascii="Times New Roman" w:hAnsi="Times New Roman" w:cs="Times New Roman"/>
          <w:sz w:val="24"/>
          <w:szCs w:val="24"/>
        </w:rPr>
      </w:pPr>
    </w:p>
    <w:p w:rsidR="000A4714" w:rsidRPr="00FB0938" w:rsidRDefault="000A4714">
      <w:pPr>
        <w:pStyle w:val="ConsPlusNormal"/>
        <w:jc w:val="both"/>
        <w:rPr>
          <w:rFonts w:ascii="Times New Roman" w:hAnsi="Times New Roman" w:cs="Times New Roman"/>
          <w:sz w:val="24"/>
          <w:szCs w:val="24"/>
        </w:rPr>
      </w:pPr>
    </w:p>
    <w:p w:rsidR="000E7933" w:rsidRPr="00FB0938" w:rsidRDefault="000E7933">
      <w:pPr>
        <w:pStyle w:val="ConsPlusNormal"/>
        <w:jc w:val="both"/>
        <w:rPr>
          <w:rFonts w:ascii="Times New Roman" w:hAnsi="Times New Roman" w:cs="Times New Roman"/>
          <w:sz w:val="24"/>
          <w:szCs w:val="24"/>
        </w:rPr>
      </w:pPr>
    </w:p>
    <w:p w:rsidR="000E7933" w:rsidRPr="00FB0938" w:rsidRDefault="000E7933">
      <w:pPr>
        <w:pStyle w:val="ConsPlusNormal"/>
        <w:jc w:val="both"/>
        <w:rPr>
          <w:rFonts w:ascii="Times New Roman" w:hAnsi="Times New Roman" w:cs="Times New Roman"/>
          <w:sz w:val="24"/>
          <w:szCs w:val="24"/>
        </w:rPr>
      </w:pPr>
    </w:p>
    <w:p w:rsidR="000A4714" w:rsidRPr="00FB0938" w:rsidRDefault="000A4714">
      <w:pPr>
        <w:pStyle w:val="ConsPlusNormal"/>
        <w:jc w:val="right"/>
        <w:outlineLvl w:val="1"/>
        <w:rPr>
          <w:rFonts w:ascii="Times New Roman" w:hAnsi="Times New Roman" w:cs="Times New Roman"/>
          <w:sz w:val="24"/>
          <w:szCs w:val="24"/>
        </w:rPr>
      </w:pPr>
      <w:r w:rsidRPr="00FB0938">
        <w:rPr>
          <w:rFonts w:ascii="Times New Roman" w:hAnsi="Times New Roman" w:cs="Times New Roman"/>
          <w:sz w:val="24"/>
          <w:szCs w:val="24"/>
        </w:rPr>
        <w:t>Приложение N 2</w:t>
      </w:r>
    </w:p>
    <w:p w:rsidR="000A4714" w:rsidRPr="00FB0938" w:rsidRDefault="000A4714">
      <w:pPr>
        <w:pStyle w:val="ConsPlusNormal"/>
        <w:jc w:val="right"/>
        <w:rPr>
          <w:rFonts w:ascii="Times New Roman" w:hAnsi="Times New Roman" w:cs="Times New Roman"/>
          <w:sz w:val="24"/>
          <w:szCs w:val="24"/>
        </w:rPr>
      </w:pPr>
      <w:r w:rsidRPr="00FB0938">
        <w:rPr>
          <w:rFonts w:ascii="Times New Roman" w:hAnsi="Times New Roman" w:cs="Times New Roman"/>
          <w:sz w:val="24"/>
          <w:szCs w:val="24"/>
        </w:rPr>
        <w:t>к Порядку взаимодействия</w:t>
      </w:r>
      <w:r w:rsidR="00D0714B" w:rsidRPr="00FB0938">
        <w:rPr>
          <w:rFonts w:ascii="Times New Roman" w:hAnsi="Times New Roman" w:cs="Times New Roman"/>
          <w:sz w:val="24"/>
          <w:szCs w:val="24"/>
        </w:rPr>
        <w:t xml:space="preserve">, </w:t>
      </w:r>
    </w:p>
    <w:p w:rsidR="00D0714B" w:rsidRPr="00FB0938" w:rsidRDefault="00D0714B">
      <w:pPr>
        <w:pStyle w:val="ConsPlusNormal"/>
        <w:jc w:val="right"/>
        <w:rPr>
          <w:rFonts w:ascii="Times New Roman" w:hAnsi="Times New Roman" w:cs="Times New Roman"/>
          <w:sz w:val="24"/>
          <w:szCs w:val="24"/>
        </w:rPr>
      </w:pPr>
      <w:r w:rsidRPr="00FB0938">
        <w:rPr>
          <w:rFonts w:ascii="Times New Roman" w:hAnsi="Times New Roman" w:cs="Times New Roman"/>
          <w:sz w:val="24"/>
          <w:szCs w:val="24"/>
        </w:rPr>
        <w:t>утвержденному приказом Управления</w:t>
      </w:r>
    </w:p>
    <w:p w:rsidR="00D0714B" w:rsidRPr="00FB0938" w:rsidRDefault="00D0714B">
      <w:pPr>
        <w:pStyle w:val="ConsPlusNormal"/>
        <w:jc w:val="right"/>
        <w:rPr>
          <w:rFonts w:ascii="Times New Roman" w:hAnsi="Times New Roman" w:cs="Times New Roman"/>
          <w:sz w:val="24"/>
          <w:szCs w:val="24"/>
        </w:rPr>
      </w:pPr>
      <w:r w:rsidRPr="00FB0938">
        <w:rPr>
          <w:rFonts w:ascii="Times New Roman" w:hAnsi="Times New Roman" w:cs="Times New Roman"/>
          <w:sz w:val="24"/>
          <w:szCs w:val="24"/>
        </w:rPr>
        <w:t>финансов АКР  от 01.12.2016 №</w:t>
      </w:r>
    </w:p>
    <w:p w:rsidR="000A4714" w:rsidRPr="00FB0938" w:rsidRDefault="000A4714">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54"/>
        <w:gridCol w:w="1474"/>
      </w:tblGrid>
      <w:tr w:rsidR="000A4714" w:rsidRPr="00FB0938">
        <w:tc>
          <w:tcPr>
            <w:tcW w:w="7654" w:type="dxa"/>
            <w:tcBorders>
              <w:top w:val="nil"/>
              <w:left w:val="nil"/>
              <w:bottom w:val="nil"/>
            </w:tcBorders>
          </w:tcPr>
          <w:p w:rsidR="000A4714" w:rsidRPr="00FB0938" w:rsidRDefault="000A4714">
            <w:pPr>
              <w:pStyle w:val="ConsPlusNormal"/>
              <w:jc w:val="right"/>
              <w:rPr>
                <w:rFonts w:ascii="Times New Roman" w:hAnsi="Times New Roman" w:cs="Times New Roman"/>
                <w:sz w:val="24"/>
                <w:szCs w:val="24"/>
              </w:rPr>
            </w:pPr>
            <w:r w:rsidRPr="00FB0938">
              <w:rPr>
                <w:rFonts w:ascii="Times New Roman" w:hAnsi="Times New Roman" w:cs="Times New Roman"/>
                <w:sz w:val="24"/>
                <w:szCs w:val="24"/>
              </w:rPr>
              <w:t xml:space="preserve">Гриф секретности </w:t>
            </w:r>
            <w:hyperlink w:anchor="P349" w:history="1">
              <w:r w:rsidRPr="00FB0938">
                <w:rPr>
                  <w:rFonts w:ascii="Times New Roman" w:hAnsi="Times New Roman" w:cs="Times New Roman"/>
                  <w:color w:val="0000FF"/>
                  <w:sz w:val="24"/>
                  <w:szCs w:val="24"/>
                </w:rPr>
                <w:t>&lt;*&gt;</w:t>
              </w:r>
            </w:hyperlink>
          </w:p>
        </w:tc>
        <w:tc>
          <w:tcPr>
            <w:tcW w:w="1474" w:type="dxa"/>
            <w:tcBorders>
              <w:top w:val="single" w:sz="4" w:space="0" w:color="auto"/>
              <w:bottom w:val="single" w:sz="4" w:space="0" w:color="auto"/>
            </w:tcBorders>
          </w:tcPr>
          <w:p w:rsidR="000A4714" w:rsidRPr="00FB0938" w:rsidRDefault="000A4714">
            <w:pPr>
              <w:pStyle w:val="ConsPlusNormal"/>
              <w:rPr>
                <w:rFonts w:ascii="Times New Roman" w:hAnsi="Times New Roman" w:cs="Times New Roman"/>
                <w:sz w:val="24"/>
                <w:szCs w:val="24"/>
              </w:rPr>
            </w:pPr>
          </w:p>
        </w:tc>
      </w:tr>
    </w:tbl>
    <w:p w:rsidR="000A4714" w:rsidRPr="00FB0938" w:rsidRDefault="000A4714">
      <w:pPr>
        <w:pStyle w:val="ConsPlusNormal"/>
        <w:jc w:val="both"/>
        <w:rPr>
          <w:rFonts w:ascii="Times New Roman" w:hAnsi="Times New Roman" w:cs="Times New Roman"/>
          <w:sz w:val="24"/>
          <w:szCs w:val="24"/>
        </w:rPr>
      </w:pPr>
    </w:p>
    <w:p w:rsidR="000A4714" w:rsidRPr="00FB0938" w:rsidRDefault="000A4714">
      <w:pPr>
        <w:pStyle w:val="ConsPlusNonformat"/>
        <w:jc w:val="both"/>
        <w:rPr>
          <w:rFonts w:ascii="Times New Roman" w:hAnsi="Times New Roman" w:cs="Times New Roman"/>
          <w:sz w:val="24"/>
          <w:szCs w:val="24"/>
        </w:rPr>
      </w:pPr>
      <w:bookmarkStart w:id="7" w:name="P274"/>
      <w:bookmarkEnd w:id="7"/>
      <w:r w:rsidRPr="00FB0938">
        <w:rPr>
          <w:rFonts w:ascii="Times New Roman" w:hAnsi="Times New Roman" w:cs="Times New Roman"/>
          <w:sz w:val="24"/>
          <w:szCs w:val="24"/>
        </w:rPr>
        <w:t xml:space="preserve">            Сведения о документации о закупке N __________ </w:t>
      </w:r>
      <w:hyperlink w:anchor="P350" w:history="1">
        <w:r w:rsidRPr="00FB0938">
          <w:rPr>
            <w:rFonts w:ascii="Times New Roman" w:hAnsi="Times New Roman" w:cs="Times New Roman"/>
            <w:color w:val="0000FF"/>
            <w:sz w:val="24"/>
            <w:szCs w:val="24"/>
          </w:rPr>
          <w:t>&lt;**&gt;</w:t>
        </w:r>
      </w:hyperlink>
    </w:p>
    <w:p w:rsidR="000A4714" w:rsidRPr="00FB0938" w:rsidRDefault="000A4714">
      <w:pPr>
        <w:pStyle w:val="ConsPlusNormal"/>
        <w:jc w:val="both"/>
        <w:rPr>
          <w:rFonts w:ascii="Times New Roman" w:hAnsi="Times New Roman" w:cs="Times New Roman"/>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3855"/>
        <w:gridCol w:w="1984"/>
        <w:gridCol w:w="1020"/>
      </w:tblGrid>
      <w:tr w:rsidR="000A4714" w:rsidRPr="00FB0938">
        <w:tc>
          <w:tcPr>
            <w:tcW w:w="2268" w:type="dxa"/>
            <w:tcBorders>
              <w:top w:val="nil"/>
              <w:left w:val="nil"/>
              <w:bottom w:val="nil"/>
              <w:right w:val="nil"/>
            </w:tcBorders>
          </w:tcPr>
          <w:p w:rsidR="000A4714" w:rsidRPr="00FB0938" w:rsidRDefault="000A4714">
            <w:pPr>
              <w:pStyle w:val="ConsPlusNormal"/>
              <w:rPr>
                <w:rFonts w:ascii="Times New Roman" w:hAnsi="Times New Roman" w:cs="Times New Roman"/>
                <w:sz w:val="24"/>
                <w:szCs w:val="24"/>
              </w:rPr>
            </w:pPr>
          </w:p>
        </w:tc>
        <w:tc>
          <w:tcPr>
            <w:tcW w:w="3855" w:type="dxa"/>
            <w:tcBorders>
              <w:top w:val="nil"/>
              <w:left w:val="nil"/>
              <w:bottom w:val="nil"/>
              <w:right w:val="nil"/>
            </w:tcBorders>
          </w:tcPr>
          <w:p w:rsidR="000A4714" w:rsidRPr="00FB0938" w:rsidRDefault="000A4714">
            <w:pPr>
              <w:pStyle w:val="ConsPlusNormal"/>
              <w:rPr>
                <w:rFonts w:ascii="Times New Roman" w:hAnsi="Times New Roman" w:cs="Times New Roman"/>
                <w:sz w:val="24"/>
                <w:szCs w:val="24"/>
              </w:rPr>
            </w:pPr>
          </w:p>
        </w:tc>
        <w:tc>
          <w:tcPr>
            <w:tcW w:w="1984" w:type="dxa"/>
            <w:tcBorders>
              <w:top w:val="nil"/>
              <w:left w:val="nil"/>
              <w:bottom w:val="nil"/>
              <w:right w:val="single" w:sz="4" w:space="0" w:color="auto"/>
            </w:tcBorders>
          </w:tcPr>
          <w:p w:rsidR="000A4714" w:rsidRPr="00FB0938" w:rsidRDefault="000A4714">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Коды</w:t>
            </w:r>
          </w:p>
        </w:tc>
      </w:tr>
      <w:tr w:rsidR="000A4714" w:rsidRPr="00FB0938">
        <w:tc>
          <w:tcPr>
            <w:tcW w:w="2268" w:type="dxa"/>
            <w:tcBorders>
              <w:top w:val="nil"/>
              <w:left w:val="nil"/>
              <w:bottom w:val="nil"/>
              <w:right w:val="nil"/>
            </w:tcBorders>
          </w:tcPr>
          <w:p w:rsidR="000A4714" w:rsidRPr="00FB0938" w:rsidRDefault="000A4714">
            <w:pPr>
              <w:pStyle w:val="ConsPlusNormal"/>
              <w:rPr>
                <w:rFonts w:ascii="Times New Roman" w:hAnsi="Times New Roman" w:cs="Times New Roman"/>
                <w:sz w:val="24"/>
                <w:szCs w:val="24"/>
              </w:rPr>
            </w:pPr>
          </w:p>
        </w:tc>
        <w:tc>
          <w:tcPr>
            <w:tcW w:w="3855" w:type="dxa"/>
            <w:tcBorders>
              <w:top w:val="nil"/>
              <w:left w:val="nil"/>
              <w:bottom w:val="nil"/>
              <w:right w:val="nil"/>
            </w:tcBorders>
          </w:tcPr>
          <w:p w:rsidR="000A4714" w:rsidRPr="00FB0938" w:rsidRDefault="000A4714">
            <w:pPr>
              <w:pStyle w:val="ConsPlusNormal"/>
              <w:rPr>
                <w:rFonts w:ascii="Times New Roman" w:hAnsi="Times New Roman" w:cs="Times New Roman"/>
                <w:sz w:val="24"/>
                <w:szCs w:val="24"/>
              </w:rPr>
            </w:pPr>
          </w:p>
        </w:tc>
        <w:tc>
          <w:tcPr>
            <w:tcW w:w="1984" w:type="dxa"/>
            <w:tcBorders>
              <w:top w:val="nil"/>
              <w:left w:val="nil"/>
              <w:bottom w:val="nil"/>
              <w:right w:val="single" w:sz="4" w:space="0" w:color="auto"/>
            </w:tcBorders>
            <w:vAlign w:val="bottom"/>
          </w:tcPr>
          <w:p w:rsidR="000A4714" w:rsidRPr="00FB0938" w:rsidRDefault="000A4714">
            <w:pPr>
              <w:pStyle w:val="ConsPlusNormal"/>
              <w:jc w:val="right"/>
              <w:rPr>
                <w:rFonts w:ascii="Times New Roman" w:hAnsi="Times New Roman" w:cs="Times New Roman"/>
                <w:sz w:val="24"/>
                <w:szCs w:val="24"/>
              </w:rPr>
            </w:pPr>
            <w:r w:rsidRPr="00FB0938">
              <w:rPr>
                <w:rFonts w:ascii="Times New Roman" w:hAnsi="Times New Roman" w:cs="Times New Roman"/>
                <w:sz w:val="24"/>
                <w:szCs w:val="24"/>
              </w:rPr>
              <w:t xml:space="preserve">Форма по </w:t>
            </w:r>
            <w:hyperlink r:id="rId31" w:history="1">
              <w:r w:rsidRPr="00FB0938">
                <w:rPr>
                  <w:rFonts w:ascii="Times New Roman" w:hAnsi="Times New Roman" w:cs="Times New Roman"/>
                  <w:color w:val="0000FF"/>
                  <w:sz w:val="24"/>
                  <w:szCs w:val="24"/>
                </w:rPr>
                <w:t>ОКУД</w:t>
              </w:r>
            </w:hyperlink>
          </w:p>
        </w:tc>
        <w:tc>
          <w:tcPr>
            <w:tcW w:w="1020" w:type="dxa"/>
            <w:tcBorders>
              <w:top w:val="single" w:sz="4" w:space="0" w:color="auto"/>
              <w:left w:val="single" w:sz="4" w:space="0" w:color="auto"/>
              <w:bottom w:val="single" w:sz="4" w:space="0" w:color="auto"/>
              <w:right w:val="single" w:sz="4" w:space="0" w:color="auto"/>
            </w:tcBorders>
            <w:vAlign w:val="bottom"/>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0506131</w:t>
            </w:r>
          </w:p>
        </w:tc>
      </w:tr>
      <w:tr w:rsidR="000A4714" w:rsidRPr="00FB0938">
        <w:tc>
          <w:tcPr>
            <w:tcW w:w="2268" w:type="dxa"/>
            <w:tcBorders>
              <w:top w:val="nil"/>
              <w:left w:val="nil"/>
              <w:bottom w:val="nil"/>
              <w:right w:val="nil"/>
            </w:tcBorders>
          </w:tcPr>
          <w:p w:rsidR="000A4714" w:rsidRPr="00FB0938" w:rsidRDefault="000A4714">
            <w:pPr>
              <w:pStyle w:val="ConsPlusNormal"/>
              <w:rPr>
                <w:rFonts w:ascii="Times New Roman" w:hAnsi="Times New Roman" w:cs="Times New Roman"/>
                <w:sz w:val="24"/>
                <w:szCs w:val="24"/>
              </w:rPr>
            </w:pPr>
          </w:p>
        </w:tc>
        <w:tc>
          <w:tcPr>
            <w:tcW w:w="3855" w:type="dxa"/>
            <w:tcBorders>
              <w:top w:val="nil"/>
              <w:left w:val="nil"/>
              <w:bottom w:val="nil"/>
              <w:right w:val="nil"/>
            </w:tcBorders>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от "__" _________ 20__ г.</w:t>
            </w:r>
          </w:p>
        </w:tc>
        <w:tc>
          <w:tcPr>
            <w:tcW w:w="1984" w:type="dxa"/>
            <w:tcBorders>
              <w:top w:val="nil"/>
              <w:left w:val="nil"/>
              <w:bottom w:val="nil"/>
              <w:right w:val="single" w:sz="4" w:space="0" w:color="auto"/>
            </w:tcBorders>
            <w:vAlign w:val="bottom"/>
          </w:tcPr>
          <w:p w:rsidR="000A4714" w:rsidRPr="00FB0938" w:rsidRDefault="000A4714">
            <w:pPr>
              <w:pStyle w:val="ConsPlusNormal"/>
              <w:jc w:val="right"/>
              <w:rPr>
                <w:rFonts w:ascii="Times New Roman" w:hAnsi="Times New Roman" w:cs="Times New Roman"/>
                <w:sz w:val="24"/>
                <w:szCs w:val="24"/>
              </w:rPr>
            </w:pPr>
            <w:r w:rsidRPr="00FB0938">
              <w:rPr>
                <w:rFonts w:ascii="Times New Roman" w:hAnsi="Times New Roman" w:cs="Times New Roman"/>
                <w:sz w:val="24"/>
                <w:szCs w:val="24"/>
              </w:rPr>
              <w:t>Дата</w:t>
            </w:r>
          </w:p>
        </w:tc>
        <w:tc>
          <w:tcPr>
            <w:tcW w:w="1020" w:type="dxa"/>
            <w:tcBorders>
              <w:top w:val="single" w:sz="4" w:space="0" w:color="auto"/>
              <w:left w:val="single" w:sz="4" w:space="0" w:color="auto"/>
              <w:bottom w:val="single" w:sz="4" w:space="0" w:color="auto"/>
              <w:right w:val="single" w:sz="4" w:space="0" w:color="auto"/>
            </w:tcBorders>
            <w:vAlign w:val="bottom"/>
          </w:tcPr>
          <w:p w:rsidR="000A4714" w:rsidRPr="00FB0938" w:rsidRDefault="000A4714">
            <w:pPr>
              <w:pStyle w:val="ConsPlusNormal"/>
              <w:rPr>
                <w:rFonts w:ascii="Times New Roman" w:hAnsi="Times New Roman" w:cs="Times New Roman"/>
                <w:sz w:val="24"/>
                <w:szCs w:val="24"/>
              </w:rPr>
            </w:pPr>
          </w:p>
        </w:tc>
      </w:tr>
      <w:tr w:rsidR="000A4714" w:rsidRPr="00FB0938">
        <w:tc>
          <w:tcPr>
            <w:tcW w:w="2268" w:type="dxa"/>
            <w:tcBorders>
              <w:top w:val="nil"/>
              <w:left w:val="nil"/>
              <w:bottom w:val="nil"/>
              <w:right w:val="nil"/>
            </w:tcBorders>
          </w:tcPr>
          <w:p w:rsidR="000A4714" w:rsidRPr="00FB0938" w:rsidRDefault="000A4714">
            <w:pPr>
              <w:pStyle w:val="ConsPlusNormal"/>
              <w:rPr>
                <w:rFonts w:ascii="Times New Roman" w:hAnsi="Times New Roman" w:cs="Times New Roman"/>
                <w:sz w:val="24"/>
                <w:szCs w:val="24"/>
              </w:rPr>
            </w:pPr>
          </w:p>
        </w:tc>
        <w:tc>
          <w:tcPr>
            <w:tcW w:w="3855" w:type="dxa"/>
            <w:tcBorders>
              <w:top w:val="nil"/>
              <w:left w:val="nil"/>
              <w:bottom w:val="nil"/>
              <w:right w:val="nil"/>
            </w:tcBorders>
          </w:tcPr>
          <w:p w:rsidR="000A4714" w:rsidRPr="00FB0938" w:rsidRDefault="000A4714">
            <w:pPr>
              <w:pStyle w:val="ConsPlusNormal"/>
              <w:rPr>
                <w:rFonts w:ascii="Times New Roman" w:hAnsi="Times New Roman" w:cs="Times New Roman"/>
                <w:sz w:val="24"/>
                <w:szCs w:val="24"/>
              </w:rPr>
            </w:pPr>
          </w:p>
        </w:tc>
        <w:tc>
          <w:tcPr>
            <w:tcW w:w="1984" w:type="dxa"/>
            <w:tcBorders>
              <w:top w:val="nil"/>
              <w:left w:val="nil"/>
              <w:bottom w:val="nil"/>
              <w:right w:val="single" w:sz="4" w:space="0" w:color="auto"/>
            </w:tcBorders>
            <w:vAlign w:val="bottom"/>
          </w:tcPr>
          <w:p w:rsidR="000A4714" w:rsidRPr="00FB0938" w:rsidRDefault="000A4714">
            <w:pPr>
              <w:pStyle w:val="ConsPlusNormal"/>
              <w:jc w:val="right"/>
              <w:rPr>
                <w:rFonts w:ascii="Times New Roman" w:hAnsi="Times New Roman" w:cs="Times New Roman"/>
                <w:sz w:val="24"/>
                <w:szCs w:val="24"/>
              </w:rPr>
            </w:pPr>
            <w:r w:rsidRPr="00FB0938">
              <w:rPr>
                <w:rFonts w:ascii="Times New Roman" w:hAnsi="Times New Roman" w:cs="Times New Roman"/>
                <w:sz w:val="24"/>
                <w:szCs w:val="24"/>
              </w:rPr>
              <w:t>ИНН</w:t>
            </w:r>
          </w:p>
        </w:tc>
        <w:tc>
          <w:tcPr>
            <w:tcW w:w="1020" w:type="dxa"/>
            <w:tcBorders>
              <w:top w:val="single" w:sz="4" w:space="0" w:color="auto"/>
              <w:left w:val="single" w:sz="4" w:space="0" w:color="auto"/>
              <w:bottom w:val="single" w:sz="4" w:space="0" w:color="auto"/>
              <w:right w:val="single" w:sz="4" w:space="0" w:color="auto"/>
            </w:tcBorders>
            <w:vAlign w:val="bottom"/>
          </w:tcPr>
          <w:p w:rsidR="000A4714" w:rsidRPr="00FB0938" w:rsidRDefault="000A4714">
            <w:pPr>
              <w:pStyle w:val="ConsPlusNormal"/>
              <w:rPr>
                <w:rFonts w:ascii="Times New Roman" w:hAnsi="Times New Roman" w:cs="Times New Roman"/>
                <w:sz w:val="24"/>
                <w:szCs w:val="24"/>
              </w:rPr>
            </w:pPr>
          </w:p>
        </w:tc>
      </w:tr>
      <w:tr w:rsidR="000A4714" w:rsidRPr="00FB0938">
        <w:tc>
          <w:tcPr>
            <w:tcW w:w="2268" w:type="dxa"/>
            <w:tcBorders>
              <w:top w:val="nil"/>
              <w:left w:val="nil"/>
              <w:bottom w:val="nil"/>
              <w:right w:val="nil"/>
            </w:tcBorders>
          </w:tcPr>
          <w:p w:rsidR="000A4714" w:rsidRPr="00FB0938" w:rsidRDefault="000A4714">
            <w:pPr>
              <w:pStyle w:val="ConsPlusNormal"/>
              <w:rPr>
                <w:rFonts w:ascii="Times New Roman" w:hAnsi="Times New Roman" w:cs="Times New Roman"/>
                <w:sz w:val="24"/>
                <w:szCs w:val="24"/>
              </w:rPr>
            </w:pPr>
            <w:r w:rsidRPr="00FB0938">
              <w:rPr>
                <w:rFonts w:ascii="Times New Roman" w:hAnsi="Times New Roman" w:cs="Times New Roman"/>
                <w:sz w:val="24"/>
                <w:szCs w:val="24"/>
              </w:rPr>
              <w:lastRenderedPageBreak/>
              <w:t>Наименование заказчика</w:t>
            </w:r>
          </w:p>
        </w:tc>
        <w:tc>
          <w:tcPr>
            <w:tcW w:w="3855" w:type="dxa"/>
            <w:tcBorders>
              <w:top w:val="nil"/>
              <w:left w:val="nil"/>
              <w:bottom w:val="nil"/>
              <w:right w:val="nil"/>
            </w:tcBorders>
            <w:vAlign w:val="bottom"/>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________________________</w:t>
            </w:r>
          </w:p>
        </w:tc>
        <w:tc>
          <w:tcPr>
            <w:tcW w:w="1984" w:type="dxa"/>
            <w:tcBorders>
              <w:top w:val="nil"/>
              <w:left w:val="nil"/>
              <w:bottom w:val="nil"/>
              <w:right w:val="single" w:sz="4" w:space="0" w:color="auto"/>
            </w:tcBorders>
            <w:vAlign w:val="bottom"/>
          </w:tcPr>
          <w:p w:rsidR="000A4714" w:rsidRPr="00FB0938" w:rsidRDefault="000A4714">
            <w:pPr>
              <w:pStyle w:val="ConsPlusNormal"/>
              <w:jc w:val="right"/>
              <w:rPr>
                <w:rFonts w:ascii="Times New Roman" w:hAnsi="Times New Roman" w:cs="Times New Roman"/>
                <w:sz w:val="24"/>
                <w:szCs w:val="24"/>
              </w:rPr>
            </w:pPr>
            <w:r w:rsidRPr="00FB0938">
              <w:rPr>
                <w:rFonts w:ascii="Times New Roman" w:hAnsi="Times New Roman" w:cs="Times New Roman"/>
                <w:sz w:val="24"/>
                <w:szCs w:val="24"/>
              </w:rPr>
              <w:t>КПП</w:t>
            </w:r>
          </w:p>
        </w:tc>
        <w:tc>
          <w:tcPr>
            <w:tcW w:w="1020" w:type="dxa"/>
            <w:tcBorders>
              <w:top w:val="single" w:sz="4" w:space="0" w:color="auto"/>
              <w:left w:val="single" w:sz="4" w:space="0" w:color="auto"/>
              <w:bottom w:val="single" w:sz="4" w:space="0" w:color="auto"/>
              <w:right w:val="single" w:sz="4" w:space="0" w:color="auto"/>
            </w:tcBorders>
            <w:vAlign w:val="bottom"/>
          </w:tcPr>
          <w:p w:rsidR="000A4714" w:rsidRPr="00FB0938" w:rsidRDefault="000A4714">
            <w:pPr>
              <w:pStyle w:val="ConsPlusNormal"/>
              <w:rPr>
                <w:rFonts w:ascii="Times New Roman" w:hAnsi="Times New Roman" w:cs="Times New Roman"/>
                <w:sz w:val="24"/>
                <w:szCs w:val="24"/>
              </w:rPr>
            </w:pPr>
          </w:p>
        </w:tc>
      </w:tr>
      <w:tr w:rsidR="000A4714" w:rsidRPr="00FB0938">
        <w:tc>
          <w:tcPr>
            <w:tcW w:w="2268" w:type="dxa"/>
            <w:tcBorders>
              <w:top w:val="nil"/>
              <w:left w:val="nil"/>
              <w:bottom w:val="nil"/>
              <w:right w:val="nil"/>
            </w:tcBorders>
          </w:tcPr>
          <w:p w:rsidR="000A4714" w:rsidRPr="00FB0938" w:rsidRDefault="000A4714">
            <w:pPr>
              <w:pStyle w:val="ConsPlusNormal"/>
              <w:rPr>
                <w:rFonts w:ascii="Times New Roman" w:hAnsi="Times New Roman" w:cs="Times New Roman"/>
                <w:sz w:val="24"/>
                <w:szCs w:val="24"/>
              </w:rPr>
            </w:pPr>
            <w:r w:rsidRPr="00FB0938">
              <w:rPr>
                <w:rFonts w:ascii="Times New Roman" w:hAnsi="Times New Roman" w:cs="Times New Roman"/>
                <w:sz w:val="24"/>
                <w:szCs w:val="24"/>
              </w:rPr>
              <w:t>Организационно-правовая форма</w:t>
            </w:r>
          </w:p>
        </w:tc>
        <w:tc>
          <w:tcPr>
            <w:tcW w:w="3855" w:type="dxa"/>
            <w:tcBorders>
              <w:top w:val="nil"/>
              <w:left w:val="nil"/>
              <w:bottom w:val="nil"/>
              <w:right w:val="nil"/>
            </w:tcBorders>
            <w:vAlign w:val="bottom"/>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________________________</w:t>
            </w:r>
          </w:p>
        </w:tc>
        <w:tc>
          <w:tcPr>
            <w:tcW w:w="1984" w:type="dxa"/>
            <w:tcBorders>
              <w:top w:val="nil"/>
              <w:left w:val="nil"/>
              <w:bottom w:val="nil"/>
              <w:right w:val="single" w:sz="4" w:space="0" w:color="auto"/>
            </w:tcBorders>
            <w:vAlign w:val="bottom"/>
          </w:tcPr>
          <w:p w:rsidR="000A4714" w:rsidRPr="00FB0938" w:rsidRDefault="000A4714">
            <w:pPr>
              <w:pStyle w:val="ConsPlusNormal"/>
              <w:jc w:val="right"/>
              <w:rPr>
                <w:rFonts w:ascii="Times New Roman" w:hAnsi="Times New Roman" w:cs="Times New Roman"/>
                <w:sz w:val="24"/>
                <w:szCs w:val="24"/>
              </w:rPr>
            </w:pPr>
            <w:r w:rsidRPr="00FB0938">
              <w:rPr>
                <w:rFonts w:ascii="Times New Roman" w:hAnsi="Times New Roman" w:cs="Times New Roman"/>
                <w:sz w:val="24"/>
                <w:szCs w:val="24"/>
              </w:rPr>
              <w:t xml:space="preserve">по </w:t>
            </w:r>
            <w:hyperlink r:id="rId32" w:history="1">
              <w:r w:rsidRPr="00FB0938">
                <w:rPr>
                  <w:rFonts w:ascii="Times New Roman" w:hAnsi="Times New Roman" w:cs="Times New Roman"/>
                  <w:color w:val="0000FF"/>
                  <w:sz w:val="24"/>
                  <w:szCs w:val="24"/>
                </w:rPr>
                <w:t>ОКОПФ</w:t>
              </w:r>
            </w:hyperlink>
          </w:p>
        </w:tc>
        <w:tc>
          <w:tcPr>
            <w:tcW w:w="1020" w:type="dxa"/>
            <w:tcBorders>
              <w:top w:val="single" w:sz="4" w:space="0" w:color="auto"/>
              <w:left w:val="single" w:sz="4" w:space="0" w:color="auto"/>
              <w:bottom w:val="single" w:sz="4" w:space="0" w:color="auto"/>
              <w:right w:val="single" w:sz="4" w:space="0" w:color="auto"/>
            </w:tcBorders>
            <w:vAlign w:val="bottom"/>
          </w:tcPr>
          <w:p w:rsidR="000A4714" w:rsidRPr="00FB0938" w:rsidRDefault="000A4714">
            <w:pPr>
              <w:pStyle w:val="ConsPlusNormal"/>
              <w:rPr>
                <w:rFonts w:ascii="Times New Roman" w:hAnsi="Times New Roman" w:cs="Times New Roman"/>
                <w:sz w:val="24"/>
                <w:szCs w:val="24"/>
              </w:rPr>
            </w:pPr>
          </w:p>
        </w:tc>
      </w:tr>
      <w:tr w:rsidR="000A4714" w:rsidRPr="00FB0938">
        <w:tc>
          <w:tcPr>
            <w:tcW w:w="2268" w:type="dxa"/>
            <w:tcBorders>
              <w:top w:val="nil"/>
              <w:left w:val="nil"/>
              <w:bottom w:val="nil"/>
              <w:right w:val="nil"/>
            </w:tcBorders>
          </w:tcPr>
          <w:p w:rsidR="000A4714" w:rsidRPr="00FB0938" w:rsidRDefault="000A4714">
            <w:pPr>
              <w:pStyle w:val="ConsPlusNormal"/>
              <w:rPr>
                <w:rFonts w:ascii="Times New Roman" w:hAnsi="Times New Roman" w:cs="Times New Roman"/>
                <w:sz w:val="24"/>
                <w:szCs w:val="24"/>
              </w:rPr>
            </w:pPr>
            <w:r w:rsidRPr="00FB0938">
              <w:rPr>
                <w:rFonts w:ascii="Times New Roman" w:hAnsi="Times New Roman" w:cs="Times New Roman"/>
                <w:sz w:val="24"/>
                <w:szCs w:val="24"/>
              </w:rPr>
              <w:t>Форма собственности</w:t>
            </w:r>
          </w:p>
        </w:tc>
        <w:tc>
          <w:tcPr>
            <w:tcW w:w="3855" w:type="dxa"/>
            <w:tcBorders>
              <w:top w:val="nil"/>
              <w:left w:val="nil"/>
              <w:bottom w:val="nil"/>
              <w:right w:val="nil"/>
            </w:tcBorders>
            <w:vAlign w:val="bottom"/>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________________________</w:t>
            </w:r>
          </w:p>
        </w:tc>
        <w:tc>
          <w:tcPr>
            <w:tcW w:w="1984" w:type="dxa"/>
            <w:tcBorders>
              <w:top w:val="nil"/>
              <w:left w:val="nil"/>
              <w:bottom w:val="nil"/>
              <w:right w:val="single" w:sz="4" w:space="0" w:color="auto"/>
            </w:tcBorders>
            <w:vAlign w:val="bottom"/>
          </w:tcPr>
          <w:p w:rsidR="000A4714" w:rsidRPr="00FB0938" w:rsidRDefault="000A4714">
            <w:pPr>
              <w:pStyle w:val="ConsPlusNormal"/>
              <w:jc w:val="right"/>
              <w:rPr>
                <w:rFonts w:ascii="Times New Roman" w:hAnsi="Times New Roman" w:cs="Times New Roman"/>
                <w:sz w:val="24"/>
                <w:szCs w:val="24"/>
              </w:rPr>
            </w:pPr>
            <w:r w:rsidRPr="00FB0938">
              <w:rPr>
                <w:rFonts w:ascii="Times New Roman" w:hAnsi="Times New Roman" w:cs="Times New Roman"/>
                <w:sz w:val="24"/>
                <w:szCs w:val="24"/>
              </w:rPr>
              <w:t xml:space="preserve">по </w:t>
            </w:r>
            <w:hyperlink r:id="rId33" w:history="1">
              <w:r w:rsidRPr="00FB0938">
                <w:rPr>
                  <w:rFonts w:ascii="Times New Roman" w:hAnsi="Times New Roman" w:cs="Times New Roman"/>
                  <w:color w:val="0000FF"/>
                  <w:sz w:val="24"/>
                  <w:szCs w:val="24"/>
                </w:rPr>
                <w:t>ОКФС</w:t>
              </w:r>
            </w:hyperlink>
          </w:p>
        </w:tc>
        <w:tc>
          <w:tcPr>
            <w:tcW w:w="1020" w:type="dxa"/>
            <w:tcBorders>
              <w:top w:val="single" w:sz="4" w:space="0" w:color="auto"/>
              <w:left w:val="single" w:sz="4" w:space="0" w:color="auto"/>
              <w:bottom w:val="single" w:sz="4" w:space="0" w:color="auto"/>
              <w:right w:val="single" w:sz="4" w:space="0" w:color="auto"/>
            </w:tcBorders>
            <w:vAlign w:val="bottom"/>
          </w:tcPr>
          <w:p w:rsidR="000A4714" w:rsidRPr="00FB0938" w:rsidRDefault="000A4714">
            <w:pPr>
              <w:pStyle w:val="ConsPlusNormal"/>
              <w:rPr>
                <w:rFonts w:ascii="Times New Roman" w:hAnsi="Times New Roman" w:cs="Times New Roman"/>
                <w:sz w:val="24"/>
                <w:szCs w:val="24"/>
              </w:rPr>
            </w:pPr>
          </w:p>
        </w:tc>
      </w:tr>
      <w:tr w:rsidR="000A4714" w:rsidRPr="00FB0938">
        <w:tc>
          <w:tcPr>
            <w:tcW w:w="2268" w:type="dxa"/>
            <w:tcBorders>
              <w:top w:val="nil"/>
              <w:left w:val="nil"/>
              <w:bottom w:val="nil"/>
              <w:right w:val="nil"/>
            </w:tcBorders>
          </w:tcPr>
          <w:p w:rsidR="000A4714" w:rsidRPr="00FB0938" w:rsidRDefault="000A4714">
            <w:pPr>
              <w:pStyle w:val="ConsPlusNormal"/>
              <w:rPr>
                <w:rFonts w:ascii="Times New Roman" w:hAnsi="Times New Roman" w:cs="Times New Roman"/>
                <w:sz w:val="24"/>
                <w:szCs w:val="24"/>
              </w:rPr>
            </w:pPr>
            <w:r w:rsidRPr="00FB0938">
              <w:rPr>
                <w:rFonts w:ascii="Times New Roman" w:hAnsi="Times New Roman" w:cs="Times New Roman"/>
                <w:sz w:val="24"/>
                <w:szCs w:val="24"/>
              </w:rPr>
              <w:t>Наименование бюджета</w:t>
            </w:r>
          </w:p>
        </w:tc>
        <w:tc>
          <w:tcPr>
            <w:tcW w:w="3855" w:type="dxa"/>
            <w:tcBorders>
              <w:top w:val="nil"/>
              <w:left w:val="nil"/>
              <w:bottom w:val="nil"/>
              <w:right w:val="nil"/>
            </w:tcBorders>
            <w:vAlign w:val="bottom"/>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________________________</w:t>
            </w:r>
          </w:p>
        </w:tc>
        <w:tc>
          <w:tcPr>
            <w:tcW w:w="1984" w:type="dxa"/>
            <w:tcBorders>
              <w:top w:val="nil"/>
              <w:left w:val="nil"/>
              <w:bottom w:val="nil"/>
              <w:right w:val="single" w:sz="4" w:space="0" w:color="auto"/>
            </w:tcBorders>
            <w:vAlign w:val="bottom"/>
          </w:tcPr>
          <w:p w:rsidR="000A4714" w:rsidRPr="00FB0938" w:rsidRDefault="000A4714">
            <w:pPr>
              <w:pStyle w:val="ConsPlusNormal"/>
              <w:jc w:val="right"/>
              <w:rPr>
                <w:rFonts w:ascii="Times New Roman" w:hAnsi="Times New Roman" w:cs="Times New Roman"/>
                <w:sz w:val="24"/>
                <w:szCs w:val="24"/>
              </w:rPr>
            </w:pPr>
            <w:r w:rsidRPr="00FB0938">
              <w:rPr>
                <w:rFonts w:ascii="Times New Roman" w:hAnsi="Times New Roman" w:cs="Times New Roman"/>
                <w:sz w:val="24"/>
                <w:szCs w:val="24"/>
              </w:rPr>
              <w:t xml:space="preserve">по </w:t>
            </w:r>
            <w:hyperlink r:id="rId34" w:history="1">
              <w:r w:rsidRPr="00FB0938">
                <w:rPr>
                  <w:rFonts w:ascii="Times New Roman" w:hAnsi="Times New Roman" w:cs="Times New Roman"/>
                  <w:color w:val="0000FF"/>
                  <w:sz w:val="24"/>
                  <w:szCs w:val="24"/>
                </w:rPr>
                <w:t>ОКТМО</w:t>
              </w:r>
            </w:hyperlink>
          </w:p>
        </w:tc>
        <w:tc>
          <w:tcPr>
            <w:tcW w:w="1020" w:type="dxa"/>
            <w:tcBorders>
              <w:top w:val="single" w:sz="4" w:space="0" w:color="auto"/>
              <w:left w:val="single" w:sz="4" w:space="0" w:color="auto"/>
              <w:bottom w:val="single" w:sz="4" w:space="0" w:color="auto"/>
              <w:right w:val="single" w:sz="4" w:space="0" w:color="auto"/>
            </w:tcBorders>
            <w:vAlign w:val="bottom"/>
          </w:tcPr>
          <w:p w:rsidR="000A4714" w:rsidRPr="00FB0938" w:rsidRDefault="000A4714">
            <w:pPr>
              <w:pStyle w:val="ConsPlusNormal"/>
              <w:rPr>
                <w:rFonts w:ascii="Times New Roman" w:hAnsi="Times New Roman" w:cs="Times New Roman"/>
                <w:sz w:val="24"/>
                <w:szCs w:val="24"/>
              </w:rPr>
            </w:pPr>
          </w:p>
        </w:tc>
      </w:tr>
      <w:tr w:rsidR="000A4714" w:rsidRPr="00FB0938">
        <w:tc>
          <w:tcPr>
            <w:tcW w:w="2268" w:type="dxa"/>
            <w:tcBorders>
              <w:top w:val="nil"/>
              <w:left w:val="nil"/>
              <w:bottom w:val="nil"/>
              <w:right w:val="nil"/>
            </w:tcBorders>
          </w:tcPr>
          <w:p w:rsidR="000A4714" w:rsidRPr="00FB0938" w:rsidRDefault="000A4714">
            <w:pPr>
              <w:pStyle w:val="ConsPlusNormal"/>
              <w:rPr>
                <w:rFonts w:ascii="Times New Roman" w:hAnsi="Times New Roman" w:cs="Times New Roman"/>
                <w:sz w:val="24"/>
                <w:szCs w:val="24"/>
              </w:rPr>
            </w:pPr>
            <w:r w:rsidRPr="00FB0938">
              <w:rPr>
                <w:rFonts w:ascii="Times New Roman" w:hAnsi="Times New Roman" w:cs="Times New Roman"/>
                <w:sz w:val="24"/>
                <w:szCs w:val="24"/>
              </w:rPr>
              <w:t>Место нахождения (адрес)</w:t>
            </w:r>
          </w:p>
        </w:tc>
        <w:tc>
          <w:tcPr>
            <w:tcW w:w="3855" w:type="dxa"/>
            <w:tcBorders>
              <w:top w:val="nil"/>
              <w:left w:val="nil"/>
              <w:bottom w:val="nil"/>
              <w:right w:val="nil"/>
            </w:tcBorders>
            <w:vAlign w:val="bottom"/>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________________________</w:t>
            </w:r>
          </w:p>
        </w:tc>
        <w:tc>
          <w:tcPr>
            <w:tcW w:w="1984" w:type="dxa"/>
            <w:tcBorders>
              <w:top w:val="nil"/>
              <w:left w:val="nil"/>
              <w:bottom w:val="nil"/>
              <w:right w:val="single" w:sz="4" w:space="0" w:color="auto"/>
            </w:tcBorders>
            <w:vAlign w:val="bottom"/>
          </w:tcPr>
          <w:p w:rsidR="000A4714" w:rsidRPr="00FB0938" w:rsidRDefault="000A4714">
            <w:pPr>
              <w:pStyle w:val="ConsPlusNormal"/>
              <w:jc w:val="right"/>
              <w:rPr>
                <w:rFonts w:ascii="Times New Roman" w:hAnsi="Times New Roman" w:cs="Times New Roman"/>
                <w:sz w:val="24"/>
                <w:szCs w:val="24"/>
              </w:rPr>
            </w:pPr>
            <w:r w:rsidRPr="00FB0938">
              <w:rPr>
                <w:rFonts w:ascii="Times New Roman" w:hAnsi="Times New Roman" w:cs="Times New Roman"/>
                <w:sz w:val="24"/>
                <w:szCs w:val="24"/>
              </w:rPr>
              <w:t xml:space="preserve">по </w:t>
            </w:r>
            <w:hyperlink r:id="rId35" w:history="1">
              <w:r w:rsidRPr="00FB0938">
                <w:rPr>
                  <w:rFonts w:ascii="Times New Roman" w:hAnsi="Times New Roman" w:cs="Times New Roman"/>
                  <w:color w:val="0000FF"/>
                  <w:sz w:val="24"/>
                  <w:szCs w:val="24"/>
                </w:rPr>
                <w:t>ОКТМО</w:t>
              </w:r>
            </w:hyperlink>
          </w:p>
        </w:tc>
        <w:tc>
          <w:tcPr>
            <w:tcW w:w="1020" w:type="dxa"/>
            <w:tcBorders>
              <w:top w:val="single" w:sz="4" w:space="0" w:color="auto"/>
              <w:left w:val="single" w:sz="4" w:space="0" w:color="auto"/>
              <w:bottom w:val="single" w:sz="4" w:space="0" w:color="auto"/>
              <w:right w:val="single" w:sz="4" w:space="0" w:color="auto"/>
            </w:tcBorders>
            <w:vAlign w:val="bottom"/>
          </w:tcPr>
          <w:p w:rsidR="000A4714" w:rsidRPr="00FB0938" w:rsidRDefault="000A4714">
            <w:pPr>
              <w:pStyle w:val="ConsPlusNormal"/>
              <w:rPr>
                <w:rFonts w:ascii="Times New Roman" w:hAnsi="Times New Roman" w:cs="Times New Roman"/>
                <w:sz w:val="24"/>
                <w:szCs w:val="24"/>
              </w:rPr>
            </w:pPr>
          </w:p>
        </w:tc>
      </w:tr>
      <w:tr w:rsidR="000A4714" w:rsidRPr="00FB0938">
        <w:tc>
          <w:tcPr>
            <w:tcW w:w="2268" w:type="dxa"/>
            <w:tcBorders>
              <w:top w:val="nil"/>
              <w:left w:val="nil"/>
              <w:bottom w:val="nil"/>
              <w:right w:val="nil"/>
            </w:tcBorders>
          </w:tcPr>
          <w:p w:rsidR="000A4714" w:rsidRPr="00FB0938" w:rsidRDefault="000A4714">
            <w:pPr>
              <w:pStyle w:val="ConsPlusNormal"/>
              <w:rPr>
                <w:rFonts w:ascii="Times New Roman" w:hAnsi="Times New Roman" w:cs="Times New Roman"/>
                <w:sz w:val="24"/>
                <w:szCs w:val="24"/>
              </w:rPr>
            </w:pPr>
            <w:r w:rsidRPr="00FB0938">
              <w:rPr>
                <w:rFonts w:ascii="Times New Roman" w:hAnsi="Times New Roman" w:cs="Times New Roman"/>
                <w:sz w:val="24"/>
                <w:szCs w:val="24"/>
              </w:rPr>
              <w:t>Телефон</w:t>
            </w:r>
          </w:p>
        </w:tc>
        <w:tc>
          <w:tcPr>
            <w:tcW w:w="3855" w:type="dxa"/>
            <w:tcBorders>
              <w:top w:val="nil"/>
              <w:left w:val="nil"/>
              <w:bottom w:val="nil"/>
              <w:right w:val="nil"/>
            </w:tcBorders>
            <w:vAlign w:val="bottom"/>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________________________</w:t>
            </w:r>
          </w:p>
        </w:tc>
        <w:tc>
          <w:tcPr>
            <w:tcW w:w="1984" w:type="dxa"/>
            <w:tcBorders>
              <w:top w:val="nil"/>
              <w:left w:val="nil"/>
              <w:bottom w:val="nil"/>
              <w:right w:val="single" w:sz="4" w:space="0" w:color="auto"/>
            </w:tcBorders>
            <w:vAlign w:val="bottom"/>
          </w:tcPr>
          <w:p w:rsidR="000A4714" w:rsidRPr="00FB0938" w:rsidRDefault="000A4714">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bottom"/>
          </w:tcPr>
          <w:p w:rsidR="000A4714" w:rsidRPr="00FB0938" w:rsidRDefault="000A4714">
            <w:pPr>
              <w:pStyle w:val="ConsPlusNormal"/>
              <w:rPr>
                <w:rFonts w:ascii="Times New Roman" w:hAnsi="Times New Roman" w:cs="Times New Roman"/>
                <w:sz w:val="24"/>
                <w:szCs w:val="24"/>
              </w:rPr>
            </w:pPr>
          </w:p>
        </w:tc>
      </w:tr>
      <w:tr w:rsidR="000A4714" w:rsidRPr="00FB0938">
        <w:tc>
          <w:tcPr>
            <w:tcW w:w="2268" w:type="dxa"/>
            <w:tcBorders>
              <w:top w:val="nil"/>
              <w:left w:val="nil"/>
              <w:bottom w:val="nil"/>
              <w:right w:val="nil"/>
            </w:tcBorders>
          </w:tcPr>
          <w:p w:rsidR="000A4714" w:rsidRPr="00FB0938" w:rsidRDefault="000A4714">
            <w:pPr>
              <w:pStyle w:val="ConsPlusNormal"/>
              <w:rPr>
                <w:rFonts w:ascii="Times New Roman" w:hAnsi="Times New Roman" w:cs="Times New Roman"/>
                <w:sz w:val="24"/>
                <w:szCs w:val="24"/>
              </w:rPr>
            </w:pPr>
            <w:r w:rsidRPr="00FB0938">
              <w:rPr>
                <w:rFonts w:ascii="Times New Roman" w:hAnsi="Times New Roman" w:cs="Times New Roman"/>
                <w:sz w:val="24"/>
                <w:szCs w:val="24"/>
              </w:rPr>
              <w:t>Вид документа</w:t>
            </w:r>
          </w:p>
        </w:tc>
        <w:tc>
          <w:tcPr>
            <w:tcW w:w="3855" w:type="dxa"/>
            <w:tcBorders>
              <w:top w:val="nil"/>
              <w:left w:val="nil"/>
              <w:bottom w:val="nil"/>
              <w:right w:val="nil"/>
            </w:tcBorders>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________________________</w:t>
            </w:r>
          </w:p>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(основной документ - код 01; изменения к документу -</w:t>
            </w:r>
          </w:p>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код 02)</w:t>
            </w:r>
          </w:p>
        </w:tc>
        <w:tc>
          <w:tcPr>
            <w:tcW w:w="1984" w:type="dxa"/>
            <w:tcBorders>
              <w:top w:val="nil"/>
              <w:left w:val="nil"/>
              <w:bottom w:val="nil"/>
              <w:right w:val="single" w:sz="4" w:space="0" w:color="auto"/>
            </w:tcBorders>
          </w:tcPr>
          <w:p w:rsidR="000A4714" w:rsidRPr="00FB0938" w:rsidRDefault="000A4714">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0A4714" w:rsidRPr="00FB0938" w:rsidRDefault="000A4714">
            <w:pPr>
              <w:pStyle w:val="ConsPlusNormal"/>
              <w:rPr>
                <w:rFonts w:ascii="Times New Roman" w:hAnsi="Times New Roman" w:cs="Times New Roman"/>
                <w:sz w:val="24"/>
                <w:szCs w:val="24"/>
              </w:rPr>
            </w:pPr>
          </w:p>
        </w:tc>
      </w:tr>
      <w:tr w:rsidR="000A4714" w:rsidRPr="00FB0938">
        <w:tc>
          <w:tcPr>
            <w:tcW w:w="2268" w:type="dxa"/>
            <w:tcBorders>
              <w:top w:val="nil"/>
              <w:left w:val="nil"/>
              <w:bottom w:val="nil"/>
              <w:right w:val="nil"/>
            </w:tcBorders>
          </w:tcPr>
          <w:p w:rsidR="000A4714" w:rsidRPr="00FB0938" w:rsidRDefault="000A4714">
            <w:pPr>
              <w:pStyle w:val="ConsPlusNormal"/>
              <w:rPr>
                <w:rFonts w:ascii="Times New Roman" w:hAnsi="Times New Roman" w:cs="Times New Roman"/>
                <w:sz w:val="24"/>
                <w:szCs w:val="24"/>
              </w:rPr>
            </w:pPr>
            <w:r w:rsidRPr="00FB0938">
              <w:rPr>
                <w:rFonts w:ascii="Times New Roman" w:hAnsi="Times New Roman" w:cs="Times New Roman"/>
                <w:sz w:val="24"/>
                <w:szCs w:val="24"/>
              </w:rPr>
              <w:t>Единица измерения: руб</w:t>
            </w:r>
          </w:p>
        </w:tc>
        <w:tc>
          <w:tcPr>
            <w:tcW w:w="3855" w:type="dxa"/>
            <w:tcBorders>
              <w:top w:val="nil"/>
              <w:left w:val="nil"/>
              <w:bottom w:val="nil"/>
              <w:right w:val="nil"/>
            </w:tcBorders>
          </w:tcPr>
          <w:p w:rsidR="000A4714" w:rsidRPr="00FB0938" w:rsidRDefault="000A4714">
            <w:pPr>
              <w:pStyle w:val="ConsPlusNormal"/>
              <w:rPr>
                <w:rFonts w:ascii="Times New Roman" w:hAnsi="Times New Roman" w:cs="Times New Roman"/>
                <w:sz w:val="24"/>
                <w:szCs w:val="24"/>
              </w:rPr>
            </w:pPr>
          </w:p>
        </w:tc>
        <w:tc>
          <w:tcPr>
            <w:tcW w:w="1984" w:type="dxa"/>
            <w:tcBorders>
              <w:top w:val="nil"/>
              <w:left w:val="nil"/>
              <w:bottom w:val="nil"/>
              <w:right w:val="single" w:sz="4" w:space="0" w:color="auto"/>
            </w:tcBorders>
            <w:vAlign w:val="bottom"/>
          </w:tcPr>
          <w:p w:rsidR="000A4714" w:rsidRPr="00FB0938" w:rsidRDefault="000A4714">
            <w:pPr>
              <w:pStyle w:val="ConsPlusNormal"/>
              <w:jc w:val="right"/>
              <w:rPr>
                <w:rFonts w:ascii="Times New Roman" w:hAnsi="Times New Roman" w:cs="Times New Roman"/>
                <w:sz w:val="24"/>
                <w:szCs w:val="24"/>
              </w:rPr>
            </w:pPr>
            <w:r w:rsidRPr="00FB0938">
              <w:rPr>
                <w:rFonts w:ascii="Times New Roman" w:hAnsi="Times New Roman" w:cs="Times New Roman"/>
                <w:sz w:val="24"/>
                <w:szCs w:val="24"/>
              </w:rPr>
              <w:t>по ОКЕИ</w:t>
            </w:r>
          </w:p>
        </w:tc>
        <w:tc>
          <w:tcPr>
            <w:tcW w:w="1020" w:type="dxa"/>
            <w:tcBorders>
              <w:top w:val="single" w:sz="4" w:space="0" w:color="auto"/>
              <w:left w:val="single" w:sz="4" w:space="0" w:color="auto"/>
              <w:bottom w:val="single" w:sz="4" w:space="0" w:color="auto"/>
              <w:right w:val="single" w:sz="4" w:space="0" w:color="auto"/>
            </w:tcBorders>
            <w:vAlign w:val="bottom"/>
          </w:tcPr>
          <w:p w:rsidR="000A4714" w:rsidRPr="00FB0938" w:rsidRDefault="008E2305">
            <w:pPr>
              <w:pStyle w:val="ConsPlusNormal"/>
              <w:jc w:val="center"/>
              <w:rPr>
                <w:rFonts w:ascii="Times New Roman" w:hAnsi="Times New Roman" w:cs="Times New Roman"/>
                <w:sz w:val="24"/>
                <w:szCs w:val="24"/>
              </w:rPr>
            </w:pPr>
            <w:hyperlink r:id="rId36" w:history="1">
              <w:r w:rsidR="000A4714" w:rsidRPr="00FB0938">
                <w:rPr>
                  <w:rFonts w:ascii="Times New Roman" w:hAnsi="Times New Roman" w:cs="Times New Roman"/>
                  <w:color w:val="0000FF"/>
                  <w:sz w:val="24"/>
                  <w:szCs w:val="24"/>
                </w:rPr>
                <w:t>383</w:t>
              </w:r>
            </w:hyperlink>
          </w:p>
        </w:tc>
      </w:tr>
    </w:tbl>
    <w:p w:rsidR="000A4714" w:rsidRPr="00FB0938" w:rsidRDefault="000A4714">
      <w:pPr>
        <w:pStyle w:val="ConsPlusNormal"/>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75"/>
        <w:gridCol w:w="4575"/>
      </w:tblGrid>
      <w:tr w:rsidR="000A4714" w:rsidRPr="00FB0938">
        <w:tc>
          <w:tcPr>
            <w:tcW w:w="4575" w:type="dxa"/>
            <w:tcBorders>
              <w:left w:val="nil"/>
            </w:tcBorders>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Идентификационный код закупки</w:t>
            </w:r>
          </w:p>
        </w:tc>
        <w:tc>
          <w:tcPr>
            <w:tcW w:w="4575" w:type="dxa"/>
            <w:tcBorders>
              <w:right w:val="nil"/>
            </w:tcBorders>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 xml:space="preserve">Начальная (максимальная) цена контракта </w:t>
            </w:r>
            <w:hyperlink w:anchor="P351" w:history="1">
              <w:r w:rsidRPr="00FB0938">
                <w:rPr>
                  <w:rFonts w:ascii="Times New Roman" w:hAnsi="Times New Roman" w:cs="Times New Roman"/>
                  <w:color w:val="0000FF"/>
                  <w:sz w:val="24"/>
                  <w:szCs w:val="24"/>
                </w:rPr>
                <w:t>&lt;***&gt;</w:t>
              </w:r>
            </w:hyperlink>
          </w:p>
        </w:tc>
      </w:tr>
      <w:tr w:rsidR="000A4714" w:rsidRPr="00FB0938">
        <w:tc>
          <w:tcPr>
            <w:tcW w:w="4575" w:type="dxa"/>
            <w:tcBorders>
              <w:left w:val="nil"/>
            </w:tcBorders>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1</w:t>
            </w:r>
          </w:p>
        </w:tc>
        <w:tc>
          <w:tcPr>
            <w:tcW w:w="4575" w:type="dxa"/>
            <w:tcBorders>
              <w:right w:val="nil"/>
            </w:tcBorders>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2</w:t>
            </w:r>
          </w:p>
        </w:tc>
      </w:tr>
      <w:tr w:rsidR="000A4714" w:rsidRPr="00FB0938">
        <w:tblPrEx>
          <w:tblBorders>
            <w:left w:val="single" w:sz="4" w:space="0" w:color="auto"/>
            <w:right w:val="single" w:sz="4" w:space="0" w:color="auto"/>
          </w:tblBorders>
        </w:tblPrEx>
        <w:tc>
          <w:tcPr>
            <w:tcW w:w="4575" w:type="dxa"/>
            <w:vMerge w:val="restart"/>
          </w:tcPr>
          <w:p w:rsidR="000A4714" w:rsidRPr="00FB0938" w:rsidRDefault="000A4714">
            <w:pPr>
              <w:pStyle w:val="ConsPlusNormal"/>
              <w:rPr>
                <w:rFonts w:ascii="Times New Roman" w:hAnsi="Times New Roman" w:cs="Times New Roman"/>
                <w:sz w:val="24"/>
                <w:szCs w:val="24"/>
              </w:rPr>
            </w:pPr>
          </w:p>
        </w:tc>
        <w:tc>
          <w:tcPr>
            <w:tcW w:w="4575" w:type="dxa"/>
          </w:tcPr>
          <w:p w:rsidR="000A4714" w:rsidRPr="00FB0938" w:rsidRDefault="000A4714">
            <w:pPr>
              <w:pStyle w:val="ConsPlusNormal"/>
              <w:rPr>
                <w:rFonts w:ascii="Times New Roman" w:hAnsi="Times New Roman" w:cs="Times New Roman"/>
                <w:sz w:val="24"/>
                <w:szCs w:val="24"/>
              </w:rPr>
            </w:pPr>
          </w:p>
        </w:tc>
      </w:tr>
      <w:tr w:rsidR="000A4714" w:rsidRPr="00FB0938">
        <w:tblPrEx>
          <w:tblBorders>
            <w:left w:val="single" w:sz="4" w:space="0" w:color="auto"/>
            <w:right w:val="single" w:sz="4" w:space="0" w:color="auto"/>
          </w:tblBorders>
        </w:tblPrEx>
        <w:tc>
          <w:tcPr>
            <w:tcW w:w="4575" w:type="dxa"/>
            <w:vMerge/>
          </w:tcPr>
          <w:p w:rsidR="000A4714" w:rsidRPr="00FB0938" w:rsidRDefault="000A4714"/>
        </w:tc>
        <w:tc>
          <w:tcPr>
            <w:tcW w:w="4575" w:type="dxa"/>
          </w:tcPr>
          <w:p w:rsidR="000A4714" w:rsidRPr="00FB0938" w:rsidRDefault="000A4714">
            <w:pPr>
              <w:pStyle w:val="ConsPlusNormal"/>
              <w:rPr>
                <w:rFonts w:ascii="Times New Roman" w:hAnsi="Times New Roman" w:cs="Times New Roman"/>
                <w:sz w:val="24"/>
                <w:szCs w:val="24"/>
              </w:rPr>
            </w:pPr>
          </w:p>
        </w:tc>
      </w:tr>
    </w:tbl>
    <w:p w:rsidR="000A4714" w:rsidRPr="00FB0938" w:rsidRDefault="000A4714">
      <w:pPr>
        <w:pStyle w:val="ConsPlusNormal"/>
        <w:jc w:val="both"/>
        <w:rPr>
          <w:rFonts w:ascii="Times New Roman" w:hAnsi="Times New Roman" w:cs="Times New Roman"/>
          <w:sz w:val="24"/>
          <w:szCs w:val="24"/>
        </w:rPr>
      </w:pP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Руководитель</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(уполномоченное лицо)   _____________  ___________  _______________________</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 xml:space="preserve">                         (должность)    (подпись)    (расшифровка подписи)</w:t>
      </w:r>
    </w:p>
    <w:p w:rsidR="000A4714" w:rsidRPr="00FB0938" w:rsidRDefault="000A4714">
      <w:pPr>
        <w:pStyle w:val="ConsPlusNonformat"/>
        <w:jc w:val="both"/>
        <w:rPr>
          <w:rFonts w:ascii="Times New Roman" w:hAnsi="Times New Roman" w:cs="Times New Roman"/>
          <w:sz w:val="24"/>
          <w:szCs w:val="24"/>
        </w:rPr>
      </w:pP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"__" __________ 20__ г.</w:t>
      </w:r>
    </w:p>
    <w:p w:rsidR="000A4714" w:rsidRPr="00FB0938" w:rsidRDefault="000A4714">
      <w:pPr>
        <w:pStyle w:val="ConsPlusNormal"/>
        <w:jc w:val="both"/>
        <w:rPr>
          <w:rFonts w:ascii="Times New Roman" w:hAnsi="Times New Roman" w:cs="Times New Roman"/>
          <w:sz w:val="24"/>
          <w:szCs w:val="24"/>
        </w:rPr>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46"/>
        <w:gridCol w:w="1701"/>
        <w:gridCol w:w="624"/>
      </w:tblGrid>
      <w:tr w:rsidR="000A4714" w:rsidRPr="00FB0938">
        <w:tc>
          <w:tcPr>
            <w:tcW w:w="6746" w:type="dxa"/>
            <w:tcBorders>
              <w:top w:val="nil"/>
              <w:left w:val="nil"/>
              <w:bottom w:val="nil"/>
            </w:tcBorders>
          </w:tcPr>
          <w:p w:rsidR="000A4714" w:rsidRPr="00FB0938" w:rsidRDefault="000A4714">
            <w:pPr>
              <w:pStyle w:val="ConsPlusNormal"/>
              <w:rPr>
                <w:rFonts w:ascii="Times New Roman" w:hAnsi="Times New Roman" w:cs="Times New Roman"/>
                <w:sz w:val="24"/>
                <w:szCs w:val="24"/>
              </w:rPr>
            </w:pPr>
          </w:p>
        </w:tc>
        <w:tc>
          <w:tcPr>
            <w:tcW w:w="1701" w:type="dxa"/>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Лист N</w:t>
            </w:r>
          </w:p>
        </w:tc>
        <w:tc>
          <w:tcPr>
            <w:tcW w:w="624" w:type="dxa"/>
          </w:tcPr>
          <w:p w:rsidR="000A4714" w:rsidRPr="00FB0938" w:rsidRDefault="000A4714">
            <w:pPr>
              <w:pStyle w:val="ConsPlusNormal"/>
              <w:rPr>
                <w:rFonts w:ascii="Times New Roman" w:hAnsi="Times New Roman" w:cs="Times New Roman"/>
                <w:sz w:val="24"/>
                <w:szCs w:val="24"/>
              </w:rPr>
            </w:pPr>
          </w:p>
        </w:tc>
      </w:tr>
      <w:tr w:rsidR="000A4714" w:rsidRPr="00FB0938">
        <w:tc>
          <w:tcPr>
            <w:tcW w:w="6746" w:type="dxa"/>
            <w:tcBorders>
              <w:top w:val="nil"/>
              <w:left w:val="nil"/>
              <w:bottom w:val="nil"/>
            </w:tcBorders>
          </w:tcPr>
          <w:p w:rsidR="000A4714" w:rsidRPr="00FB0938" w:rsidRDefault="000A4714">
            <w:pPr>
              <w:pStyle w:val="ConsPlusNormal"/>
              <w:rPr>
                <w:rFonts w:ascii="Times New Roman" w:hAnsi="Times New Roman" w:cs="Times New Roman"/>
                <w:sz w:val="24"/>
                <w:szCs w:val="24"/>
              </w:rPr>
            </w:pPr>
          </w:p>
        </w:tc>
        <w:tc>
          <w:tcPr>
            <w:tcW w:w="1701" w:type="dxa"/>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Всего листов</w:t>
            </w:r>
          </w:p>
        </w:tc>
        <w:tc>
          <w:tcPr>
            <w:tcW w:w="624" w:type="dxa"/>
          </w:tcPr>
          <w:p w:rsidR="000A4714" w:rsidRPr="00FB0938" w:rsidRDefault="000A4714">
            <w:pPr>
              <w:pStyle w:val="ConsPlusNormal"/>
              <w:rPr>
                <w:rFonts w:ascii="Times New Roman" w:hAnsi="Times New Roman" w:cs="Times New Roman"/>
                <w:sz w:val="24"/>
                <w:szCs w:val="24"/>
              </w:rPr>
            </w:pPr>
          </w:p>
        </w:tc>
      </w:tr>
    </w:tbl>
    <w:p w:rsidR="000A4714" w:rsidRPr="00FB0938" w:rsidRDefault="000A4714">
      <w:pPr>
        <w:pStyle w:val="ConsPlusNormal"/>
        <w:jc w:val="both"/>
        <w:rPr>
          <w:rFonts w:ascii="Times New Roman" w:hAnsi="Times New Roman" w:cs="Times New Roman"/>
          <w:sz w:val="24"/>
          <w:szCs w:val="24"/>
        </w:rPr>
      </w:pP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 xml:space="preserve">    --------------------------------</w:t>
      </w:r>
    </w:p>
    <w:p w:rsidR="000A4714" w:rsidRPr="00FB0938" w:rsidRDefault="000A4714">
      <w:pPr>
        <w:pStyle w:val="ConsPlusNonformat"/>
        <w:jc w:val="both"/>
        <w:rPr>
          <w:rFonts w:ascii="Times New Roman" w:hAnsi="Times New Roman" w:cs="Times New Roman"/>
          <w:sz w:val="24"/>
          <w:szCs w:val="24"/>
        </w:rPr>
      </w:pPr>
      <w:bookmarkStart w:id="8" w:name="P349"/>
      <w:bookmarkEnd w:id="8"/>
      <w:r w:rsidRPr="00FB0938">
        <w:rPr>
          <w:rFonts w:ascii="Times New Roman" w:hAnsi="Times New Roman" w:cs="Times New Roman"/>
          <w:sz w:val="24"/>
          <w:szCs w:val="24"/>
        </w:rPr>
        <w:t xml:space="preserve">    &lt;*&gt; Заполняется при наличии.</w:t>
      </w:r>
    </w:p>
    <w:p w:rsidR="000A4714" w:rsidRPr="00FB0938" w:rsidRDefault="000A4714">
      <w:pPr>
        <w:pStyle w:val="ConsPlusNonformat"/>
        <w:jc w:val="both"/>
        <w:rPr>
          <w:rFonts w:ascii="Times New Roman" w:hAnsi="Times New Roman" w:cs="Times New Roman"/>
          <w:sz w:val="24"/>
          <w:szCs w:val="24"/>
        </w:rPr>
      </w:pPr>
      <w:bookmarkStart w:id="9" w:name="P350"/>
      <w:bookmarkEnd w:id="9"/>
      <w:r w:rsidRPr="00FB0938">
        <w:rPr>
          <w:rFonts w:ascii="Times New Roman" w:hAnsi="Times New Roman" w:cs="Times New Roman"/>
          <w:sz w:val="24"/>
          <w:szCs w:val="24"/>
        </w:rPr>
        <w:t xml:space="preserve">    &lt;**&gt; Указывается исходящий номер.</w:t>
      </w:r>
    </w:p>
    <w:p w:rsidR="000A4714" w:rsidRPr="00FB0938" w:rsidRDefault="000A4714">
      <w:pPr>
        <w:pStyle w:val="ConsPlusNonformat"/>
        <w:jc w:val="both"/>
        <w:rPr>
          <w:rFonts w:ascii="Times New Roman" w:hAnsi="Times New Roman" w:cs="Times New Roman"/>
          <w:sz w:val="24"/>
          <w:szCs w:val="24"/>
        </w:rPr>
      </w:pPr>
      <w:bookmarkStart w:id="10" w:name="P351"/>
      <w:bookmarkEnd w:id="10"/>
      <w:r w:rsidRPr="00FB0938">
        <w:rPr>
          <w:rFonts w:ascii="Times New Roman" w:hAnsi="Times New Roman" w:cs="Times New Roman"/>
          <w:sz w:val="24"/>
          <w:szCs w:val="24"/>
        </w:rPr>
        <w:t xml:space="preserve">    &lt;***&gt; Устанавливается  в рублевом эквиваленте при осуществлении  оплаты</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закупки в иностранной валюте.</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w:t>
      </w:r>
    </w:p>
    <w:p w:rsidR="000A4714" w:rsidRPr="00FB0938" w:rsidRDefault="000A4714">
      <w:pPr>
        <w:pStyle w:val="ConsPlusNonformat"/>
        <w:jc w:val="both"/>
        <w:rPr>
          <w:rFonts w:ascii="Times New Roman" w:hAnsi="Times New Roman" w:cs="Times New Roman"/>
          <w:sz w:val="24"/>
          <w:szCs w:val="24"/>
        </w:rPr>
      </w:pP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 xml:space="preserve">         </w:t>
      </w:r>
      <w:r w:rsidR="00A70525" w:rsidRPr="00FB0938">
        <w:rPr>
          <w:rFonts w:ascii="Times New Roman" w:hAnsi="Times New Roman" w:cs="Times New Roman"/>
          <w:sz w:val="24"/>
          <w:szCs w:val="24"/>
        </w:rPr>
        <w:t>Отметка Управления финансов АКР</w:t>
      </w:r>
      <w:r w:rsidRPr="00FB0938">
        <w:rPr>
          <w:rFonts w:ascii="Times New Roman" w:hAnsi="Times New Roman" w:cs="Times New Roman"/>
          <w:sz w:val="24"/>
          <w:szCs w:val="24"/>
        </w:rPr>
        <w:t xml:space="preserve">   о соответствии контролируемой инфор</w:t>
      </w:r>
      <w:r w:rsidR="00A70525" w:rsidRPr="00FB0938">
        <w:rPr>
          <w:rFonts w:ascii="Times New Roman" w:hAnsi="Times New Roman" w:cs="Times New Roman"/>
          <w:sz w:val="24"/>
          <w:szCs w:val="24"/>
        </w:rPr>
        <w:t>мации требованиям, установленным</w:t>
      </w:r>
      <w:r w:rsidRPr="00FB0938">
        <w:rPr>
          <w:rFonts w:ascii="Times New Roman" w:hAnsi="Times New Roman" w:cs="Times New Roman"/>
          <w:sz w:val="24"/>
          <w:szCs w:val="24"/>
        </w:rPr>
        <w:t xml:space="preserve">   </w:t>
      </w:r>
      <w:hyperlink r:id="rId37" w:history="1">
        <w:r w:rsidRPr="00FB0938">
          <w:rPr>
            <w:rFonts w:ascii="Times New Roman" w:hAnsi="Times New Roman" w:cs="Times New Roman"/>
            <w:color w:val="0000FF"/>
            <w:sz w:val="24"/>
            <w:szCs w:val="24"/>
          </w:rPr>
          <w:t>частью 5 статьи 99</w:t>
        </w:r>
      </w:hyperlink>
      <w:r w:rsidRPr="00FB0938">
        <w:rPr>
          <w:rFonts w:ascii="Times New Roman" w:hAnsi="Times New Roman" w:cs="Times New Roman"/>
          <w:sz w:val="24"/>
          <w:szCs w:val="24"/>
        </w:rPr>
        <w:t xml:space="preserve"> Федерального закона от 5 апреля 2013 г. N 44-ФЗ "О контрактной системе в сфере закупок товаров, работ, услуг</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 xml:space="preserve">           для обеспечения государственных и муниципальных нужд"</w:t>
      </w:r>
    </w:p>
    <w:p w:rsidR="000A4714" w:rsidRPr="00FB0938" w:rsidRDefault="000A4714">
      <w:pPr>
        <w:pStyle w:val="ConsPlusNonformat"/>
        <w:jc w:val="both"/>
        <w:rPr>
          <w:rFonts w:ascii="Times New Roman" w:hAnsi="Times New Roman" w:cs="Times New Roman"/>
          <w:sz w:val="24"/>
          <w:szCs w:val="24"/>
        </w:rPr>
      </w:pP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 xml:space="preserve">                                                                  </w:t>
      </w:r>
      <w:r w:rsidR="00A70525" w:rsidRPr="00FB0938">
        <w:rPr>
          <w:rFonts w:ascii="Times New Roman" w:hAnsi="Times New Roman" w:cs="Times New Roman"/>
          <w:sz w:val="24"/>
          <w:szCs w:val="24"/>
        </w:rPr>
        <w:t xml:space="preserve">                                                        </w:t>
      </w:r>
      <w:r w:rsidRPr="00FB0938">
        <w:rPr>
          <w:rFonts w:ascii="Times New Roman" w:hAnsi="Times New Roman" w:cs="Times New Roman"/>
          <w:sz w:val="24"/>
          <w:szCs w:val="24"/>
        </w:rPr>
        <w:t>┌───────┐</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 xml:space="preserve">Дата получения сведений "__" ______ 20__ г. Регистрационный номер │       </w:t>
      </w:r>
      <w:r w:rsidR="00A70525" w:rsidRPr="00FB0938">
        <w:rPr>
          <w:rFonts w:ascii="Times New Roman" w:hAnsi="Times New Roman" w:cs="Times New Roman"/>
          <w:sz w:val="24"/>
          <w:szCs w:val="24"/>
        </w:rPr>
        <w:t xml:space="preserve">            </w:t>
      </w:r>
      <w:r w:rsidRPr="00FB0938">
        <w:rPr>
          <w:rFonts w:ascii="Times New Roman" w:hAnsi="Times New Roman" w:cs="Times New Roman"/>
          <w:sz w:val="24"/>
          <w:szCs w:val="24"/>
        </w:rPr>
        <w:t>│</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lastRenderedPageBreak/>
        <w:t xml:space="preserve">                                                                  </w:t>
      </w:r>
      <w:r w:rsidR="00A70525" w:rsidRPr="00FB0938">
        <w:rPr>
          <w:rFonts w:ascii="Times New Roman" w:hAnsi="Times New Roman" w:cs="Times New Roman"/>
          <w:sz w:val="24"/>
          <w:szCs w:val="24"/>
        </w:rPr>
        <w:t xml:space="preserve">                                                        </w:t>
      </w:r>
      <w:r w:rsidRPr="00FB0938">
        <w:rPr>
          <w:rFonts w:ascii="Times New Roman" w:hAnsi="Times New Roman" w:cs="Times New Roman"/>
          <w:sz w:val="24"/>
          <w:szCs w:val="24"/>
        </w:rPr>
        <w:t>└───────┘</w:t>
      </w:r>
    </w:p>
    <w:p w:rsidR="000A4714" w:rsidRPr="00FB0938" w:rsidRDefault="000A4714">
      <w:pPr>
        <w:pStyle w:val="ConsPlusNonformat"/>
        <w:jc w:val="both"/>
        <w:rPr>
          <w:rFonts w:ascii="Times New Roman" w:hAnsi="Times New Roman" w:cs="Times New Roman"/>
          <w:sz w:val="24"/>
          <w:szCs w:val="24"/>
        </w:rPr>
      </w:pP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Наличие сведений          ┌───────┐</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 xml:space="preserve">на съемном машинном  │       </w:t>
      </w:r>
      <w:r w:rsidR="00A70525" w:rsidRPr="00FB0938">
        <w:rPr>
          <w:rFonts w:ascii="Times New Roman" w:hAnsi="Times New Roman" w:cs="Times New Roman"/>
          <w:sz w:val="24"/>
          <w:szCs w:val="24"/>
        </w:rPr>
        <w:t xml:space="preserve">             </w:t>
      </w:r>
      <w:r w:rsidRPr="00FB0938">
        <w:rPr>
          <w:rFonts w:ascii="Times New Roman" w:hAnsi="Times New Roman" w:cs="Times New Roman"/>
          <w:sz w:val="24"/>
          <w:szCs w:val="24"/>
        </w:rPr>
        <w:t>│</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 xml:space="preserve">носителе                  </w:t>
      </w:r>
      <w:r w:rsidR="00A70525" w:rsidRPr="00FB0938">
        <w:rPr>
          <w:rFonts w:ascii="Times New Roman" w:hAnsi="Times New Roman" w:cs="Times New Roman"/>
          <w:sz w:val="24"/>
          <w:szCs w:val="24"/>
        </w:rPr>
        <w:t xml:space="preserve">        </w:t>
      </w:r>
      <w:r w:rsidRPr="00FB0938">
        <w:rPr>
          <w:rFonts w:ascii="Times New Roman" w:hAnsi="Times New Roman" w:cs="Times New Roman"/>
          <w:sz w:val="24"/>
          <w:szCs w:val="24"/>
        </w:rPr>
        <w:t>└───────┘</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 xml:space="preserve">                           (да/нет)</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 xml:space="preserve">                                              </w:t>
      </w:r>
      <w:r w:rsidR="00D0714B" w:rsidRPr="00FB0938">
        <w:rPr>
          <w:rFonts w:ascii="Times New Roman" w:hAnsi="Times New Roman" w:cs="Times New Roman"/>
          <w:sz w:val="24"/>
          <w:szCs w:val="24"/>
        </w:rPr>
        <w:t xml:space="preserve">                                                    </w:t>
      </w:r>
      <w:r w:rsidRPr="00FB0938">
        <w:rPr>
          <w:rFonts w:ascii="Times New Roman" w:hAnsi="Times New Roman" w:cs="Times New Roman"/>
          <w:sz w:val="24"/>
          <w:szCs w:val="24"/>
        </w:rPr>
        <w:t>Номер протокола</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 xml:space="preserve">                          </w:t>
      </w:r>
      <w:r w:rsidR="00D0714B" w:rsidRPr="00FB0938">
        <w:rPr>
          <w:rFonts w:ascii="Times New Roman" w:hAnsi="Times New Roman" w:cs="Times New Roman"/>
          <w:sz w:val="24"/>
          <w:szCs w:val="24"/>
        </w:rPr>
        <w:t xml:space="preserve">                          ┌─────────</w:t>
      </w:r>
      <w:r w:rsidRPr="00FB0938">
        <w:rPr>
          <w:rFonts w:ascii="Times New Roman" w:hAnsi="Times New Roman" w:cs="Times New Roman"/>
          <w:sz w:val="24"/>
          <w:szCs w:val="24"/>
        </w:rPr>
        <w:t>┐</w:t>
      </w:r>
      <w:r w:rsidR="00D0714B" w:rsidRPr="00FB0938">
        <w:rPr>
          <w:rFonts w:ascii="Times New Roman" w:hAnsi="Times New Roman" w:cs="Times New Roman"/>
          <w:sz w:val="24"/>
          <w:szCs w:val="24"/>
        </w:rPr>
        <w:t xml:space="preserve">             при несоответствии ┌──────</w:t>
      </w:r>
      <w:r w:rsidRPr="00FB0938">
        <w:rPr>
          <w:rFonts w:ascii="Times New Roman" w:hAnsi="Times New Roman" w:cs="Times New Roman"/>
          <w:sz w:val="24"/>
          <w:szCs w:val="24"/>
        </w:rPr>
        <w:t>┐</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 xml:space="preserve">Контролируемая информация │               </w:t>
      </w:r>
      <w:r w:rsidR="00D0714B" w:rsidRPr="00FB0938">
        <w:rPr>
          <w:rFonts w:ascii="Times New Roman" w:hAnsi="Times New Roman" w:cs="Times New Roman"/>
          <w:sz w:val="24"/>
          <w:szCs w:val="24"/>
        </w:rPr>
        <w:t xml:space="preserve">          </w:t>
      </w:r>
      <w:r w:rsidRPr="00FB0938">
        <w:rPr>
          <w:rFonts w:ascii="Times New Roman" w:hAnsi="Times New Roman" w:cs="Times New Roman"/>
          <w:sz w:val="24"/>
          <w:szCs w:val="24"/>
        </w:rPr>
        <w:t xml:space="preserve">│    </w:t>
      </w:r>
      <w:r w:rsidR="00D0714B" w:rsidRPr="00FB0938">
        <w:rPr>
          <w:rFonts w:ascii="Times New Roman" w:hAnsi="Times New Roman" w:cs="Times New Roman"/>
          <w:sz w:val="24"/>
          <w:szCs w:val="24"/>
        </w:rPr>
        <w:t xml:space="preserve">                контролируемой</w:t>
      </w:r>
      <w:r w:rsidRPr="00FB0938">
        <w:rPr>
          <w:rFonts w:ascii="Times New Roman" w:hAnsi="Times New Roman" w:cs="Times New Roman"/>
          <w:sz w:val="24"/>
          <w:szCs w:val="24"/>
        </w:rPr>
        <w:t xml:space="preserve">│         </w:t>
      </w:r>
      <w:r w:rsidR="00D0714B" w:rsidRPr="00FB0938">
        <w:rPr>
          <w:rFonts w:ascii="Times New Roman" w:hAnsi="Times New Roman" w:cs="Times New Roman"/>
          <w:sz w:val="24"/>
          <w:szCs w:val="24"/>
        </w:rPr>
        <w:t xml:space="preserve">        </w:t>
      </w:r>
      <w:r w:rsidRPr="00FB0938">
        <w:rPr>
          <w:rFonts w:ascii="Times New Roman" w:hAnsi="Times New Roman" w:cs="Times New Roman"/>
          <w:sz w:val="24"/>
          <w:szCs w:val="24"/>
        </w:rPr>
        <w:t>│</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 xml:space="preserve">                          </w:t>
      </w:r>
      <w:r w:rsidR="00D0714B" w:rsidRPr="00FB0938">
        <w:rPr>
          <w:rFonts w:ascii="Times New Roman" w:hAnsi="Times New Roman" w:cs="Times New Roman"/>
          <w:sz w:val="24"/>
          <w:szCs w:val="24"/>
        </w:rPr>
        <w:t xml:space="preserve">                          └─────────</w:t>
      </w:r>
      <w:r w:rsidRPr="00FB0938">
        <w:rPr>
          <w:rFonts w:ascii="Times New Roman" w:hAnsi="Times New Roman" w:cs="Times New Roman"/>
          <w:sz w:val="24"/>
          <w:szCs w:val="24"/>
        </w:rPr>
        <w:t xml:space="preserve">┘    </w:t>
      </w:r>
      <w:r w:rsidR="00D0714B" w:rsidRPr="00FB0938">
        <w:rPr>
          <w:rFonts w:ascii="Times New Roman" w:hAnsi="Times New Roman" w:cs="Times New Roman"/>
          <w:sz w:val="24"/>
          <w:szCs w:val="24"/>
        </w:rPr>
        <w:t xml:space="preserve">             </w:t>
      </w:r>
      <w:r w:rsidRPr="00FB0938">
        <w:rPr>
          <w:rFonts w:ascii="Times New Roman" w:hAnsi="Times New Roman" w:cs="Times New Roman"/>
          <w:sz w:val="24"/>
          <w:szCs w:val="24"/>
        </w:rPr>
        <w:t xml:space="preserve">  информации     </w:t>
      </w:r>
      <w:r w:rsidR="00D0714B" w:rsidRPr="00FB0938">
        <w:rPr>
          <w:rFonts w:ascii="Times New Roman" w:hAnsi="Times New Roman" w:cs="Times New Roman"/>
          <w:sz w:val="24"/>
          <w:szCs w:val="24"/>
        </w:rPr>
        <w:t xml:space="preserve">   └────----</w:t>
      </w:r>
      <w:r w:rsidRPr="00FB0938">
        <w:rPr>
          <w:rFonts w:ascii="Times New Roman" w:hAnsi="Times New Roman" w:cs="Times New Roman"/>
          <w:sz w:val="24"/>
          <w:szCs w:val="24"/>
        </w:rPr>
        <w:t>┘</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 xml:space="preserve">                          (соответствует/</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 xml:space="preserve">                          не соответствует)</w:t>
      </w:r>
    </w:p>
    <w:p w:rsidR="000A4714" w:rsidRPr="00FB0938" w:rsidRDefault="000A4714">
      <w:pPr>
        <w:pStyle w:val="ConsPlusNonformat"/>
        <w:jc w:val="both"/>
        <w:rPr>
          <w:rFonts w:ascii="Times New Roman" w:hAnsi="Times New Roman" w:cs="Times New Roman"/>
          <w:sz w:val="24"/>
          <w:szCs w:val="24"/>
        </w:rPr>
      </w:pP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Ответственный исполнитель _____________  ___________  _____________________</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 xml:space="preserve">                           (должность)    (подпись)   (расшифровка подписи)</w:t>
      </w:r>
    </w:p>
    <w:p w:rsidR="000A4714" w:rsidRPr="00FB0938" w:rsidRDefault="000A4714">
      <w:pPr>
        <w:pStyle w:val="ConsPlusNonformat"/>
        <w:jc w:val="both"/>
        <w:rPr>
          <w:rFonts w:ascii="Times New Roman" w:hAnsi="Times New Roman" w:cs="Times New Roman"/>
          <w:sz w:val="24"/>
          <w:szCs w:val="24"/>
        </w:rPr>
      </w:pP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"__" __________ 20__ г.</w:t>
      </w:r>
    </w:p>
    <w:p w:rsidR="000A4714" w:rsidRPr="00FB0938" w:rsidRDefault="000A4714">
      <w:pPr>
        <w:pStyle w:val="ConsPlusNormal"/>
        <w:jc w:val="both"/>
        <w:rPr>
          <w:rFonts w:ascii="Times New Roman" w:hAnsi="Times New Roman" w:cs="Times New Roman"/>
          <w:sz w:val="24"/>
          <w:szCs w:val="24"/>
        </w:rPr>
      </w:pPr>
    </w:p>
    <w:p w:rsidR="000A4714" w:rsidRPr="00FB0938" w:rsidRDefault="000A4714">
      <w:pPr>
        <w:pStyle w:val="ConsPlusNormal"/>
        <w:jc w:val="both"/>
        <w:rPr>
          <w:rFonts w:ascii="Times New Roman" w:hAnsi="Times New Roman" w:cs="Times New Roman"/>
          <w:sz w:val="24"/>
          <w:szCs w:val="24"/>
        </w:rPr>
      </w:pPr>
    </w:p>
    <w:p w:rsidR="000A4714" w:rsidRPr="00FB0938" w:rsidRDefault="000A4714">
      <w:pPr>
        <w:pStyle w:val="ConsPlusNormal"/>
        <w:jc w:val="both"/>
        <w:rPr>
          <w:rFonts w:ascii="Times New Roman" w:hAnsi="Times New Roman" w:cs="Times New Roman"/>
          <w:sz w:val="24"/>
          <w:szCs w:val="24"/>
        </w:rPr>
      </w:pPr>
    </w:p>
    <w:p w:rsidR="000A4714" w:rsidRPr="00FB0938" w:rsidRDefault="000A4714">
      <w:pPr>
        <w:pStyle w:val="ConsPlusNormal"/>
        <w:jc w:val="both"/>
        <w:rPr>
          <w:rFonts w:ascii="Times New Roman" w:hAnsi="Times New Roman" w:cs="Times New Roman"/>
          <w:sz w:val="24"/>
          <w:szCs w:val="24"/>
        </w:rPr>
      </w:pPr>
    </w:p>
    <w:p w:rsidR="000E7933" w:rsidRPr="00FB0938" w:rsidRDefault="000E7933" w:rsidP="005C1B6A">
      <w:pPr>
        <w:pStyle w:val="ConsPlusNormal"/>
        <w:outlineLvl w:val="1"/>
        <w:rPr>
          <w:rFonts w:ascii="Times New Roman" w:hAnsi="Times New Roman" w:cs="Times New Roman"/>
          <w:sz w:val="24"/>
          <w:szCs w:val="24"/>
        </w:rPr>
      </w:pPr>
    </w:p>
    <w:p w:rsidR="000A4714" w:rsidRPr="00FB0938" w:rsidRDefault="000A4714">
      <w:pPr>
        <w:pStyle w:val="ConsPlusNormal"/>
        <w:jc w:val="right"/>
        <w:outlineLvl w:val="1"/>
        <w:rPr>
          <w:rFonts w:ascii="Times New Roman" w:hAnsi="Times New Roman" w:cs="Times New Roman"/>
          <w:sz w:val="24"/>
          <w:szCs w:val="24"/>
        </w:rPr>
      </w:pPr>
      <w:r w:rsidRPr="00FB0938">
        <w:rPr>
          <w:rFonts w:ascii="Times New Roman" w:hAnsi="Times New Roman" w:cs="Times New Roman"/>
          <w:sz w:val="24"/>
          <w:szCs w:val="24"/>
        </w:rPr>
        <w:t>Приложение N 3</w:t>
      </w:r>
    </w:p>
    <w:p w:rsidR="000A4714" w:rsidRPr="00FB0938" w:rsidRDefault="00D0714B">
      <w:pPr>
        <w:pStyle w:val="ConsPlusNormal"/>
        <w:jc w:val="right"/>
        <w:rPr>
          <w:rFonts w:ascii="Times New Roman" w:hAnsi="Times New Roman" w:cs="Times New Roman"/>
          <w:sz w:val="24"/>
          <w:szCs w:val="24"/>
        </w:rPr>
      </w:pPr>
      <w:r w:rsidRPr="00FB0938">
        <w:rPr>
          <w:rFonts w:ascii="Times New Roman" w:hAnsi="Times New Roman" w:cs="Times New Roman"/>
          <w:sz w:val="24"/>
          <w:szCs w:val="24"/>
        </w:rPr>
        <w:t>к Порядку взаимодействия</w:t>
      </w:r>
      <w:r w:rsidR="000A4714" w:rsidRPr="00FB0938">
        <w:rPr>
          <w:rFonts w:ascii="Times New Roman" w:hAnsi="Times New Roman" w:cs="Times New Roman"/>
          <w:sz w:val="24"/>
          <w:szCs w:val="24"/>
        </w:rPr>
        <w:t>,</w:t>
      </w:r>
    </w:p>
    <w:p w:rsidR="000A4714" w:rsidRPr="00FB0938" w:rsidRDefault="000A4714">
      <w:pPr>
        <w:pStyle w:val="ConsPlusNormal"/>
        <w:jc w:val="right"/>
        <w:rPr>
          <w:rFonts w:ascii="Times New Roman" w:hAnsi="Times New Roman" w:cs="Times New Roman"/>
          <w:sz w:val="24"/>
          <w:szCs w:val="24"/>
        </w:rPr>
      </w:pPr>
      <w:r w:rsidRPr="00FB0938">
        <w:rPr>
          <w:rFonts w:ascii="Times New Roman" w:hAnsi="Times New Roman" w:cs="Times New Roman"/>
          <w:sz w:val="24"/>
          <w:szCs w:val="24"/>
        </w:rPr>
        <w:t>утвержденному приказом</w:t>
      </w:r>
    </w:p>
    <w:p w:rsidR="000A4714" w:rsidRPr="00FB0938" w:rsidRDefault="00D0714B">
      <w:pPr>
        <w:pStyle w:val="ConsPlusNormal"/>
        <w:jc w:val="right"/>
        <w:rPr>
          <w:rFonts w:ascii="Times New Roman" w:hAnsi="Times New Roman" w:cs="Times New Roman"/>
          <w:sz w:val="24"/>
          <w:szCs w:val="24"/>
        </w:rPr>
      </w:pPr>
      <w:r w:rsidRPr="00FB0938">
        <w:rPr>
          <w:rFonts w:ascii="Times New Roman" w:hAnsi="Times New Roman" w:cs="Times New Roman"/>
          <w:sz w:val="24"/>
          <w:szCs w:val="24"/>
        </w:rPr>
        <w:t>Управления финансов АКР</w:t>
      </w:r>
    </w:p>
    <w:p w:rsidR="000A4714" w:rsidRPr="00FB0938" w:rsidRDefault="00D0714B">
      <w:pPr>
        <w:pStyle w:val="ConsPlusNormal"/>
        <w:jc w:val="right"/>
        <w:rPr>
          <w:rFonts w:ascii="Times New Roman" w:hAnsi="Times New Roman" w:cs="Times New Roman"/>
          <w:sz w:val="24"/>
          <w:szCs w:val="24"/>
        </w:rPr>
      </w:pPr>
      <w:r w:rsidRPr="00FB0938">
        <w:rPr>
          <w:rFonts w:ascii="Times New Roman" w:hAnsi="Times New Roman" w:cs="Times New Roman"/>
          <w:sz w:val="24"/>
          <w:szCs w:val="24"/>
        </w:rPr>
        <w:t xml:space="preserve">от 01.12.2016 N </w:t>
      </w:r>
    </w:p>
    <w:p w:rsidR="000A4714" w:rsidRPr="00FB0938" w:rsidRDefault="000A4714">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54"/>
        <w:gridCol w:w="1474"/>
      </w:tblGrid>
      <w:tr w:rsidR="000A4714" w:rsidRPr="00FB0938">
        <w:tc>
          <w:tcPr>
            <w:tcW w:w="7654" w:type="dxa"/>
            <w:tcBorders>
              <w:top w:val="nil"/>
              <w:left w:val="nil"/>
              <w:bottom w:val="nil"/>
            </w:tcBorders>
          </w:tcPr>
          <w:p w:rsidR="000A4714" w:rsidRPr="00FB0938" w:rsidRDefault="000A4714">
            <w:pPr>
              <w:pStyle w:val="ConsPlusNormal"/>
              <w:jc w:val="right"/>
              <w:rPr>
                <w:rFonts w:ascii="Times New Roman" w:hAnsi="Times New Roman" w:cs="Times New Roman"/>
                <w:sz w:val="24"/>
                <w:szCs w:val="24"/>
              </w:rPr>
            </w:pPr>
            <w:r w:rsidRPr="00FB0938">
              <w:rPr>
                <w:rFonts w:ascii="Times New Roman" w:hAnsi="Times New Roman" w:cs="Times New Roman"/>
                <w:sz w:val="24"/>
                <w:szCs w:val="24"/>
              </w:rPr>
              <w:t xml:space="preserve">Гриф секретности </w:t>
            </w:r>
            <w:hyperlink w:anchor="P509" w:history="1">
              <w:r w:rsidRPr="00FB0938">
                <w:rPr>
                  <w:rFonts w:ascii="Times New Roman" w:hAnsi="Times New Roman" w:cs="Times New Roman"/>
                  <w:color w:val="0000FF"/>
                  <w:sz w:val="24"/>
                  <w:szCs w:val="24"/>
                </w:rPr>
                <w:t>&lt;*&gt;</w:t>
              </w:r>
            </w:hyperlink>
          </w:p>
        </w:tc>
        <w:tc>
          <w:tcPr>
            <w:tcW w:w="1474" w:type="dxa"/>
            <w:tcBorders>
              <w:top w:val="single" w:sz="4" w:space="0" w:color="auto"/>
              <w:bottom w:val="single" w:sz="4" w:space="0" w:color="auto"/>
            </w:tcBorders>
          </w:tcPr>
          <w:p w:rsidR="000A4714" w:rsidRPr="00FB0938" w:rsidRDefault="000A4714">
            <w:pPr>
              <w:pStyle w:val="ConsPlusNormal"/>
              <w:rPr>
                <w:rFonts w:ascii="Times New Roman" w:hAnsi="Times New Roman" w:cs="Times New Roman"/>
                <w:sz w:val="24"/>
                <w:szCs w:val="24"/>
              </w:rPr>
            </w:pPr>
          </w:p>
        </w:tc>
      </w:tr>
    </w:tbl>
    <w:p w:rsidR="000A4714" w:rsidRPr="00FB0938" w:rsidRDefault="000A4714">
      <w:pPr>
        <w:pStyle w:val="ConsPlusNormal"/>
        <w:jc w:val="both"/>
        <w:rPr>
          <w:rFonts w:ascii="Times New Roman" w:hAnsi="Times New Roman" w:cs="Times New Roman"/>
          <w:sz w:val="24"/>
          <w:szCs w:val="24"/>
        </w:rPr>
      </w:pPr>
    </w:p>
    <w:p w:rsidR="000A4714" w:rsidRPr="00FB0938" w:rsidRDefault="000A4714">
      <w:pPr>
        <w:pStyle w:val="ConsPlusNonformat"/>
        <w:jc w:val="both"/>
        <w:rPr>
          <w:rFonts w:ascii="Times New Roman" w:hAnsi="Times New Roman" w:cs="Times New Roman"/>
          <w:sz w:val="24"/>
          <w:szCs w:val="24"/>
        </w:rPr>
      </w:pPr>
      <w:bookmarkStart w:id="11" w:name="P404"/>
      <w:bookmarkEnd w:id="11"/>
      <w:r w:rsidRPr="00FB0938">
        <w:rPr>
          <w:rFonts w:ascii="Times New Roman" w:hAnsi="Times New Roman" w:cs="Times New Roman"/>
          <w:sz w:val="24"/>
          <w:szCs w:val="24"/>
        </w:rPr>
        <w:t xml:space="preserve">                                 Сведения</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 xml:space="preserve">       о протоколе определения поставщика (подрядчика, исполнителя)</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 xml:space="preserve">                            N ___________ </w:t>
      </w:r>
      <w:hyperlink w:anchor="P510" w:history="1">
        <w:r w:rsidRPr="00FB0938">
          <w:rPr>
            <w:rFonts w:ascii="Times New Roman" w:hAnsi="Times New Roman" w:cs="Times New Roman"/>
            <w:color w:val="0000FF"/>
            <w:sz w:val="24"/>
            <w:szCs w:val="24"/>
          </w:rPr>
          <w:t>&lt;**&gt;</w:t>
        </w:r>
      </w:hyperlink>
    </w:p>
    <w:p w:rsidR="000A4714" w:rsidRPr="00FB0938" w:rsidRDefault="000A4714">
      <w:pPr>
        <w:pStyle w:val="ConsPlusNormal"/>
        <w:jc w:val="both"/>
        <w:rPr>
          <w:rFonts w:ascii="Times New Roman" w:hAnsi="Times New Roman" w:cs="Times New Roman"/>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3855"/>
        <w:gridCol w:w="1984"/>
        <w:gridCol w:w="1020"/>
      </w:tblGrid>
      <w:tr w:rsidR="000A4714" w:rsidRPr="00FB0938">
        <w:tc>
          <w:tcPr>
            <w:tcW w:w="2268" w:type="dxa"/>
            <w:tcBorders>
              <w:top w:val="nil"/>
              <w:left w:val="nil"/>
              <w:bottom w:val="nil"/>
              <w:right w:val="nil"/>
            </w:tcBorders>
          </w:tcPr>
          <w:p w:rsidR="000A4714" w:rsidRPr="00FB0938" w:rsidRDefault="000A4714">
            <w:pPr>
              <w:pStyle w:val="ConsPlusNormal"/>
              <w:rPr>
                <w:rFonts w:ascii="Times New Roman" w:hAnsi="Times New Roman" w:cs="Times New Roman"/>
                <w:sz w:val="24"/>
                <w:szCs w:val="24"/>
              </w:rPr>
            </w:pPr>
          </w:p>
        </w:tc>
        <w:tc>
          <w:tcPr>
            <w:tcW w:w="3855" w:type="dxa"/>
            <w:tcBorders>
              <w:top w:val="nil"/>
              <w:left w:val="nil"/>
              <w:bottom w:val="nil"/>
              <w:right w:val="nil"/>
            </w:tcBorders>
          </w:tcPr>
          <w:p w:rsidR="000A4714" w:rsidRPr="00FB0938" w:rsidRDefault="000A4714">
            <w:pPr>
              <w:pStyle w:val="ConsPlusNormal"/>
              <w:rPr>
                <w:rFonts w:ascii="Times New Roman" w:hAnsi="Times New Roman" w:cs="Times New Roman"/>
                <w:sz w:val="24"/>
                <w:szCs w:val="24"/>
              </w:rPr>
            </w:pPr>
          </w:p>
        </w:tc>
        <w:tc>
          <w:tcPr>
            <w:tcW w:w="1984" w:type="dxa"/>
            <w:tcBorders>
              <w:top w:val="nil"/>
              <w:left w:val="nil"/>
              <w:bottom w:val="nil"/>
              <w:right w:val="single" w:sz="4" w:space="0" w:color="auto"/>
            </w:tcBorders>
          </w:tcPr>
          <w:p w:rsidR="000A4714" w:rsidRPr="00FB0938" w:rsidRDefault="000A4714">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Коды</w:t>
            </w:r>
          </w:p>
        </w:tc>
      </w:tr>
      <w:tr w:rsidR="000A4714" w:rsidRPr="00FB0938">
        <w:tc>
          <w:tcPr>
            <w:tcW w:w="2268" w:type="dxa"/>
            <w:tcBorders>
              <w:top w:val="nil"/>
              <w:left w:val="nil"/>
              <w:bottom w:val="nil"/>
              <w:right w:val="nil"/>
            </w:tcBorders>
          </w:tcPr>
          <w:p w:rsidR="000A4714" w:rsidRPr="00FB0938" w:rsidRDefault="000A4714">
            <w:pPr>
              <w:pStyle w:val="ConsPlusNormal"/>
              <w:rPr>
                <w:rFonts w:ascii="Times New Roman" w:hAnsi="Times New Roman" w:cs="Times New Roman"/>
                <w:sz w:val="24"/>
                <w:szCs w:val="24"/>
              </w:rPr>
            </w:pPr>
          </w:p>
        </w:tc>
        <w:tc>
          <w:tcPr>
            <w:tcW w:w="3855" w:type="dxa"/>
            <w:tcBorders>
              <w:top w:val="nil"/>
              <w:left w:val="nil"/>
              <w:bottom w:val="nil"/>
              <w:right w:val="nil"/>
            </w:tcBorders>
          </w:tcPr>
          <w:p w:rsidR="000A4714" w:rsidRPr="00FB0938" w:rsidRDefault="000A4714">
            <w:pPr>
              <w:pStyle w:val="ConsPlusNormal"/>
              <w:rPr>
                <w:rFonts w:ascii="Times New Roman" w:hAnsi="Times New Roman" w:cs="Times New Roman"/>
                <w:sz w:val="24"/>
                <w:szCs w:val="24"/>
              </w:rPr>
            </w:pPr>
          </w:p>
        </w:tc>
        <w:tc>
          <w:tcPr>
            <w:tcW w:w="1984" w:type="dxa"/>
            <w:tcBorders>
              <w:top w:val="nil"/>
              <w:left w:val="nil"/>
              <w:bottom w:val="nil"/>
              <w:right w:val="single" w:sz="4" w:space="0" w:color="auto"/>
            </w:tcBorders>
            <w:vAlign w:val="bottom"/>
          </w:tcPr>
          <w:p w:rsidR="000A4714" w:rsidRPr="00FB0938" w:rsidRDefault="000A4714">
            <w:pPr>
              <w:pStyle w:val="ConsPlusNormal"/>
              <w:jc w:val="right"/>
              <w:rPr>
                <w:rFonts w:ascii="Times New Roman" w:hAnsi="Times New Roman" w:cs="Times New Roman"/>
                <w:sz w:val="24"/>
                <w:szCs w:val="24"/>
              </w:rPr>
            </w:pPr>
            <w:r w:rsidRPr="00FB0938">
              <w:rPr>
                <w:rFonts w:ascii="Times New Roman" w:hAnsi="Times New Roman" w:cs="Times New Roman"/>
                <w:sz w:val="24"/>
                <w:szCs w:val="24"/>
              </w:rPr>
              <w:t xml:space="preserve">Форма по </w:t>
            </w:r>
            <w:hyperlink r:id="rId38" w:history="1">
              <w:r w:rsidRPr="00FB0938">
                <w:rPr>
                  <w:rFonts w:ascii="Times New Roman" w:hAnsi="Times New Roman" w:cs="Times New Roman"/>
                  <w:color w:val="0000FF"/>
                  <w:sz w:val="24"/>
                  <w:szCs w:val="24"/>
                </w:rPr>
                <w:t>ОКУД</w:t>
              </w:r>
            </w:hyperlink>
          </w:p>
        </w:tc>
        <w:tc>
          <w:tcPr>
            <w:tcW w:w="1020" w:type="dxa"/>
            <w:tcBorders>
              <w:top w:val="single" w:sz="4" w:space="0" w:color="auto"/>
              <w:left w:val="single" w:sz="4" w:space="0" w:color="auto"/>
              <w:bottom w:val="single" w:sz="4" w:space="0" w:color="auto"/>
              <w:right w:val="single" w:sz="4" w:space="0" w:color="auto"/>
            </w:tcBorders>
            <w:vAlign w:val="bottom"/>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0506132</w:t>
            </w:r>
          </w:p>
        </w:tc>
      </w:tr>
      <w:tr w:rsidR="000A4714" w:rsidRPr="00FB0938">
        <w:tc>
          <w:tcPr>
            <w:tcW w:w="2268" w:type="dxa"/>
            <w:tcBorders>
              <w:top w:val="nil"/>
              <w:left w:val="nil"/>
              <w:bottom w:val="nil"/>
              <w:right w:val="nil"/>
            </w:tcBorders>
          </w:tcPr>
          <w:p w:rsidR="000A4714" w:rsidRPr="00FB0938" w:rsidRDefault="000A4714">
            <w:pPr>
              <w:pStyle w:val="ConsPlusNormal"/>
              <w:rPr>
                <w:rFonts w:ascii="Times New Roman" w:hAnsi="Times New Roman" w:cs="Times New Roman"/>
                <w:sz w:val="24"/>
                <w:szCs w:val="24"/>
              </w:rPr>
            </w:pPr>
          </w:p>
        </w:tc>
        <w:tc>
          <w:tcPr>
            <w:tcW w:w="3855" w:type="dxa"/>
            <w:tcBorders>
              <w:top w:val="nil"/>
              <w:left w:val="nil"/>
              <w:bottom w:val="nil"/>
              <w:right w:val="nil"/>
            </w:tcBorders>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от "__" _________ 20__ г.</w:t>
            </w:r>
          </w:p>
        </w:tc>
        <w:tc>
          <w:tcPr>
            <w:tcW w:w="1984" w:type="dxa"/>
            <w:tcBorders>
              <w:top w:val="nil"/>
              <w:left w:val="nil"/>
              <w:bottom w:val="nil"/>
              <w:right w:val="single" w:sz="4" w:space="0" w:color="auto"/>
            </w:tcBorders>
            <w:vAlign w:val="bottom"/>
          </w:tcPr>
          <w:p w:rsidR="000A4714" w:rsidRPr="00FB0938" w:rsidRDefault="000A4714">
            <w:pPr>
              <w:pStyle w:val="ConsPlusNormal"/>
              <w:jc w:val="right"/>
              <w:rPr>
                <w:rFonts w:ascii="Times New Roman" w:hAnsi="Times New Roman" w:cs="Times New Roman"/>
                <w:sz w:val="24"/>
                <w:szCs w:val="24"/>
              </w:rPr>
            </w:pPr>
            <w:r w:rsidRPr="00FB0938">
              <w:rPr>
                <w:rFonts w:ascii="Times New Roman" w:hAnsi="Times New Roman" w:cs="Times New Roman"/>
                <w:sz w:val="24"/>
                <w:szCs w:val="24"/>
              </w:rPr>
              <w:t>Дата</w:t>
            </w:r>
          </w:p>
        </w:tc>
        <w:tc>
          <w:tcPr>
            <w:tcW w:w="1020" w:type="dxa"/>
            <w:tcBorders>
              <w:top w:val="single" w:sz="4" w:space="0" w:color="auto"/>
              <w:left w:val="single" w:sz="4" w:space="0" w:color="auto"/>
              <w:bottom w:val="single" w:sz="4" w:space="0" w:color="auto"/>
              <w:right w:val="single" w:sz="4" w:space="0" w:color="auto"/>
            </w:tcBorders>
            <w:vAlign w:val="bottom"/>
          </w:tcPr>
          <w:p w:rsidR="000A4714" w:rsidRPr="00FB0938" w:rsidRDefault="000A4714">
            <w:pPr>
              <w:pStyle w:val="ConsPlusNormal"/>
              <w:rPr>
                <w:rFonts w:ascii="Times New Roman" w:hAnsi="Times New Roman" w:cs="Times New Roman"/>
                <w:sz w:val="24"/>
                <w:szCs w:val="24"/>
              </w:rPr>
            </w:pPr>
          </w:p>
        </w:tc>
      </w:tr>
      <w:tr w:rsidR="000A4714" w:rsidRPr="00FB0938">
        <w:tc>
          <w:tcPr>
            <w:tcW w:w="2268" w:type="dxa"/>
            <w:tcBorders>
              <w:top w:val="nil"/>
              <w:left w:val="nil"/>
              <w:bottom w:val="nil"/>
              <w:right w:val="nil"/>
            </w:tcBorders>
          </w:tcPr>
          <w:p w:rsidR="000A4714" w:rsidRPr="00FB0938" w:rsidRDefault="000A4714">
            <w:pPr>
              <w:pStyle w:val="ConsPlusNormal"/>
              <w:rPr>
                <w:rFonts w:ascii="Times New Roman" w:hAnsi="Times New Roman" w:cs="Times New Roman"/>
                <w:sz w:val="24"/>
                <w:szCs w:val="24"/>
              </w:rPr>
            </w:pPr>
          </w:p>
        </w:tc>
        <w:tc>
          <w:tcPr>
            <w:tcW w:w="3855" w:type="dxa"/>
            <w:tcBorders>
              <w:top w:val="nil"/>
              <w:left w:val="nil"/>
              <w:bottom w:val="nil"/>
              <w:right w:val="nil"/>
            </w:tcBorders>
          </w:tcPr>
          <w:p w:rsidR="000A4714" w:rsidRPr="00FB0938" w:rsidRDefault="000A4714">
            <w:pPr>
              <w:pStyle w:val="ConsPlusNormal"/>
              <w:rPr>
                <w:rFonts w:ascii="Times New Roman" w:hAnsi="Times New Roman" w:cs="Times New Roman"/>
                <w:sz w:val="24"/>
                <w:szCs w:val="24"/>
              </w:rPr>
            </w:pPr>
          </w:p>
        </w:tc>
        <w:tc>
          <w:tcPr>
            <w:tcW w:w="1984" w:type="dxa"/>
            <w:tcBorders>
              <w:top w:val="nil"/>
              <w:left w:val="nil"/>
              <w:bottom w:val="nil"/>
              <w:right w:val="single" w:sz="4" w:space="0" w:color="auto"/>
            </w:tcBorders>
            <w:vAlign w:val="bottom"/>
          </w:tcPr>
          <w:p w:rsidR="000A4714" w:rsidRPr="00FB0938" w:rsidRDefault="000A4714">
            <w:pPr>
              <w:pStyle w:val="ConsPlusNormal"/>
              <w:jc w:val="right"/>
              <w:rPr>
                <w:rFonts w:ascii="Times New Roman" w:hAnsi="Times New Roman" w:cs="Times New Roman"/>
                <w:sz w:val="24"/>
                <w:szCs w:val="24"/>
              </w:rPr>
            </w:pPr>
            <w:r w:rsidRPr="00FB0938">
              <w:rPr>
                <w:rFonts w:ascii="Times New Roman" w:hAnsi="Times New Roman" w:cs="Times New Roman"/>
                <w:sz w:val="24"/>
                <w:szCs w:val="24"/>
              </w:rPr>
              <w:t>ИНН</w:t>
            </w:r>
          </w:p>
        </w:tc>
        <w:tc>
          <w:tcPr>
            <w:tcW w:w="1020" w:type="dxa"/>
            <w:tcBorders>
              <w:top w:val="single" w:sz="4" w:space="0" w:color="auto"/>
              <w:left w:val="single" w:sz="4" w:space="0" w:color="auto"/>
              <w:bottom w:val="single" w:sz="4" w:space="0" w:color="auto"/>
              <w:right w:val="single" w:sz="4" w:space="0" w:color="auto"/>
            </w:tcBorders>
            <w:vAlign w:val="bottom"/>
          </w:tcPr>
          <w:p w:rsidR="000A4714" w:rsidRPr="00FB0938" w:rsidRDefault="000A4714">
            <w:pPr>
              <w:pStyle w:val="ConsPlusNormal"/>
              <w:rPr>
                <w:rFonts w:ascii="Times New Roman" w:hAnsi="Times New Roman" w:cs="Times New Roman"/>
                <w:sz w:val="24"/>
                <w:szCs w:val="24"/>
              </w:rPr>
            </w:pPr>
          </w:p>
        </w:tc>
      </w:tr>
      <w:tr w:rsidR="000A4714" w:rsidRPr="00FB0938">
        <w:tc>
          <w:tcPr>
            <w:tcW w:w="2268" w:type="dxa"/>
            <w:tcBorders>
              <w:top w:val="nil"/>
              <w:left w:val="nil"/>
              <w:bottom w:val="nil"/>
              <w:right w:val="nil"/>
            </w:tcBorders>
          </w:tcPr>
          <w:p w:rsidR="000A4714" w:rsidRPr="00FB0938" w:rsidRDefault="000A4714">
            <w:pPr>
              <w:pStyle w:val="ConsPlusNormal"/>
              <w:rPr>
                <w:rFonts w:ascii="Times New Roman" w:hAnsi="Times New Roman" w:cs="Times New Roman"/>
                <w:sz w:val="24"/>
                <w:szCs w:val="24"/>
              </w:rPr>
            </w:pPr>
            <w:r w:rsidRPr="00FB0938">
              <w:rPr>
                <w:rFonts w:ascii="Times New Roman" w:hAnsi="Times New Roman" w:cs="Times New Roman"/>
                <w:sz w:val="24"/>
                <w:szCs w:val="24"/>
              </w:rPr>
              <w:t>Наименование заказчика</w:t>
            </w:r>
          </w:p>
        </w:tc>
        <w:tc>
          <w:tcPr>
            <w:tcW w:w="3855" w:type="dxa"/>
            <w:tcBorders>
              <w:top w:val="nil"/>
              <w:left w:val="nil"/>
              <w:bottom w:val="nil"/>
              <w:right w:val="nil"/>
            </w:tcBorders>
            <w:vAlign w:val="bottom"/>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________________________</w:t>
            </w:r>
          </w:p>
        </w:tc>
        <w:tc>
          <w:tcPr>
            <w:tcW w:w="1984" w:type="dxa"/>
            <w:tcBorders>
              <w:top w:val="nil"/>
              <w:left w:val="nil"/>
              <w:bottom w:val="nil"/>
              <w:right w:val="single" w:sz="4" w:space="0" w:color="auto"/>
            </w:tcBorders>
            <w:vAlign w:val="bottom"/>
          </w:tcPr>
          <w:p w:rsidR="000A4714" w:rsidRPr="00FB0938" w:rsidRDefault="000A4714">
            <w:pPr>
              <w:pStyle w:val="ConsPlusNormal"/>
              <w:jc w:val="right"/>
              <w:rPr>
                <w:rFonts w:ascii="Times New Roman" w:hAnsi="Times New Roman" w:cs="Times New Roman"/>
                <w:sz w:val="24"/>
                <w:szCs w:val="24"/>
              </w:rPr>
            </w:pPr>
            <w:r w:rsidRPr="00FB0938">
              <w:rPr>
                <w:rFonts w:ascii="Times New Roman" w:hAnsi="Times New Roman" w:cs="Times New Roman"/>
                <w:sz w:val="24"/>
                <w:szCs w:val="24"/>
              </w:rPr>
              <w:t>КПП</w:t>
            </w:r>
          </w:p>
        </w:tc>
        <w:tc>
          <w:tcPr>
            <w:tcW w:w="1020" w:type="dxa"/>
            <w:tcBorders>
              <w:top w:val="single" w:sz="4" w:space="0" w:color="auto"/>
              <w:left w:val="single" w:sz="4" w:space="0" w:color="auto"/>
              <w:bottom w:val="single" w:sz="4" w:space="0" w:color="auto"/>
              <w:right w:val="single" w:sz="4" w:space="0" w:color="auto"/>
            </w:tcBorders>
            <w:vAlign w:val="bottom"/>
          </w:tcPr>
          <w:p w:rsidR="000A4714" w:rsidRPr="00FB0938" w:rsidRDefault="000A4714">
            <w:pPr>
              <w:pStyle w:val="ConsPlusNormal"/>
              <w:rPr>
                <w:rFonts w:ascii="Times New Roman" w:hAnsi="Times New Roman" w:cs="Times New Roman"/>
                <w:sz w:val="24"/>
                <w:szCs w:val="24"/>
              </w:rPr>
            </w:pPr>
          </w:p>
        </w:tc>
      </w:tr>
      <w:tr w:rsidR="000A4714" w:rsidRPr="00FB0938">
        <w:tc>
          <w:tcPr>
            <w:tcW w:w="2268" w:type="dxa"/>
            <w:tcBorders>
              <w:top w:val="nil"/>
              <w:left w:val="nil"/>
              <w:bottom w:val="nil"/>
              <w:right w:val="nil"/>
            </w:tcBorders>
          </w:tcPr>
          <w:p w:rsidR="000A4714" w:rsidRPr="00FB0938" w:rsidRDefault="000A4714">
            <w:pPr>
              <w:pStyle w:val="ConsPlusNormal"/>
              <w:rPr>
                <w:rFonts w:ascii="Times New Roman" w:hAnsi="Times New Roman" w:cs="Times New Roman"/>
                <w:sz w:val="24"/>
                <w:szCs w:val="24"/>
              </w:rPr>
            </w:pPr>
            <w:r w:rsidRPr="00FB0938">
              <w:rPr>
                <w:rFonts w:ascii="Times New Roman" w:hAnsi="Times New Roman" w:cs="Times New Roman"/>
                <w:sz w:val="24"/>
                <w:szCs w:val="24"/>
              </w:rPr>
              <w:t>Организационно-правовая форма</w:t>
            </w:r>
          </w:p>
        </w:tc>
        <w:tc>
          <w:tcPr>
            <w:tcW w:w="3855" w:type="dxa"/>
            <w:tcBorders>
              <w:top w:val="nil"/>
              <w:left w:val="nil"/>
              <w:bottom w:val="nil"/>
              <w:right w:val="nil"/>
            </w:tcBorders>
            <w:vAlign w:val="bottom"/>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________________________</w:t>
            </w:r>
          </w:p>
        </w:tc>
        <w:tc>
          <w:tcPr>
            <w:tcW w:w="1984" w:type="dxa"/>
            <w:tcBorders>
              <w:top w:val="nil"/>
              <w:left w:val="nil"/>
              <w:bottom w:val="nil"/>
              <w:right w:val="single" w:sz="4" w:space="0" w:color="auto"/>
            </w:tcBorders>
            <w:vAlign w:val="bottom"/>
          </w:tcPr>
          <w:p w:rsidR="000A4714" w:rsidRPr="00FB0938" w:rsidRDefault="000A4714">
            <w:pPr>
              <w:pStyle w:val="ConsPlusNormal"/>
              <w:jc w:val="right"/>
              <w:rPr>
                <w:rFonts w:ascii="Times New Roman" w:hAnsi="Times New Roman" w:cs="Times New Roman"/>
                <w:sz w:val="24"/>
                <w:szCs w:val="24"/>
              </w:rPr>
            </w:pPr>
            <w:r w:rsidRPr="00FB0938">
              <w:rPr>
                <w:rFonts w:ascii="Times New Roman" w:hAnsi="Times New Roman" w:cs="Times New Roman"/>
                <w:sz w:val="24"/>
                <w:szCs w:val="24"/>
              </w:rPr>
              <w:t xml:space="preserve">по </w:t>
            </w:r>
            <w:hyperlink r:id="rId39" w:history="1">
              <w:r w:rsidRPr="00FB0938">
                <w:rPr>
                  <w:rFonts w:ascii="Times New Roman" w:hAnsi="Times New Roman" w:cs="Times New Roman"/>
                  <w:color w:val="0000FF"/>
                  <w:sz w:val="24"/>
                  <w:szCs w:val="24"/>
                </w:rPr>
                <w:t>ОКОПФ</w:t>
              </w:r>
            </w:hyperlink>
          </w:p>
        </w:tc>
        <w:tc>
          <w:tcPr>
            <w:tcW w:w="1020" w:type="dxa"/>
            <w:tcBorders>
              <w:top w:val="single" w:sz="4" w:space="0" w:color="auto"/>
              <w:left w:val="single" w:sz="4" w:space="0" w:color="auto"/>
              <w:bottom w:val="single" w:sz="4" w:space="0" w:color="auto"/>
              <w:right w:val="single" w:sz="4" w:space="0" w:color="auto"/>
            </w:tcBorders>
            <w:vAlign w:val="bottom"/>
          </w:tcPr>
          <w:p w:rsidR="000A4714" w:rsidRPr="00FB0938" w:rsidRDefault="000A4714">
            <w:pPr>
              <w:pStyle w:val="ConsPlusNormal"/>
              <w:rPr>
                <w:rFonts w:ascii="Times New Roman" w:hAnsi="Times New Roman" w:cs="Times New Roman"/>
                <w:sz w:val="24"/>
                <w:szCs w:val="24"/>
              </w:rPr>
            </w:pPr>
          </w:p>
        </w:tc>
      </w:tr>
      <w:tr w:rsidR="000A4714" w:rsidRPr="00FB0938">
        <w:tc>
          <w:tcPr>
            <w:tcW w:w="2268" w:type="dxa"/>
            <w:tcBorders>
              <w:top w:val="nil"/>
              <w:left w:val="nil"/>
              <w:bottom w:val="nil"/>
              <w:right w:val="nil"/>
            </w:tcBorders>
          </w:tcPr>
          <w:p w:rsidR="000A4714" w:rsidRPr="00FB0938" w:rsidRDefault="000A4714">
            <w:pPr>
              <w:pStyle w:val="ConsPlusNormal"/>
              <w:rPr>
                <w:rFonts w:ascii="Times New Roman" w:hAnsi="Times New Roman" w:cs="Times New Roman"/>
                <w:sz w:val="24"/>
                <w:szCs w:val="24"/>
              </w:rPr>
            </w:pPr>
            <w:r w:rsidRPr="00FB0938">
              <w:rPr>
                <w:rFonts w:ascii="Times New Roman" w:hAnsi="Times New Roman" w:cs="Times New Roman"/>
                <w:sz w:val="24"/>
                <w:szCs w:val="24"/>
              </w:rPr>
              <w:t>Форма собственности</w:t>
            </w:r>
          </w:p>
        </w:tc>
        <w:tc>
          <w:tcPr>
            <w:tcW w:w="3855" w:type="dxa"/>
            <w:tcBorders>
              <w:top w:val="nil"/>
              <w:left w:val="nil"/>
              <w:bottom w:val="nil"/>
              <w:right w:val="nil"/>
            </w:tcBorders>
            <w:vAlign w:val="bottom"/>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________________________</w:t>
            </w:r>
          </w:p>
        </w:tc>
        <w:tc>
          <w:tcPr>
            <w:tcW w:w="1984" w:type="dxa"/>
            <w:tcBorders>
              <w:top w:val="nil"/>
              <w:left w:val="nil"/>
              <w:bottom w:val="nil"/>
              <w:right w:val="single" w:sz="4" w:space="0" w:color="auto"/>
            </w:tcBorders>
            <w:vAlign w:val="bottom"/>
          </w:tcPr>
          <w:p w:rsidR="000A4714" w:rsidRPr="00FB0938" w:rsidRDefault="000A4714">
            <w:pPr>
              <w:pStyle w:val="ConsPlusNormal"/>
              <w:jc w:val="right"/>
              <w:rPr>
                <w:rFonts w:ascii="Times New Roman" w:hAnsi="Times New Roman" w:cs="Times New Roman"/>
                <w:sz w:val="24"/>
                <w:szCs w:val="24"/>
              </w:rPr>
            </w:pPr>
            <w:r w:rsidRPr="00FB0938">
              <w:rPr>
                <w:rFonts w:ascii="Times New Roman" w:hAnsi="Times New Roman" w:cs="Times New Roman"/>
                <w:sz w:val="24"/>
                <w:szCs w:val="24"/>
              </w:rPr>
              <w:t xml:space="preserve">по </w:t>
            </w:r>
            <w:hyperlink r:id="rId40" w:history="1">
              <w:r w:rsidRPr="00FB0938">
                <w:rPr>
                  <w:rFonts w:ascii="Times New Roman" w:hAnsi="Times New Roman" w:cs="Times New Roman"/>
                  <w:color w:val="0000FF"/>
                  <w:sz w:val="24"/>
                  <w:szCs w:val="24"/>
                </w:rPr>
                <w:t>ОКФС</w:t>
              </w:r>
            </w:hyperlink>
          </w:p>
        </w:tc>
        <w:tc>
          <w:tcPr>
            <w:tcW w:w="1020" w:type="dxa"/>
            <w:tcBorders>
              <w:top w:val="single" w:sz="4" w:space="0" w:color="auto"/>
              <w:left w:val="single" w:sz="4" w:space="0" w:color="auto"/>
              <w:bottom w:val="single" w:sz="4" w:space="0" w:color="auto"/>
              <w:right w:val="single" w:sz="4" w:space="0" w:color="auto"/>
            </w:tcBorders>
            <w:vAlign w:val="bottom"/>
          </w:tcPr>
          <w:p w:rsidR="000A4714" w:rsidRPr="00FB0938" w:rsidRDefault="000A4714">
            <w:pPr>
              <w:pStyle w:val="ConsPlusNormal"/>
              <w:rPr>
                <w:rFonts w:ascii="Times New Roman" w:hAnsi="Times New Roman" w:cs="Times New Roman"/>
                <w:sz w:val="24"/>
                <w:szCs w:val="24"/>
              </w:rPr>
            </w:pPr>
          </w:p>
        </w:tc>
      </w:tr>
      <w:tr w:rsidR="000A4714" w:rsidRPr="00FB0938">
        <w:tc>
          <w:tcPr>
            <w:tcW w:w="2268" w:type="dxa"/>
            <w:tcBorders>
              <w:top w:val="nil"/>
              <w:left w:val="nil"/>
              <w:bottom w:val="nil"/>
              <w:right w:val="nil"/>
            </w:tcBorders>
          </w:tcPr>
          <w:p w:rsidR="000A4714" w:rsidRPr="00FB0938" w:rsidRDefault="000A4714">
            <w:pPr>
              <w:pStyle w:val="ConsPlusNormal"/>
              <w:rPr>
                <w:rFonts w:ascii="Times New Roman" w:hAnsi="Times New Roman" w:cs="Times New Roman"/>
                <w:sz w:val="24"/>
                <w:szCs w:val="24"/>
              </w:rPr>
            </w:pPr>
            <w:r w:rsidRPr="00FB0938">
              <w:rPr>
                <w:rFonts w:ascii="Times New Roman" w:hAnsi="Times New Roman" w:cs="Times New Roman"/>
                <w:sz w:val="24"/>
                <w:szCs w:val="24"/>
              </w:rPr>
              <w:t>Наименование бюджета</w:t>
            </w:r>
          </w:p>
        </w:tc>
        <w:tc>
          <w:tcPr>
            <w:tcW w:w="3855" w:type="dxa"/>
            <w:tcBorders>
              <w:top w:val="nil"/>
              <w:left w:val="nil"/>
              <w:bottom w:val="nil"/>
              <w:right w:val="nil"/>
            </w:tcBorders>
            <w:vAlign w:val="bottom"/>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________________________</w:t>
            </w:r>
          </w:p>
        </w:tc>
        <w:tc>
          <w:tcPr>
            <w:tcW w:w="1984" w:type="dxa"/>
            <w:tcBorders>
              <w:top w:val="nil"/>
              <w:left w:val="nil"/>
              <w:bottom w:val="nil"/>
              <w:right w:val="single" w:sz="4" w:space="0" w:color="auto"/>
            </w:tcBorders>
            <w:vAlign w:val="bottom"/>
          </w:tcPr>
          <w:p w:rsidR="000A4714" w:rsidRPr="00FB0938" w:rsidRDefault="000A4714">
            <w:pPr>
              <w:pStyle w:val="ConsPlusNormal"/>
              <w:jc w:val="right"/>
              <w:rPr>
                <w:rFonts w:ascii="Times New Roman" w:hAnsi="Times New Roman" w:cs="Times New Roman"/>
                <w:sz w:val="24"/>
                <w:szCs w:val="24"/>
              </w:rPr>
            </w:pPr>
            <w:r w:rsidRPr="00FB0938">
              <w:rPr>
                <w:rFonts w:ascii="Times New Roman" w:hAnsi="Times New Roman" w:cs="Times New Roman"/>
                <w:sz w:val="24"/>
                <w:szCs w:val="24"/>
              </w:rPr>
              <w:t xml:space="preserve">по </w:t>
            </w:r>
            <w:hyperlink r:id="rId41" w:history="1">
              <w:r w:rsidRPr="00FB0938">
                <w:rPr>
                  <w:rFonts w:ascii="Times New Roman" w:hAnsi="Times New Roman" w:cs="Times New Roman"/>
                  <w:color w:val="0000FF"/>
                  <w:sz w:val="24"/>
                  <w:szCs w:val="24"/>
                </w:rPr>
                <w:t>ОКТМО</w:t>
              </w:r>
            </w:hyperlink>
          </w:p>
        </w:tc>
        <w:tc>
          <w:tcPr>
            <w:tcW w:w="1020" w:type="dxa"/>
            <w:tcBorders>
              <w:top w:val="single" w:sz="4" w:space="0" w:color="auto"/>
              <w:left w:val="single" w:sz="4" w:space="0" w:color="auto"/>
              <w:bottom w:val="single" w:sz="4" w:space="0" w:color="auto"/>
              <w:right w:val="single" w:sz="4" w:space="0" w:color="auto"/>
            </w:tcBorders>
            <w:vAlign w:val="bottom"/>
          </w:tcPr>
          <w:p w:rsidR="000A4714" w:rsidRPr="00FB0938" w:rsidRDefault="000A4714">
            <w:pPr>
              <w:pStyle w:val="ConsPlusNormal"/>
              <w:rPr>
                <w:rFonts w:ascii="Times New Roman" w:hAnsi="Times New Roman" w:cs="Times New Roman"/>
                <w:sz w:val="24"/>
                <w:szCs w:val="24"/>
              </w:rPr>
            </w:pPr>
          </w:p>
        </w:tc>
      </w:tr>
      <w:tr w:rsidR="000A4714" w:rsidRPr="00FB0938">
        <w:tc>
          <w:tcPr>
            <w:tcW w:w="2268" w:type="dxa"/>
            <w:tcBorders>
              <w:top w:val="nil"/>
              <w:left w:val="nil"/>
              <w:bottom w:val="nil"/>
              <w:right w:val="nil"/>
            </w:tcBorders>
          </w:tcPr>
          <w:p w:rsidR="000A4714" w:rsidRPr="00FB0938" w:rsidRDefault="000A4714">
            <w:pPr>
              <w:pStyle w:val="ConsPlusNormal"/>
              <w:rPr>
                <w:rFonts w:ascii="Times New Roman" w:hAnsi="Times New Roman" w:cs="Times New Roman"/>
                <w:sz w:val="24"/>
                <w:szCs w:val="24"/>
              </w:rPr>
            </w:pPr>
            <w:r w:rsidRPr="00FB0938">
              <w:rPr>
                <w:rFonts w:ascii="Times New Roman" w:hAnsi="Times New Roman" w:cs="Times New Roman"/>
                <w:sz w:val="24"/>
                <w:szCs w:val="24"/>
              </w:rPr>
              <w:t>Место нахождения (адрес)</w:t>
            </w:r>
          </w:p>
        </w:tc>
        <w:tc>
          <w:tcPr>
            <w:tcW w:w="3855" w:type="dxa"/>
            <w:tcBorders>
              <w:top w:val="nil"/>
              <w:left w:val="nil"/>
              <w:bottom w:val="nil"/>
              <w:right w:val="nil"/>
            </w:tcBorders>
            <w:vAlign w:val="bottom"/>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________________________</w:t>
            </w:r>
          </w:p>
        </w:tc>
        <w:tc>
          <w:tcPr>
            <w:tcW w:w="1984" w:type="dxa"/>
            <w:tcBorders>
              <w:top w:val="nil"/>
              <w:left w:val="nil"/>
              <w:bottom w:val="nil"/>
              <w:right w:val="single" w:sz="4" w:space="0" w:color="auto"/>
            </w:tcBorders>
            <w:vAlign w:val="bottom"/>
          </w:tcPr>
          <w:p w:rsidR="000A4714" w:rsidRPr="00FB0938" w:rsidRDefault="000A4714">
            <w:pPr>
              <w:pStyle w:val="ConsPlusNormal"/>
              <w:jc w:val="right"/>
              <w:rPr>
                <w:rFonts w:ascii="Times New Roman" w:hAnsi="Times New Roman" w:cs="Times New Roman"/>
                <w:sz w:val="24"/>
                <w:szCs w:val="24"/>
              </w:rPr>
            </w:pPr>
            <w:r w:rsidRPr="00FB0938">
              <w:rPr>
                <w:rFonts w:ascii="Times New Roman" w:hAnsi="Times New Roman" w:cs="Times New Roman"/>
                <w:sz w:val="24"/>
                <w:szCs w:val="24"/>
              </w:rPr>
              <w:t xml:space="preserve">по </w:t>
            </w:r>
            <w:hyperlink r:id="rId42" w:history="1">
              <w:r w:rsidRPr="00FB0938">
                <w:rPr>
                  <w:rFonts w:ascii="Times New Roman" w:hAnsi="Times New Roman" w:cs="Times New Roman"/>
                  <w:color w:val="0000FF"/>
                  <w:sz w:val="24"/>
                  <w:szCs w:val="24"/>
                </w:rPr>
                <w:t>ОКТМО</w:t>
              </w:r>
            </w:hyperlink>
          </w:p>
        </w:tc>
        <w:tc>
          <w:tcPr>
            <w:tcW w:w="1020" w:type="dxa"/>
            <w:tcBorders>
              <w:top w:val="single" w:sz="4" w:space="0" w:color="auto"/>
              <w:left w:val="single" w:sz="4" w:space="0" w:color="auto"/>
              <w:bottom w:val="single" w:sz="4" w:space="0" w:color="auto"/>
              <w:right w:val="single" w:sz="4" w:space="0" w:color="auto"/>
            </w:tcBorders>
            <w:vAlign w:val="bottom"/>
          </w:tcPr>
          <w:p w:rsidR="000A4714" w:rsidRPr="00FB0938" w:rsidRDefault="000A4714">
            <w:pPr>
              <w:pStyle w:val="ConsPlusNormal"/>
              <w:rPr>
                <w:rFonts w:ascii="Times New Roman" w:hAnsi="Times New Roman" w:cs="Times New Roman"/>
                <w:sz w:val="24"/>
                <w:szCs w:val="24"/>
              </w:rPr>
            </w:pPr>
          </w:p>
        </w:tc>
      </w:tr>
      <w:tr w:rsidR="000A4714" w:rsidRPr="00FB0938">
        <w:tc>
          <w:tcPr>
            <w:tcW w:w="2268" w:type="dxa"/>
            <w:tcBorders>
              <w:top w:val="nil"/>
              <w:left w:val="nil"/>
              <w:bottom w:val="nil"/>
              <w:right w:val="nil"/>
            </w:tcBorders>
          </w:tcPr>
          <w:p w:rsidR="000A4714" w:rsidRPr="00FB0938" w:rsidRDefault="000A4714">
            <w:pPr>
              <w:pStyle w:val="ConsPlusNormal"/>
              <w:rPr>
                <w:rFonts w:ascii="Times New Roman" w:hAnsi="Times New Roman" w:cs="Times New Roman"/>
                <w:sz w:val="24"/>
                <w:szCs w:val="24"/>
              </w:rPr>
            </w:pPr>
            <w:r w:rsidRPr="00FB0938">
              <w:rPr>
                <w:rFonts w:ascii="Times New Roman" w:hAnsi="Times New Roman" w:cs="Times New Roman"/>
                <w:sz w:val="24"/>
                <w:szCs w:val="24"/>
              </w:rPr>
              <w:t>Телефон</w:t>
            </w:r>
          </w:p>
        </w:tc>
        <w:tc>
          <w:tcPr>
            <w:tcW w:w="3855" w:type="dxa"/>
            <w:tcBorders>
              <w:top w:val="nil"/>
              <w:left w:val="nil"/>
              <w:bottom w:val="nil"/>
              <w:right w:val="nil"/>
            </w:tcBorders>
            <w:vAlign w:val="bottom"/>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________________________</w:t>
            </w:r>
          </w:p>
        </w:tc>
        <w:tc>
          <w:tcPr>
            <w:tcW w:w="1984" w:type="dxa"/>
            <w:tcBorders>
              <w:top w:val="nil"/>
              <w:left w:val="nil"/>
              <w:bottom w:val="nil"/>
              <w:right w:val="single" w:sz="4" w:space="0" w:color="auto"/>
            </w:tcBorders>
            <w:vAlign w:val="bottom"/>
          </w:tcPr>
          <w:p w:rsidR="000A4714" w:rsidRPr="00FB0938" w:rsidRDefault="000A4714">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bottom"/>
          </w:tcPr>
          <w:p w:rsidR="000A4714" w:rsidRPr="00FB0938" w:rsidRDefault="000A4714">
            <w:pPr>
              <w:pStyle w:val="ConsPlusNormal"/>
              <w:rPr>
                <w:rFonts w:ascii="Times New Roman" w:hAnsi="Times New Roman" w:cs="Times New Roman"/>
                <w:sz w:val="24"/>
                <w:szCs w:val="24"/>
              </w:rPr>
            </w:pPr>
          </w:p>
        </w:tc>
      </w:tr>
      <w:tr w:rsidR="000A4714" w:rsidRPr="00FB0938">
        <w:tc>
          <w:tcPr>
            <w:tcW w:w="2268" w:type="dxa"/>
            <w:tcBorders>
              <w:top w:val="nil"/>
              <w:left w:val="nil"/>
              <w:bottom w:val="nil"/>
              <w:right w:val="nil"/>
            </w:tcBorders>
          </w:tcPr>
          <w:p w:rsidR="000A4714" w:rsidRPr="00FB0938" w:rsidRDefault="000A4714">
            <w:pPr>
              <w:pStyle w:val="ConsPlusNormal"/>
              <w:rPr>
                <w:rFonts w:ascii="Times New Roman" w:hAnsi="Times New Roman" w:cs="Times New Roman"/>
                <w:sz w:val="24"/>
                <w:szCs w:val="24"/>
              </w:rPr>
            </w:pPr>
            <w:r w:rsidRPr="00FB0938">
              <w:rPr>
                <w:rFonts w:ascii="Times New Roman" w:hAnsi="Times New Roman" w:cs="Times New Roman"/>
                <w:sz w:val="24"/>
                <w:szCs w:val="24"/>
              </w:rPr>
              <w:lastRenderedPageBreak/>
              <w:t>Вид документа</w:t>
            </w:r>
          </w:p>
        </w:tc>
        <w:tc>
          <w:tcPr>
            <w:tcW w:w="3855" w:type="dxa"/>
            <w:tcBorders>
              <w:top w:val="nil"/>
              <w:left w:val="nil"/>
              <w:bottom w:val="nil"/>
              <w:right w:val="nil"/>
            </w:tcBorders>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________________________</w:t>
            </w:r>
          </w:p>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(основной документ - код 01; изменения к документу -</w:t>
            </w:r>
          </w:p>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код 02)</w:t>
            </w:r>
          </w:p>
        </w:tc>
        <w:tc>
          <w:tcPr>
            <w:tcW w:w="1984" w:type="dxa"/>
            <w:tcBorders>
              <w:top w:val="nil"/>
              <w:left w:val="nil"/>
              <w:bottom w:val="nil"/>
              <w:right w:val="single" w:sz="4" w:space="0" w:color="auto"/>
            </w:tcBorders>
          </w:tcPr>
          <w:p w:rsidR="000A4714" w:rsidRPr="00FB0938" w:rsidRDefault="000A4714">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0A4714" w:rsidRPr="00FB0938" w:rsidRDefault="000A4714">
            <w:pPr>
              <w:pStyle w:val="ConsPlusNormal"/>
              <w:rPr>
                <w:rFonts w:ascii="Times New Roman" w:hAnsi="Times New Roman" w:cs="Times New Roman"/>
                <w:sz w:val="24"/>
                <w:szCs w:val="24"/>
              </w:rPr>
            </w:pPr>
          </w:p>
        </w:tc>
      </w:tr>
      <w:tr w:rsidR="000A4714" w:rsidRPr="00FB0938">
        <w:tc>
          <w:tcPr>
            <w:tcW w:w="2268" w:type="dxa"/>
            <w:tcBorders>
              <w:top w:val="nil"/>
              <w:left w:val="nil"/>
              <w:bottom w:val="nil"/>
              <w:right w:val="nil"/>
            </w:tcBorders>
          </w:tcPr>
          <w:p w:rsidR="000A4714" w:rsidRPr="00FB0938" w:rsidRDefault="000A4714">
            <w:pPr>
              <w:pStyle w:val="ConsPlusNormal"/>
              <w:rPr>
                <w:rFonts w:ascii="Times New Roman" w:hAnsi="Times New Roman" w:cs="Times New Roman"/>
                <w:sz w:val="24"/>
                <w:szCs w:val="24"/>
              </w:rPr>
            </w:pPr>
            <w:r w:rsidRPr="00FB0938">
              <w:rPr>
                <w:rFonts w:ascii="Times New Roman" w:hAnsi="Times New Roman" w:cs="Times New Roman"/>
                <w:sz w:val="24"/>
                <w:szCs w:val="24"/>
              </w:rPr>
              <w:t>Единица измерения: руб</w:t>
            </w:r>
          </w:p>
        </w:tc>
        <w:tc>
          <w:tcPr>
            <w:tcW w:w="3855" w:type="dxa"/>
            <w:tcBorders>
              <w:top w:val="nil"/>
              <w:left w:val="nil"/>
              <w:bottom w:val="nil"/>
              <w:right w:val="nil"/>
            </w:tcBorders>
          </w:tcPr>
          <w:p w:rsidR="000A4714" w:rsidRPr="00FB0938" w:rsidRDefault="000A4714">
            <w:pPr>
              <w:pStyle w:val="ConsPlusNormal"/>
              <w:rPr>
                <w:rFonts w:ascii="Times New Roman" w:hAnsi="Times New Roman" w:cs="Times New Roman"/>
                <w:sz w:val="24"/>
                <w:szCs w:val="24"/>
              </w:rPr>
            </w:pPr>
          </w:p>
        </w:tc>
        <w:tc>
          <w:tcPr>
            <w:tcW w:w="1984" w:type="dxa"/>
            <w:tcBorders>
              <w:top w:val="nil"/>
              <w:left w:val="nil"/>
              <w:bottom w:val="nil"/>
              <w:right w:val="single" w:sz="4" w:space="0" w:color="auto"/>
            </w:tcBorders>
            <w:vAlign w:val="bottom"/>
          </w:tcPr>
          <w:p w:rsidR="000A4714" w:rsidRPr="00FB0938" w:rsidRDefault="000A4714">
            <w:pPr>
              <w:pStyle w:val="ConsPlusNormal"/>
              <w:jc w:val="right"/>
              <w:rPr>
                <w:rFonts w:ascii="Times New Roman" w:hAnsi="Times New Roman" w:cs="Times New Roman"/>
                <w:sz w:val="24"/>
                <w:szCs w:val="24"/>
              </w:rPr>
            </w:pPr>
            <w:r w:rsidRPr="00FB0938">
              <w:rPr>
                <w:rFonts w:ascii="Times New Roman" w:hAnsi="Times New Roman" w:cs="Times New Roman"/>
                <w:sz w:val="24"/>
                <w:szCs w:val="24"/>
              </w:rPr>
              <w:t>по ОКЕИ</w:t>
            </w:r>
          </w:p>
        </w:tc>
        <w:tc>
          <w:tcPr>
            <w:tcW w:w="1020" w:type="dxa"/>
            <w:tcBorders>
              <w:top w:val="single" w:sz="4" w:space="0" w:color="auto"/>
              <w:left w:val="single" w:sz="4" w:space="0" w:color="auto"/>
              <w:bottom w:val="single" w:sz="4" w:space="0" w:color="auto"/>
              <w:right w:val="single" w:sz="4" w:space="0" w:color="auto"/>
            </w:tcBorders>
            <w:vAlign w:val="bottom"/>
          </w:tcPr>
          <w:p w:rsidR="000A4714" w:rsidRPr="00FB0938" w:rsidRDefault="008E2305">
            <w:pPr>
              <w:pStyle w:val="ConsPlusNormal"/>
              <w:jc w:val="center"/>
              <w:rPr>
                <w:rFonts w:ascii="Times New Roman" w:hAnsi="Times New Roman" w:cs="Times New Roman"/>
                <w:sz w:val="24"/>
                <w:szCs w:val="24"/>
              </w:rPr>
            </w:pPr>
            <w:hyperlink r:id="rId43" w:history="1">
              <w:r w:rsidR="000A4714" w:rsidRPr="00FB0938">
                <w:rPr>
                  <w:rFonts w:ascii="Times New Roman" w:hAnsi="Times New Roman" w:cs="Times New Roman"/>
                  <w:color w:val="0000FF"/>
                  <w:sz w:val="24"/>
                  <w:szCs w:val="24"/>
                </w:rPr>
                <w:t>383</w:t>
              </w:r>
            </w:hyperlink>
          </w:p>
        </w:tc>
      </w:tr>
    </w:tbl>
    <w:p w:rsidR="000A4714" w:rsidRPr="00FB0938" w:rsidRDefault="000A4714">
      <w:pPr>
        <w:pStyle w:val="ConsPlusNormal"/>
        <w:jc w:val="both"/>
        <w:rPr>
          <w:rFonts w:ascii="Times New Roman" w:hAnsi="Times New Roman" w:cs="Times New Roman"/>
          <w:sz w:val="24"/>
          <w:szCs w:val="24"/>
        </w:rPr>
      </w:pPr>
    </w:p>
    <w:tbl>
      <w:tblPr>
        <w:tblW w:w="0" w:type="auto"/>
        <w:tblBorders>
          <w:top w:val="single" w:sz="4" w:space="0" w:color="auto"/>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47"/>
        <w:gridCol w:w="1247"/>
        <w:gridCol w:w="1814"/>
        <w:gridCol w:w="1077"/>
        <w:gridCol w:w="2174"/>
        <w:gridCol w:w="1020"/>
      </w:tblGrid>
      <w:tr w:rsidR="000A4714" w:rsidRPr="00FB0938">
        <w:tc>
          <w:tcPr>
            <w:tcW w:w="1747" w:type="dxa"/>
            <w:vMerge w:val="restart"/>
            <w:tcBorders>
              <w:left w:val="nil"/>
            </w:tcBorders>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Идентификационный код закупки</w:t>
            </w:r>
          </w:p>
        </w:tc>
        <w:tc>
          <w:tcPr>
            <w:tcW w:w="1247" w:type="dxa"/>
            <w:vMerge w:val="restart"/>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 xml:space="preserve">Начальная (максимальная) цена контракта </w:t>
            </w:r>
            <w:hyperlink w:anchor="P511" w:history="1">
              <w:r w:rsidRPr="00FB0938">
                <w:rPr>
                  <w:rFonts w:ascii="Times New Roman" w:hAnsi="Times New Roman" w:cs="Times New Roman"/>
                  <w:color w:val="0000FF"/>
                  <w:sz w:val="24"/>
                  <w:szCs w:val="24"/>
                </w:rPr>
                <w:t>&lt;***&gt;</w:t>
              </w:r>
            </w:hyperlink>
          </w:p>
        </w:tc>
        <w:tc>
          <w:tcPr>
            <w:tcW w:w="5065" w:type="dxa"/>
            <w:gridSpan w:val="3"/>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Реквизиты участника закупки</w:t>
            </w:r>
          </w:p>
        </w:tc>
        <w:tc>
          <w:tcPr>
            <w:tcW w:w="1020" w:type="dxa"/>
            <w:vMerge w:val="restart"/>
            <w:tcBorders>
              <w:right w:val="nil"/>
            </w:tcBorders>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 xml:space="preserve">Цена, предложенная участником закупки </w:t>
            </w:r>
            <w:hyperlink w:anchor="P511" w:history="1">
              <w:r w:rsidRPr="00FB0938">
                <w:rPr>
                  <w:rFonts w:ascii="Times New Roman" w:hAnsi="Times New Roman" w:cs="Times New Roman"/>
                  <w:color w:val="0000FF"/>
                  <w:sz w:val="24"/>
                  <w:szCs w:val="24"/>
                </w:rPr>
                <w:t>&lt;***&gt;</w:t>
              </w:r>
            </w:hyperlink>
          </w:p>
        </w:tc>
      </w:tr>
      <w:tr w:rsidR="000A4714" w:rsidRPr="00FB0938">
        <w:tc>
          <w:tcPr>
            <w:tcW w:w="1747" w:type="dxa"/>
            <w:vMerge/>
            <w:tcBorders>
              <w:left w:val="nil"/>
            </w:tcBorders>
          </w:tcPr>
          <w:p w:rsidR="000A4714" w:rsidRPr="00FB0938" w:rsidRDefault="000A4714"/>
        </w:tc>
        <w:tc>
          <w:tcPr>
            <w:tcW w:w="1247" w:type="dxa"/>
            <w:vMerge/>
          </w:tcPr>
          <w:p w:rsidR="000A4714" w:rsidRPr="00FB0938" w:rsidRDefault="000A4714"/>
        </w:tc>
        <w:tc>
          <w:tcPr>
            <w:tcW w:w="1814" w:type="dxa"/>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идентификационный номер налогоплательщика или аналог идентификационного номера налогоплательщика для иностранного лица</w:t>
            </w:r>
          </w:p>
        </w:tc>
        <w:tc>
          <w:tcPr>
            <w:tcW w:w="1077" w:type="dxa"/>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код причины постановки на учет (при наличии)</w:t>
            </w:r>
          </w:p>
        </w:tc>
        <w:tc>
          <w:tcPr>
            <w:tcW w:w="2174" w:type="dxa"/>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наименование (фамилия, имя, отчество (при наличии) физического лица (для участника закупки - физического лица))</w:t>
            </w:r>
          </w:p>
        </w:tc>
        <w:tc>
          <w:tcPr>
            <w:tcW w:w="1020" w:type="dxa"/>
            <w:vMerge/>
            <w:tcBorders>
              <w:right w:val="nil"/>
            </w:tcBorders>
          </w:tcPr>
          <w:p w:rsidR="000A4714" w:rsidRPr="00FB0938" w:rsidRDefault="000A4714"/>
        </w:tc>
      </w:tr>
      <w:tr w:rsidR="000A4714" w:rsidRPr="00FB0938">
        <w:tc>
          <w:tcPr>
            <w:tcW w:w="1747" w:type="dxa"/>
            <w:tcBorders>
              <w:left w:val="nil"/>
            </w:tcBorders>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1</w:t>
            </w:r>
          </w:p>
        </w:tc>
        <w:tc>
          <w:tcPr>
            <w:tcW w:w="1247" w:type="dxa"/>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2</w:t>
            </w:r>
          </w:p>
        </w:tc>
        <w:tc>
          <w:tcPr>
            <w:tcW w:w="1814" w:type="dxa"/>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3</w:t>
            </w:r>
          </w:p>
        </w:tc>
        <w:tc>
          <w:tcPr>
            <w:tcW w:w="1077" w:type="dxa"/>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4</w:t>
            </w:r>
          </w:p>
        </w:tc>
        <w:tc>
          <w:tcPr>
            <w:tcW w:w="2174" w:type="dxa"/>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5</w:t>
            </w:r>
          </w:p>
        </w:tc>
        <w:tc>
          <w:tcPr>
            <w:tcW w:w="1020" w:type="dxa"/>
            <w:tcBorders>
              <w:right w:val="nil"/>
            </w:tcBorders>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6</w:t>
            </w:r>
          </w:p>
        </w:tc>
      </w:tr>
      <w:tr w:rsidR="000A4714" w:rsidRPr="00FB0938">
        <w:tblPrEx>
          <w:tblBorders>
            <w:left w:val="single" w:sz="4" w:space="0" w:color="auto"/>
            <w:right w:val="single" w:sz="4" w:space="0" w:color="auto"/>
          </w:tblBorders>
        </w:tblPrEx>
        <w:tc>
          <w:tcPr>
            <w:tcW w:w="1747" w:type="dxa"/>
            <w:vMerge w:val="restart"/>
          </w:tcPr>
          <w:p w:rsidR="000A4714" w:rsidRPr="00FB0938" w:rsidRDefault="000A4714">
            <w:pPr>
              <w:pStyle w:val="ConsPlusNormal"/>
              <w:rPr>
                <w:rFonts w:ascii="Times New Roman" w:hAnsi="Times New Roman" w:cs="Times New Roman"/>
                <w:sz w:val="24"/>
                <w:szCs w:val="24"/>
              </w:rPr>
            </w:pPr>
          </w:p>
        </w:tc>
        <w:tc>
          <w:tcPr>
            <w:tcW w:w="1247" w:type="dxa"/>
            <w:vMerge w:val="restart"/>
          </w:tcPr>
          <w:p w:rsidR="000A4714" w:rsidRPr="00FB0938" w:rsidRDefault="000A4714">
            <w:pPr>
              <w:pStyle w:val="ConsPlusNormal"/>
              <w:rPr>
                <w:rFonts w:ascii="Times New Roman" w:hAnsi="Times New Roman" w:cs="Times New Roman"/>
                <w:sz w:val="24"/>
                <w:szCs w:val="24"/>
              </w:rPr>
            </w:pPr>
          </w:p>
        </w:tc>
        <w:tc>
          <w:tcPr>
            <w:tcW w:w="1814" w:type="dxa"/>
          </w:tcPr>
          <w:p w:rsidR="000A4714" w:rsidRPr="00FB0938" w:rsidRDefault="000A4714">
            <w:pPr>
              <w:pStyle w:val="ConsPlusNormal"/>
              <w:rPr>
                <w:rFonts w:ascii="Times New Roman" w:hAnsi="Times New Roman" w:cs="Times New Roman"/>
                <w:sz w:val="24"/>
                <w:szCs w:val="24"/>
              </w:rPr>
            </w:pPr>
          </w:p>
        </w:tc>
        <w:tc>
          <w:tcPr>
            <w:tcW w:w="1077" w:type="dxa"/>
          </w:tcPr>
          <w:p w:rsidR="000A4714" w:rsidRPr="00FB0938" w:rsidRDefault="000A4714">
            <w:pPr>
              <w:pStyle w:val="ConsPlusNormal"/>
              <w:rPr>
                <w:rFonts w:ascii="Times New Roman" w:hAnsi="Times New Roman" w:cs="Times New Roman"/>
                <w:sz w:val="24"/>
                <w:szCs w:val="24"/>
              </w:rPr>
            </w:pPr>
          </w:p>
        </w:tc>
        <w:tc>
          <w:tcPr>
            <w:tcW w:w="2174" w:type="dxa"/>
          </w:tcPr>
          <w:p w:rsidR="000A4714" w:rsidRPr="00FB0938" w:rsidRDefault="000A4714">
            <w:pPr>
              <w:pStyle w:val="ConsPlusNormal"/>
              <w:rPr>
                <w:rFonts w:ascii="Times New Roman" w:hAnsi="Times New Roman" w:cs="Times New Roman"/>
                <w:sz w:val="24"/>
                <w:szCs w:val="24"/>
              </w:rPr>
            </w:pPr>
          </w:p>
        </w:tc>
        <w:tc>
          <w:tcPr>
            <w:tcW w:w="1020" w:type="dxa"/>
          </w:tcPr>
          <w:p w:rsidR="000A4714" w:rsidRPr="00FB0938" w:rsidRDefault="000A4714">
            <w:pPr>
              <w:pStyle w:val="ConsPlusNormal"/>
              <w:rPr>
                <w:rFonts w:ascii="Times New Roman" w:hAnsi="Times New Roman" w:cs="Times New Roman"/>
                <w:sz w:val="24"/>
                <w:szCs w:val="24"/>
              </w:rPr>
            </w:pPr>
          </w:p>
        </w:tc>
      </w:tr>
      <w:tr w:rsidR="000A4714" w:rsidRPr="00FB0938">
        <w:tblPrEx>
          <w:tblBorders>
            <w:left w:val="single" w:sz="4" w:space="0" w:color="auto"/>
            <w:right w:val="single" w:sz="4" w:space="0" w:color="auto"/>
          </w:tblBorders>
        </w:tblPrEx>
        <w:tc>
          <w:tcPr>
            <w:tcW w:w="1747" w:type="dxa"/>
            <w:vMerge/>
          </w:tcPr>
          <w:p w:rsidR="000A4714" w:rsidRPr="00FB0938" w:rsidRDefault="000A4714"/>
        </w:tc>
        <w:tc>
          <w:tcPr>
            <w:tcW w:w="1247" w:type="dxa"/>
            <w:vMerge/>
          </w:tcPr>
          <w:p w:rsidR="000A4714" w:rsidRPr="00FB0938" w:rsidRDefault="000A4714"/>
        </w:tc>
        <w:tc>
          <w:tcPr>
            <w:tcW w:w="1814" w:type="dxa"/>
          </w:tcPr>
          <w:p w:rsidR="000A4714" w:rsidRPr="00FB0938" w:rsidRDefault="000A4714">
            <w:pPr>
              <w:pStyle w:val="ConsPlusNormal"/>
              <w:rPr>
                <w:rFonts w:ascii="Times New Roman" w:hAnsi="Times New Roman" w:cs="Times New Roman"/>
                <w:sz w:val="24"/>
                <w:szCs w:val="24"/>
              </w:rPr>
            </w:pPr>
          </w:p>
        </w:tc>
        <w:tc>
          <w:tcPr>
            <w:tcW w:w="1077" w:type="dxa"/>
          </w:tcPr>
          <w:p w:rsidR="000A4714" w:rsidRPr="00FB0938" w:rsidRDefault="000A4714">
            <w:pPr>
              <w:pStyle w:val="ConsPlusNormal"/>
              <w:rPr>
                <w:rFonts w:ascii="Times New Roman" w:hAnsi="Times New Roman" w:cs="Times New Roman"/>
                <w:sz w:val="24"/>
                <w:szCs w:val="24"/>
              </w:rPr>
            </w:pPr>
          </w:p>
        </w:tc>
        <w:tc>
          <w:tcPr>
            <w:tcW w:w="2174" w:type="dxa"/>
          </w:tcPr>
          <w:p w:rsidR="000A4714" w:rsidRPr="00FB0938" w:rsidRDefault="000A4714">
            <w:pPr>
              <w:pStyle w:val="ConsPlusNormal"/>
              <w:rPr>
                <w:rFonts w:ascii="Times New Roman" w:hAnsi="Times New Roman" w:cs="Times New Roman"/>
                <w:sz w:val="24"/>
                <w:szCs w:val="24"/>
              </w:rPr>
            </w:pPr>
          </w:p>
        </w:tc>
        <w:tc>
          <w:tcPr>
            <w:tcW w:w="1020" w:type="dxa"/>
          </w:tcPr>
          <w:p w:rsidR="000A4714" w:rsidRPr="00FB0938" w:rsidRDefault="000A4714">
            <w:pPr>
              <w:pStyle w:val="ConsPlusNormal"/>
              <w:rPr>
                <w:rFonts w:ascii="Times New Roman" w:hAnsi="Times New Roman" w:cs="Times New Roman"/>
                <w:sz w:val="24"/>
                <w:szCs w:val="24"/>
              </w:rPr>
            </w:pPr>
          </w:p>
        </w:tc>
      </w:tr>
      <w:tr w:rsidR="000A4714" w:rsidRPr="00FB0938">
        <w:tblPrEx>
          <w:tblBorders>
            <w:left w:val="single" w:sz="4" w:space="0" w:color="auto"/>
            <w:right w:val="single" w:sz="4" w:space="0" w:color="auto"/>
          </w:tblBorders>
        </w:tblPrEx>
        <w:tc>
          <w:tcPr>
            <w:tcW w:w="1747" w:type="dxa"/>
            <w:vMerge/>
          </w:tcPr>
          <w:p w:rsidR="000A4714" w:rsidRPr="00FB0938" w:rsidRDefault="000A4714"/>
        </w:tc>
        <w:tc>
          <w:tcPr>
            <w:tcW w:w="1247" w:type="dxa"/>
            <w:vMerge/>
          </w:tcPr>
          <w:p w:rsidR="000A4714" w:rsidRPr="00FB0938" w:rsidRDefault="000A4714"/>
        </w:tc>
        <w:tc>
          <w:tcPr>
            <w:tcW w:w="1814" w:type="dxa"/>
          </w:tcPr>
          <w:p w:rsidR="000A4714" w:rsidRPr="00FB0938" w:rsidRDefault="000A4714">
            <w:pPr>
              <w:pStyle w:val="ConsPlusNormal"/>
              <w:rPr>
                <w:rFonts w:ascii="Times New Roman" w:hAnsi="Times New Roman" w:cs="Times New Roman"/>
                <w:sz w:val="24"/>
                <w:szCs w:val="24"/>
              </w:rPr>
            </w:pPr>
          </w:p>
        </w:tc>
        <w:tc>
          <w:tcPr>
            <w:tcW w:w="1077" w:type="dxa"/>
          </w:tcPr>
          <w:p w:rsidR="000A4714" w:rsidRPr="00FB0938" w:rsidRDefault="000A4714">
            <w:pPr>
              <w:pStyle w:val="ConsPlusNormal"/>
              <w:rPr>
                <w:rFonts w:ascii="Times New Roman" w:hAnsi="Times New Roman" w:cs="Times New Roman"/>
                <w:sz w:val="24"/>
                <w:szCs w:val="24"/>
              </w:rPr>
            </w:pPr>
          </w:p>
        </w:tc>
        <w:tc>
          <w:tcPr>
            <w:tcW w:w="2174" w:type="dxa"/>
          </w:tcPr>
          <w:p w:rsidR="000A4714" w:rsidRPr="00FB0938" w:rsidRDefault="000A4714">
            <w:pPr>
              <w:pStyle w:val="ConsPlusNormal"/>
              <w:rPr>
                <w:rFonts w:ascii="Times New Roman" w:hAnsi="Times New Roman" w:cs="Times New Roman"/>
                <w:sz w:val="24"/>
                <w:szCs w:val="24"/>
              </w:rPr>
            </w:pPr>
          </w:p>
        </w:tc>
        <w:tc>
          <w:tcPr>
            <w:tcW w:w="1020" w:type="dxa"/>
          </w:tcPr>
          <w:p w:rsidR="000A4714" w:rsidRPr="00FB0938" w:rsidRDefault="000A4714">
            <w:pPr>
              <w:pStyle w:val="ConsPlusNormal"/>
              <w:rPr>
                <w:rFonts w:ascii="Times New Roman" w:hAnsi="Times New Roman" w:cs="Times New Roman"/>
                <w:sz w:val="24"/>
                <w:szCs w:val="24"/>
              </w:rPr>
            </w:pPr>
          </w:p>
        </w:tc>
      </w:tr>
      <w:tr w:rsidR="000A4714" w:rsidRPr="00FB0938">
        <w:tblPrEx>
          <w:tblBorders>
            <w:left w:val="single" w:sz="4" w:space="0" w:color="auto"/>
            <w:right w:val="single" w:sz="4" w:space="0" w:color="auto"/>
          </w:tblBorders>
        </w:tblPrEx>
        <w:tc>
          <w:tcPr>
            <w:tcW w:w="1747" w:type="dxa"/>
            <w:vMerge/>
          </w:tcPr>
          <w:p w:rsidR="000A4714" w:rsidRPr="00FB0938" w:rsidRDefault="000A4714"/>
        </w:tc>
        <w:tc>
          <w:tcPr>
            <w:tcW w:w="1247" w:type="dxa"/>
            <w:vMerge/>
          </w:tcPr>
          <w:p w:rsidR="000A4714" w:rsidRPr="00FB0938" w:rsidRDefault="000A4714"/>
        </w:tc>
        <w:tc>
          <w:tcPr>
            <w:tcW w:w="1814" w:type="dxa"/>
          </w:tcPr>
          <w:p w:rsidR="000A4714" w:rsidRPr="00FB0938" w:rsidRDefault="000A4714">
            <w:pPr>
              <w:pStyle w:val="ConsPlusNormal"/>
              <w:rPr>
                <w:rFonts w:ascii="Times New Roman" w:hAnsi="Times New Roman" w:cs="Times New Roman"/>
                <w:sz w:val="24"/>
                <w:szCs w:val="24"/>
              </w:rPr>
            </w:pPr>
          </w:p>
        </w:tc>
        <w:tc>
          <w:tcPr>
            <w:tcW w:w="1077" w:type="dxa"/>
          </w:tcPr>
          <w:p w:rsidR="000A4714" w:rsidRPr="00FB0938" w:rsidRDefault="000A4714">
            <w:pPr>
              <w:pStyle w:val="ConsPlusNormal"/>
              <w:rPr>
                <w:rFonts w:ascii="Times New Roman" w:hAnsi="Times New Roman" w:cs="Times New Roman"/>
                <w:sz w:val="24"/>
                <w:szCs w:val="24"/>
              </w:rPr>
            </w:pPr>
          </w:p>
        </w:tc>
        <w:tc>
          <w:tcPr>
            <w:tcW w:w="2174" w:type="dxa"/>
          </w:tcPr>
          <w:p w:rsidR="000A4714" w:rsidRPr="00FB0938" w:rsidRDefault="000A4714">
            <w:pPr>
              <w:pStyle w:val="ConsPlusNormal"/>
              <w:rPr>
                <w:rFonts w:ascii="Times New Roman" w:hAnsi="Times New Roman" w:cs="Times New Roman"/>
                <w:sz w:val="24"/>
                <w:szCs w:val="24"/>
              </w:rPr>
            </w:pPr>
          </w:p>
        </w:tc>
        <w:tc>
          <w:tcPr>
            <w:tcW w:w="1020" w:type="dxa"/>
          </w:tcPr>
          <w:p w:rsidR="000A4714" w:rsidRPr="00FB0938" w:rsidRDefault="000A4714">
            <w:pPr>
              <w:pStyle w:val="ConsPlusNormal"/>
              <w:rPr>
                <w:rFonts w:ascii="Times New Roman" w:hAnsi="Times New Roman" w:cs="Times New Roman"/>
                <w:sz w:val="24"/>
                <w:szCs w:val="24"/>
              </w:rPr>
            </w:pPr>
          </w:p>
        </w:tc>
      </w:tr>
      <w:tr w:rsidR="000A4714" w:rsidRPr="00FB0938">
        <w:tblPrEx>
          <w:tblBorders>
            <w:left w:val="single" w:sz="4" w:space="0" w:color="auto"/>
            <w:right w:val="single" w:sz="4" w:space="0" w:color="auto"/>
          </w:tblBorders>
        </w:tblPrEx>
        <w:tc>
          <w:tcPr>
            <w:tcW w:w="1747" w:type="dxa"/>
            <w:vMerge/>
          </w:tcPr>
          <w:p w:rsidR="000A4714" w:rsidRPr="00FB0938" w:rsidRDefault="000A4714"/>
        </w:tc>
        <w:tc>
          <w:tcPr>
            <w:tcW w:w="1247" w:type="dxa"/>
            <w:vMerge/>
          </w:tcPr>
          <w:p w:rsidR="000A4714" w:rsidRPr="00FB0938" w:rsidRDefault="000A4714"/>
        </w:tc>
        <w:tc>
          <w:tcPr>
            <w:tcW w:w="1814" w:type="dxa"/>
          </w:tcPr>
          <w:p w:rsidR="000A4714" w:rsidRPr="00FB0938" w:rsidRDefault="000A4714">
            <w:pPr>
              <w:pStyle w:val="ConsPlusNormal"/>
              <w:rPr>
                <w:rFonts w:ascii="Times New Roman" w:hAnsi="Times New Roman" w:cs="Times New Roman"/>
                <w:sz w:val="24"/>
                <w:szCs w:val="24"/>
              </w:rPr>
            </w:pPr>
          </w:p>
        </w:tc>
        <w:tc>
          <w:tcPr>
            <w:tcW w:w="1077" w:type="dxa"/>
          </w:tcPr>
          <w:p w:rsidR="000A4714" w:rsidRPr="00FB0938" w:rsidRDefault="000A4714">
            <w:pPr>
              <w:pStyle w:val="ConsPlusNormal"/>
              <w:rPr>
                <w:rFonts w:ascii="Times New Roman" w:hAnsi="Times New Roman" w:cs="Times New Roman"/>
                <w:sz w:val="24"/>
                <w:szCs w:val="24"/>
              </w:rPr>
            </w:pPr>
          </w:p>
        </w:tc>
        <w:tc>
          <w:tcPr>
            <w:tcW w:w="2174" w:type="dxa"/>
          </w:tcPr>
          <w:p w:rsidR="000A4714" w:rsidRPr="00FB0938" w:rsidRDefault="000A4714">
            <w:pPr>
              <w:pStyle w:val="ConsPlusNormal"/>
              <w:rPr>
                <w:rFonts w:ascii="Times New Roman" w:hAnsi="Times New Roman" w:cs="Times New Roman"/>
                <w:sz w:val="24"/>
                <w:szCs w:val="24"/>
              </w:rPr>
            </w:pPr>
          </w:p>
        </w:tc>
        <w:tc>
          <w:tcPr>
            <w:tcW w:w="1020" w:type="dxa"/>
          </w:tcPr>
          <w:p w:rsidR="000A4714" w:rsidRPr="00FB0938" w:rsidRDefault="000A4714">
            <w:pPr>
              <w:pStyle w:val="ConsPlusNormal"/>
              <w:rPr>
                <w:rFonts w:ascii="Times New Roman" w:hAnsi="Times New Roman" w:cs="Times New Roman"/>
                <w:sz w:val="24"/>
                <w:szCs w:val="24"/>
              </w:rPr>
            </w:pPr>
          </w:p>
        </w:tc>
      </w:tr>
    </w:tbl>
    <w:p w:rsidR="000A4714" w:rsidRPr="00FB0938" w:rsidRDefault="000A4714">
      <w:pPr>
        <w:pStyle w:val="ConsPlusNormal"/>
        <w:jc w:val="both"/>
        <w:rPr>
          <w:rFonts w:ascii="Times New Roman" w:hAnsi="Times New Roman" w:cs="Times New Roman"/>
          <w:sz w:val="24"/>
          <w:szCs w:val="24"/>
        </w:rPr>
      </w:pP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Руководитель</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(уполномоченное лицо)   _____________  ___________  _______________________</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 xml:space="preserve">                         (должность)    (подпись)    (расшифровка подписи)</w:t>
      </w:r>
    </w:p>
    <w:p w:rsidR="000A4714" w:rsidRPr="00FB0938" w:rsidRDefault="000A4714">
      <w:pPr>
        <w:pStyle w:val="ConsPlusNonformat"/>
        <w:jc w:val="both"/>
        <w:rPr>
          <w:rFonts w:ascii="Times New Roman" w:hAnsi="Times New Roman" w:cs="Times New Roman"/>
          <w:sz w:val="24"/>
          <w:szCs w:val="24"/>
        </w:rPr>
      </w:pP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"__" __________ 20__ г.</w:t>
      </w:r>
    </w:p>
    <w:p w:rsidR="000A4714" w:rsidRPr="00FB0938" w:rsidRDefault="000A4714">
      <w:pPr>
        <w:pStyle w:val="ConsPlusNormal"/>
        <w:jc w:val="both"/>
        <w:rPr>
          <w:rFonts w:ascii="Times New Roman" w:hAnsi="Times New Roman" w:cs="Times New Roman"/>
          <w:sz w:val="24"/>
          <w:szCs w:val="24"/>
        </w:rPr>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46"/>
        <w:gridCol w:w="1701"/>
        <w:gridCol w:w="624"/>
      </w:tblGrid>
      <w:tr w:rsidR="000A4714" w:rsidRPr="00FB0938">
        <w:tc>
          <w:tcPr>
            <w:tcW w:w="6746" w:type="dxa"/>
            <w:tcBorders>
              <w:top w:val="nil"/>
              <w:left w:val="nil"/>
              <w:bottom w:val="nil"/>
            </w:tcBorders>
          </w:tcPr>
          <w:p w:rsidR="000A4714" w:rsidRPr="00FB0938" w:rsidRDefault="000A4714">
            <w:pPr>
              <w:pStyle w:val="ConsPlusNormal"/>
              <w:rPr>
                <w:rFonts w:ascii="Times New Roman" w:hAnsi="Times New Roman" w:cs="Times New Roman"/>
                <w:sz w:val="24"/>
                <w:szCs w:val="24"/>
              </w:rPr>
            </w:pPr>
          </w:p>
        </w:tc>
        <w:tc>
          <w:tcPr>
            <w:tcW w:w="1701" w:type="dxa"/>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Лист N</w:t>
            </w:r>
          </w:p>
        </w:tc>
        <w:tc>
          <w:tcPr>
            <w:tcW w:w="624" w:type="dxa"/>
          </w:tcPr>
          <w:p w:rsidR="000A4714" w:rsidRPr="00FB0938" w:rsidRDefault="000A4714">
            <w:pPr>
              <w:pStyle w:val="ConsPlusNormal"/>
              <w:rPr>
                <w:rFonts w:ascii="Times New Roman" w:hAnsi="Times New Roman" w:cs="Times New Roman"/>
                <w:sz w:val="24"/>
                <w:szCs w:val="24"/>
              </w:rPr>
            </w:pPr>
          </w:p>
        </w:tc>
      </w:tr>
      <w:tr w:rsidR="000A4714" w:rsidRPr="00FB0938">
        <w:tc>
          <w:tcPr>
            <w:tcW w:w="6746" w:type="dxa"/>
            <w:tcBorders>
              <w:top w:val="nil"/>
              <w:left w:val="nil"/>
              <w:bottom w:val="nil"/>
            </w:tcBorders>
          </w:tcPr>
          <w:p w:rsidR="000A4714" w:rsidRPr="00FB0938" w:rsidRDefault="000A4714">
            <w:pPr>
              <w:pStyle w:val="ConsPlusNormal"/>
              <w:rPr>
                <w:rFonts w:ascii="Times New Roman" w:hAnsi="Times New Roman" w:cs="Times New Roman"/>
                <w:sz w:val="24"/>
                <w:szCs w:val="24"/>
              </w:rPr>
            </w:pPr>
          </w:p>
        </w:tc>
        <w:tc>
          <w:tcPr>
            <w:tcW w:w="1701" w:type="dxa"/>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Всего листов</w:t>
            </w:r>
          </w:p>
        </w:tc>
        <w:tc>
          <w:tcPr>
            <w:tcW w:w="624" w:type="dxa"/>
          </w:tcPr>
          <w:p w:rsidR="000A4714" w:rsidRPr="00FB0938" w:rsidRDefault="000A4714">
            <w:pPr>
              <w:pStyle w:val="ConsPlusNormal"/>
              <w:rPr>
                <w:rFonts w:ascii="Times New Roman" w:hAnsi="Times New Roman" w:cs="Times New Roman"/>
                <w:sz w:val="24"/>
                <w:szCs w:val="24"/>
              </w:rPr>
            </w:pPr>
          </w:p>
        </w:tc>
      </w:tr>
    </w:tbl>
    <w:p w:rsidR="000A4714" w:rsidRPr="00FB0938" w:rsidRDefault="000A4714">
      <w:pPr>
        <w:pStyle w:val="ConsPlusNormal"/>
        <w:jc w:val="both"/>
        <w:rPr>
          <w:rFonts w:ascii="Times New Roman" w:hAnsi="Times New Roman" w:cs="Times New Roman"/>
          <w:sz w:val="24"/>
          <w:szCs w:val="24"/>
        </w:rPr>
      </w:pP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 xml:space="preserve">    --------------------------------</w:t>
      </w:r>
    </w:p>
    <w:p w:rsidR="000A4714" w:rsidRPr="00FB0938" w:rsidRDefault="000A4714">
      <w:pPr>
        <w:pStyle w:val="ConsPlusNonformat"/>
        <w:jc w:val="both"/>
        <w:rPr>
          <w:rFonts w:ascii="Times New Roman" w:hAnsi="Times New Roman" w:cs="Times New Roman"/>
          <w:sz w:val="24"/>
          <w:szCs w:val="24"/>
        </w:rPr>
      </w:pPr>
      <w:bookmarkStart w:id="12" w:name="P509"/>
      <w:bookmarkEnd w:id="12"/>
      <w:r w:rsidRPr="00FB0938">
        <w:rPr>
          <w:rFonts w:ascii="Times New Roman" w:hAnsi="Times New Roman" w:cs="Times New Roman"/>
          <w:sz w:val="24"/>
          <w:szCs w:val="24"/>
        </w:rPr>
        <w:t xml:space="preserve">    &lt;*&gt; Заполняется при наличии.</w:t>
      </w:r>
    </w:p>
    <w:p w:rsidR="000A4714" w:rsidRPr="00FB0938" w:rsidRDefault="000A4714">
      <w:pPr>
        <w:pStyle w:val="ConsPlusNonformat"/>
        <w:jc w:val="both"/>
        <w:rPr>
          <w:rFonts w:ascii="Times New Roman" w:hAnsi="Times New Roman" w:cs="Times New Roman"/>
          <w:sz w:val="24"/>
          <w:szCs w:val="24"/>
        </w:rPr>
      </w:pPr>
      <w:bookmarkStart w:id="13" w:name="P510"/>
      <w:bookmarkEnd w:id="13"/>
      <w:r w:rsidRPr="00FB0938">
        <w:rPr>
          <w:rFonts w:ascii="Times New Roman" w:hAnsi="Times New Roman" w:cs="Times New Roman"/>
          <w:sz w:val="24"/>
          <w:szCs w:val="24"/>
        </w:rPr>
        <w:t xml:space="preserve">    &lt;**&gt; Указывается исходящий номер.</w:t>
      </w:r>
    </w:p>
    <w:p w:rsidR="000A4714" w:rsidRPr="00FB0938" w:rsidRDefault="000A4714">
      <w:pPr>
        <w:pStyle w:val="ConsPlusNonformat"/>
        <w:jc w:val="both"/>
        <w:rPr>
          <w:rFonts w:ascii="Times New Roman" w:hAnsi="Times New Roman" w:cs="Times New Roman"/>
          <w:sz w:val="24"/>
          <w:szCs w:val="24"/>
        </w:rPr>
      </w:pPr>
      <w:bookmarkStart w:id="14" w:name="P511"/>
      <w:bookmarkEnd w:id="14"/>
      <w:r w:rsidRPr="00FB0938">
        <w:rPr>
          <w:rFonts w:ascii="Times New Roman" w:hAnsi="Times New Roman" w:cs="Times New Roman"/>
          <w:sz w:val="24"/>
          <w:szCs w:val="24"/>
        </w:rPr>
        <w:t xml:space="preserve">    &lt;***&gt; Устанавливается в рублевом  эквиваленте при  осуществлении оплаты</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закупки в иностранной валюте.</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w:t>
      </w:r>
    </w:p>
    <w:p w:rsidR="000A4714" w:rsidRPr="00FB0938" w:rsidRDefault="000A4714">
      <w:pPr>
        <w:pStyle w:val="ConsPlusNonformat"/>
        <w:jc w:val="both"/>
        <w:rPr>
          <w:rFonts w:ascii="Times New Roman" w:hAnsi="Times New Roman" w:cs="Times New Roman"/>
          <w:sz w:val="24"/>
          <w:szCs w:val="24"/>
        </w:rPr>
      </w:pP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 xml:space="preserve">         </w:t>
      </w:r>
      <w:r w:rsidR="00D0714B" w:rsidRPr="00FB0938">
        <w:rPr>
          <w:rFonts w:ascii="Times New Roman" w:hAnsi="Times New Roman" w:cs="Times New Roman"/>
          <w:sz w:val="24"/>
          <w:szCs w:val="24"/>
        </w:rPr>
        <w:t xml:space="preserve">Отметка  Управления финансов АКР </w:t>
      </w:r>
      <w:r w:rsidRPr="00FB0938">
        <w:rPr>
          <w:rFonts w:ascii="Times New Roman" w:hAnsi="Times New Roman" w:cs="Times New Roman"/>
          <w:sz w:val="24"/>
          <w:szCs w:val="24"/>
        </w:rPr>
        <w:t xml:space="preserve"> о соответствии контролируемой информации требованиям, установленным</w:t>
      </w:r>
      <w:r w:rsidR="00D0714B" w:rsidRPr="00FB0938">
        <w:rPr>
          <w:rFonts w:ascii="Times New Roman" w:hAnsi="Times New Roman" w:cs="Times New Roman"/>
          <w:sz w:val="24"/>
          <w:szCs w:val="24"/>
        </w:rPr>
        <w:t xml:space="preserve"> </w:t>
      </w:r>
      <w:r w:rsidRPr="00FB0938">
        <w:rPr>
          <w:rFonts w:ascii="Times New Roman" w:hAnsi="Times New Roman" w:cs="Times New Roman"/>
          <w:sz w:val="24"/>
          <w:szCs w:val="24"/>
        </w:rPr>
        <w:t xml:space="preserve"> </w:t>
      </w:r>
      <w:hyperlink r:id="rId44" w:history="1">
        <w:r w:rsidRPr="00FB0938">
          <w:rPr>
            <w:rFonts w:ascii="Times New Roman" w:hAnsi="Times New Roman" w:cs="Times New Roman"/>
            <w:color w:val="0000FF"/>
            <w:sz w:val="24"/>
            <w:szCs w:val="24"/>
          </w:rPr>
          <w:t>частью 5 статьи 99</w:t>
        </w:r>
      </w:hyperlink>
      <w:r w:rsidRPr="00FB0938">
        <w:rPr>
          <w:rFonts w:ascii="Times New Roman" w:hAnsi="Times New Roman" w:cs="Times New Roman"/>
          <w:sz w:val="24"/>
          <w:szCs w:val="24"/>
        </w:rPr>
        <w:t xml:space="preserve"> Федерального закона от 5 апреля 2013 г. N 44-ФЗ "О контрактной системе в сфере закупок товаров, работ, услуг</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 xml:space="preserve">           для обеспечения государственных и муниципальных нужд"</w:t>
      </w:r>
    </w:p>
    <w:p w:rsidR="000A4714" w:rsidRPr="00FB0938" w:rsidRDefault="000A4714">
      <w:pPr>
        <w:pStyle w:val="ConsPlusNonformat"/>
        <w:jc w:val="both"/>
        <w:rPr>
          <w:rFonts w:ascii="Times New Roman" w:hAnsi="Times New Roman" w:cs="Times New Roman"/>
          <w:sz w:val="24"/>
          <w:szCs w:val="24"/>
        </w:rPr>
      </w:pP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 xml:space="preserve">                                                                  </w:t>
      </w:r>
      <w:r w:rsidR="00D0714B" w:rsidRPr="00FB0938">
        <w:rPr>
          <w:rFonts w:ascii="Times New Roman" w:hAnsi="Times New Roman" w:cs="Times New Roman"/>
          <w:sz w:val="24"/>
          <w:szCs w:val="24"/>
        </w:rPr>
        <w:t xml:space="preserve">                                                        </w:t>
      </w:r>
      <w:r w:rsidRPr="00FB0938">
        <w:rPr>
          <w:rFonts w:ascii="Times New Roman" w:hAnsi="Times New Roman" w:cs="Times New Roman"/>
          <w:sz w:val="24"/>
          <w:szCs w:val="24"/>
        </w:rPr>
        <w:t>┌───────┐</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 xml:space="preserve">Дата получения сведений "__" ______ 20__ г. Регистрационный номер │       </w:t>
      </w:r>
      <w:r w:rsidR="00D0714B" w:rsidRPr="00FB0938">
        <w:rPr>
          <w:rFonts w:ascii="Times New Roman" w:hAnsi="Times New Roman" w:cs="Times New Roman"/>
          <w:sz w:val="24"/>
          <w:szCs w:val="24"/>
        </w:rPr>
        <w:t xml:space="preserve">            </w:t>
      </w:r>
      <w:r w:rsidRPr="00FB0938">
        <w:rPr>
          <w:rFonts w:ascii="Times New Roman" w:hAnsi="Times New Roman" w:cs="Times New Roman"/>
          <w:sz w:val="24"/>
          <w:szCs w:val="24"/>
        </w:rPr>
        <w:t>│</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 xml:space="preserve">                                                                  </w:t>
      </w:r>
      <w:r w:rsidR="00D0714B" w:rsidRPr="00FB0938">
        <w:rPr>
          <w:rFonts w:ascii="Times New Roman" w:hAnsi="Times New Roman" w:cs="Times New Roman"/>
          <w:sz w:val="24"/>
          <w:szCs w:val="24"/>
        </w:rPr>
        <w:t xml:space="preserve">                                                        </w:t>
      </w:r>
      <w:r w:rsidRPr="00FB0938">
        <w:rPr>
          <w:rFonts w:ascii="Times New Roman" w:hAnsi="Times New Roman" w:cs="Times New Roman"/>
          <w:sz w:val="24"/>
          <w:szCs w:val="24"/>
        </w:rPr>
        <w:t>└───────┘</w:t>
      </w:r>
    </w:p>
    <w:p w:rsidR="000A4714" w:rsidRPr="00FB0938" w:rsidRDefault="000A4714">
      <w:pPr>
        <w:pStyle w:val="ConsPlusNonformat"/>
        <w:jc w:val="both"/>
        <w:rPr>
          <w:rFonts w:ascii="Times New Roman" w:hAnsi="Times New Roman" w:cs="Times New Roman"/>
          <w:sz w:val="24"/>
          <w:szCs w:val="24"/>
        </w:rPr>
      </w:pP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Наличие сведений          ┌───────┐</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 xml:space="preserve">на съемном машинном  │       </w:t>
      </w:r>
      <w:r w:rsidR="00D0714B" w:rsidRPr="00FB0938">
        <w:rPr>
          <w:rFonts w:ascii="Times New Roman" w:hAnsi="Times New Roman" w:cs="Times New Roman"/>
          <w:sz w:val="24"/>
          <w:szCs w:val="24"/>
        </w:rPr>
        <w:t xml:space="preserve">            </w:t>
      </w:r>
      <w:r w:rsidRPr="00FB0938">
        <w:rPr>
          <w:rFonts w:ascii="Times New Roman" w:hAnsi="Times New Roman" w:cs="Times New Roman"/>
          <w:sz w:val="24"/>
          <w:szCs w:val="24"/>
        </w:rPr>
        <w:t>│</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 xml:space="preserve">                          </w:t>
      </w:r>
      <w:r w:rsidR="00D0714B" w:rsidRPr="00FB0938">
        <w:rPr>
          <w:rFonts w:ascii="Times New Roman" w:hAnsi="Times New Roman" w:cs="Times New Roman"/>
          <w:sz w:val="24"/>
          <w:szCs w:val="24"/>
        </w:rPr>
        <w:t xml:space="preserve">               </w:t>
      </w:r>
      <w:r w:rsidRPr="00FB0938">
        <w:rPr>
          <w:rFonts w:ascii="Times New Roman" w:hAnsi="Times New Roman" w:cs="Times New Roman"/>
          <w:sz w:val="24"/>
          <w:szCs w:val="24"/>
        </w:rPr>
        <w:t>└───────┘</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 xml:space="preserve">                           </w:t>
      </w:r>
      <w:r w:rsidR="00D0714B" w:rsidRPr="00FB0938">
        <w:rPr>
          <w:rFonts w:ascii="Times New Roman" w:hAnsi="Times New Roman" w:cs="Times New Roman"/>
          <w:sz w:val="24"/>
          <w:szCs w:val="24"/>
        </w:rPr>
        <w:t xml:space="preserve">                    </w:t>
      </w:r>
      <w:r w:rsidRPr="00FB0938">
        <w:rPr>
          <w:rFonts w:ascii="Times New Roman" w:hAnsi="Times New Roman" w:cs="Times New Roman"/>
          <w:sz w:val="24"/>
          <w:szCs w:val="24"/>
        </w:rPr>
        <w:t>(да/нет)</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 xml:space="preserve">                                             </w:t>
      </w:r>
      <w:r w:rsidR="00D0714B" w:rsidRPr="00FB0938">
        <w:rPr>
          <w:rFonts w:ascii="Times New Roman" w:hAnsi="Times New Roman" w:cs="Times New Roman"/>
          <w:sz w:val="24"/>
          <w:szCs w:val="24"/>
        </w:rPr>
        <w:t xml:space="preserve">                                 </w:t>
      </w:r>
      <w:r w:rsidRPr="00FB0938">
        <w:rPr>
          <w:rFonts w:ascii="Times New Roman" w:hAnsi="Times New Roman" w:cs="Times New Roman"/>
          <w:sz w:val="24"/>
          <w:szCs w:val="24"/>
        </w:rPr>
        <w:t xml:space="preserve"> Номер протокола</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 xml:space="preserve">                          </w:t>
      </w:r>
      <w:r w:rsidR="00D0714B" w:rsidRPr="00FB0938">
        <w:rPr>
          <w:rFonts w:ascii="Times New Roman" w:hAnsi="Times New Roman" w:cs="Times New Roman"/>
          <w:sz w:val="24"/>
          <w:szCs w:val="24"/>
        </w:rPr>
        <w:t xml:space="preserve">                          ┌──-------</w:t>
      </w:r>
      <w:r w:rsidRPr="00FB0938">
        <w:rPr>
          <w:rFonts w:ascii="Times New Roman" w:hAnsi="Times New Roman" w:cs="Times New Roman"/>
          <w:sz w:val="24"/>
          <w:szCs w:val="24"/>
        </w:rPr>
        <w:t>┐  при несоответствии ┌─────────┐</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 xml:space="preserve">Контролируемая информация │               │    контролируемой   </w:t>
      </w:r>
      <w:r w:rsidR="00D0714B" w:rsidRPr="00FB0938">
        <w:rPr>
          <w:rFonts w:ascii="Times New Roman" w:hAnsi="Times New Roman" w:cs="Times New Roman"/>
          <w:sz w:val="24"/>
          <w:szCs w:val="24"/>
        </w:rPr>
        <w:t xml:space="preserve"> </w:t>
      </w:r>
      <w:r w:rsidRPr="00FB0938">
        <w:rPr>
          <w:rFonts w:ascii="Times New Roman" w:hAnsi="Times New Roman" w:cs="Times New Roman"/>
          <w:sz w:val="24"/>
          <w:szCs w:val="24"/>
        </w:rPr>
        <w:t xml:space="preserve">│         </w:t>
      </w:r>
      <w:r w:rsidR="00D0714B" w:rsidRPr="00FB0938">
        <w:rPr>
          <w:rFonts w:ascii="Times New Roman" w:hAnsi="Times New Roman" w:cs="Times New Roman"/>
          <w:sz w:val="24"/>
          <w:szCs w:val="24"/>
        </w:rPr>
        <w:t xml:space="preserve">                </w:t>
      </w:r>
      <w:r w:rsidRPr="00FB0938">
        <w:rPr>
          <w:rFonts w:ascii="Times New Roman" w:hAnsi="Times New Roman" w:cs="Times New Roman"/>
          <w:sz w:val="24"/>
          <w:szCs w:val="24"/>
        </w:rPr>
        <w:t>│</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 xml:space="preserve">                          </w:t>
      </w:r>
      <w:r w:rsidR="00D0714B" w:rsidRPr="00FB0938">
        <w:rPr>
          <w:rFonts w:ascii="Times New Roman" w:hAnsi="Times New Roman" w:cs="Times New Roman"/>
          <w:sz w:val="24"/>
          <w:szCs w:val="24"/>
        </w:rPr>
        <w:t xml:space="preserve">                          └───── </w:t>
      </w:r>
      <w:r w:rsidRPr="00FB0938">
        <w:rPr>
          <w:rFonts w:ascii="Times New Roman" w:hAnsi="Times New Roman" w:cs="Times New Roman"/>
          <w:sz w:val="24"/>
          <w:szCs w:val="24"/>
        </w:rPr>
        <w:t xml:space="preserve">┘      информации     </w:t>
      </w:r>
      <w:r w:rsidR="00D0714B" w:rsidRPr="00FB0938">
        <w:rPr>
          <w:rFonts w:ascii="Times New Roman" w:hAnsi="Times New Roman" w:cs="Times New Roman"/>
          <w:sz w:val="24"/>
          <w:szCs w:val="24"/>
        </w:rPr>
        <w:t xml:space="preserve">    </w:t>
      </w:r>
      <w:r w:rsidRPr="00FB0938">
        <w:rPr>
          <w:rFonts w:ascii="Times New Roman" w:hAnsi="Times New Roman" w:cs="Times New Roman"/>
          <w:sz w:val="24"/>
          <w:szCs w:val="24"/>
        </w:rPr>
        <w:t>└─────────┘</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 xml:space="preserve">                          (соответствует/</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 xml:space="preserve">                          не соответствует)</w:t>
      </w:r>
    </w:p>
    <w:p w:rsidR="000A4714" w:rsidRPr="00FB0938" w:rsidRDefault="000A4714">
      <w:pPr>
        <w:pStyle w:val="ConsPlusNonformat"/>
        <w:jc w:val="both"/>
        <w:rPr>
          <w:rFonts w:ascii="Times New Roman" w:hAnsi="Times New Roman" w:cs="Times New Roman"/>
          <w:sz w:val="24"/>
          <w:szCs w:val="24"/>
        </w:rPr>
      </w:pP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Ответственный             _____________  ___________  _____________________</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 xml:space="preserve">                           (должность)    (подпись)   (расшифровка подписи)</w:t>
      </w:r>
    </w:p>
    <w:p w:rsidR="000A4714" w:rsidRPr="00FB0938" w:rsidRDefault="000A4714">
      <w:pPr>
        <w:pStyle w:val="ConsPlusNonformat"/>
        <w:jc w:val="both"/>
        <w:rPr>
          <w:rFonts w:ascii="Times New Roman" w:hAnsi="Times New Roman" w:cs="Times New Roman"/>
          <w:sz w:val="24"/>
          <w:szCs w:val="24"/>
        </w:rPr>
      </w:pP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"__" __________ 20__</w:t>
      </w:r>
    </w:p>
    <w:p w:rsidR="000A4714" w:rsidRPr="00FB0938" w:rsidRDefault="000A4714">
      <w:pPr>
        <w:pStyle w:val="ConsPlusNormal"/>
        <w:jc w:val="both"/>
        <w:rPr>
          <w:rFonts w:ascii="Times New Roman" w:hAnsi="Times New Roman" w:cs="Times New Roman"/>
          <w:sz w:val="24"/>
          <w:szCs w:val="24"/>
        </w:rPr>
      </w:pPr>
    </w:p>
    <w:p w:rsidR="000A4714" w:rsidRPr="00FB0938" w:rsidRDefault="000A4714">
      <w:pPr>
        <w:pStyle w:val="ConsPlusNormal"/>
        <w:jc w:val="both"/>
        <w:rPr>
          <w:rFonts w:ascii="Times New Roman" w:hAnsi="Times New Roman" w:cs="Times New Roman"/>
          <w:sz w:val="24"/>
          <w:szCs w:val="24"/>
        </w:rPr>
      </w:pPr>
    </w:p>
    <w:p w:rsidR="000A4714" w:rsidRPr="00FB0938" w:rsidRDefault="000A4714">
      <w:pPr>
        <w:pStyle w:val="ConsPlusNormal"/>
        <w:jc w:val="right"/>
        <w:outlineLvl w:val="1"/>
        <w:rPr>
          <w:rFonts w:ascii="Times New Roman" w:hAnsi="Times New Roman" w:cs="Times New Roman"/>
          <w:sz w:val="24"/>
          <w:szCs w:val="24"/>
        </w:rPr>
      </w:pPr>
      <w:r w:rsidRPr="00FB0938">
        <w:rPr>
          <w:rFonts w:ascii="Times New Roman" w:hAnsi="Times New Roman" w:cs="Times New Roman"/>
          <w:sz w:val="24"/>
          <w:szCs w:val="24"/>
        </w:rPr>
        <w:t>Приложение N 4</w:t>
      </w:r>
    </w:p>
    <w:p w:rsidR="000A4714" w:rsidRPr="00FB0938" w:rsidRDefault="000A4714">
      <w:pPr>
        <w:pStyle w:val="ConsPlusNormal"/>
        <w:jc w:val="right"/>
        <w:rPr>
          <w:rFonts w:ascii="Times New Roman" w:hAnsi="Times New Roman" w:cs="Times New Roman"/>
          <w:sz w:val="24"/>
          <w:szCs w:val="24"/>
        </w:rPr>
      </w:pPr>
      <w:r w:rsidRPr="00FB0938">
        <w:rPr>
          <w:rFonts w:ascii="Times New Roman" w:hAnsi="Times New Roman" w:cs="Times New Roman"/>
          <w:sz w:val="24"/>
          <w:szCs w:val="24"/>
        </w:rPr>
        <w:t>к Порядку взаимодействия</w:t>
      </w:r>
      <w:r w:rsidR="00E638F7" w:rsidRPr="00FB0938">
        <w:rPr>
          <w:rFonts w:ascii="Times New Roman" w:hAnsi="Times New Roman" w:cs="Times New Roman"/>
          <w:sz w:val="24"/>
          <w:szCs w:val="24"/>
        </w:rPr>
        <w:t>,</w:t>
      </w:r>
    </w:p>
    <w:p w:rsidR="000A4714" w:rsidRPr="00FB0938" w:rsidRDefault="000A4714">
      <w:pPr>
        <w:pStyle w:val="ConsPlusNormal"/>
        <w:jc w:val="right"/>
        <w:rPr>
          <w:rFonts w:ascii="Times New Roman" w:hAnsi="Times New Roman" w:cs="Times New Roman"/>
          <w:sz w:val="24"/>
          <w:szCs w:val="24"/>
        </w:rPr>
      </w:pPr>
      <w:r w:rsidRPr="00FB0938">
        <w:rPr>
          <w:rFonts w:ascii="Times New Roman" w:hAnsi="Times New Roman" w:cs="Times New Roman"/>
          <w:sz w:val="24"/>
          <w:szCs w:val="24"/>
        </w:rPr>
        <w:t>утвержденному приказом</w:t>
      </w:r>
    </w:p>
    <w:p w:rsidR="00E638F7" w:rsidRPr="00FB0938" w:rsidRDefault="00E638F7">
      <w:pPr>
        <w:pStyle w:val="ConsPlusNormal"/>
        <w:jc w:val="right"/>
        <w:rPr>
          <w:rFonts w:ascii="Times New Roman" w:hAnsi="Times New Roman" w:cs="Times New Roman"/>
          <w:sz w:val="24"/>
          <w:szCs w:val="24"/>
        </w:rPr>
      </w:pPr>
      <w:r w:rsidRPr="00FB0938">
        <w:rPr>
          <w:rFonts w:ascii="Times New Roman" w:hAnsi="Times New Roman" w:cs="Times New Roman"/>
          <w:sz w:val="24"/>
          <w:szCs w:val="24"/>
        </w:rPr>
        <w:t>Управления финансов АКР</w:t>
      </w:r>
    </w:p>
    <w:p w:rsidR="00E638F7" w:rsidRPr="00FB0938" w:rsidRDefault="00E638F7">
      <w:pPr>
        <w:pStyle w:val="ConsPlusNormal"/>
        <w:jc w:val="right"/>
        <w:rPr>
          <w:rFonts w:ascii="Times New Roman" w:hAnsi="Times New Roman" w:cs="Times New Roman"/>
          <w:sz w:val="24"/>
          <w:szCs w:val="24"/>
        </w:rPr>
      </w:pPr>
      <w:r w:rsidRPr="00FB0938">
        <w:rPr>
          <w:rFonts w:ascii="Times New Roman" w:hAnsi="Times New Roman" w:cs="Times New Roman"/>
          <w:sz w:val="24"/>
          <w:szCs w:val="24"/>
        </w:rPr>
        <w:t>От 01.12.2016 №</w:t>
      </w:r>
    </w:p>
    <w:p w:rsidR="000A4714" w:rsidRPr="00FB0938" w:rsidRDefault="000A4714">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54"/>
        <w:gridCol w:w="1474"/>
      </w:tblGrid>
      <w:tr w:rsidR="000A4714" w:rsidRPr="00FB0938">
        <w:tc>
          <w:tcPr>
            <w:tcW w:w="7654" w:type="dxa"/>
            <w:tcBorders>
              <w:top w:val="nil"/>
              <w:left w:val="nil"/>
              <w:bottom w:val="nil"/>
            </w:tcBorders>
          </w:tcPr>
          <w:p w:rsidR="000A4714" w:rsidRPr="00FB0938" w:rsidRDefault="000A4714">
            <w:pPr>
              <w:pStyle w:val="ConsPlusNormal"/>
              <w:jc w:val="right"/>
              <w:rPr>
                <w:rFonts w:ascii="Times New Roman" w:hAnsi="Times New Roman" w:cs="Times New Roman"/>
                <w:sz w:val="24"/>
                <w:szCs w:val="24"/>
              </w:rPr>
            </w:pPr>
            <w:r w:rsidRPr="00FB0938">
              <w:rPr>
                <w:rFonts w:ascii="Times New Roman" w:hAnsi="Times New Roman" w:cs="Times New Roman"/>
                <w:sz w:val="24"/>
                <w:szCs w:val="24"/>
              </w:rPr>
              <w:t xml:space="preserve">Гриф секретности </w:t>
            </w:r>
            <w:hyperlink w:anchor="P660" w:history="1">
              <w:r w:rsidRPr="00FB0938">
                <w:rPr>
                  <w:rFonts w:ascii="Times New Roman" w:hAnsi="Times New Roman" w:cs="Times New Roman"/>
                  <w:color w:val="0000FF"/>
                  <w:sz w:val="24"/>
                  <w:szCs w:val="24"/>
                </w:rPr>
                <w:t>&lt;*&gt;</w:t>
              </w:r>
            </w:hyperlink>
          </w:p>
        </w:tc>
        <w:tc>
          <w:tcPr>
            <w:tcW w:w="1474" w:type="dxa"/>
            <w:tcBorders>
              <w:top w:val="single" w:sz="4" w:space="0" w:color="auto"/>
              <w:bottom w:val="single" w:sz="4" w:space="0" w:color="auto"/>
            </w:tcBorders>
          </w:tcPr>
          <w:p w:rsidR="000A4714" w:rsidRPr="00FB0938" w:rsidRDefault="000A4714">
            <w:pPr>
              <w:pStyle w:val="ConsPlusNormal"/>
              <w:rPr>
                <w:rFonts w:ascii="Times New Roman" w:hAnsi="Times New Roman" w:cs="Times New Roman"/>
                <w:sz w:val="24"/>
                <w:szCs w:val="24"/>
              </w:rPr>
            </w:pPr>
          </w:p>
        </w:tc>
      </w:tr>
    </w:tbl>
    <w:p w:rsidR="000A4714" w:rsidRPr="00FB0938" w:rsidRDefault="000A4714">
      <w:pPr>
        <w:pStyle w:val="ConsPlusNormal"/>
        <w:jc w:val="both"/>
        <w:rPr>
          <w:rFonts w:ascii="Times New Roman" w:hAnsi="Times New Roman" w:cs="Times New Roman"/>
          <w:sz w:val="24"/>
          <w:szCs w:val="24"/>
        </w:rPr>
      </w:pPr>
    </w:p>
    <w:p w:rsidR="000A4714" w:rsidRPr="00FB0938" w:rsidRDefault="000A4714">
      <w:pPr>
        <w:pStyle w:val="ConsPlusNonformat"/>
        <w:jc w:val="both"/>
        <w:rPr>
          <w:rFonts w:ascii="Times New Roman" w:hAnsi="Times New Roman" w:cs="Times New Roman"/>
          <w:sz w:val="24"/>
          <w:szCs w:val="24"/>
        </w:rPr>
      </w:pPr>
      <w:bookmarkStart w:id="15" w:name="P564"/>
      <w:bookmarkEnd w:id="15"/>
      <w:r w:rsidRPr="00FB0938">
        <w:rPr>
          <w:rFonts w:ascii="Times New Roman" w:hAnsi="Times New Roman" w:cs="Times New Roman"/>
          <w:sz w:val="24"/>
          <w:szCs w:val="24"/>
        </w:rPr>
        <w:t xml:space="preserve">                                </w:t>
      </w:r>
      <w:r w:rsidR="0040521D" w:rsidRPr="00FB0938">
        <w:rPr>
          <w:rFonts w:ascii="Times New Roman" w:hAnsi="Times New Roman" w:cs="Times New Roman"/>
          <w:sz w:val="24"/>
          <w:szCs w:val="24"/>
        </w:rPr>
        <w:t xml:space="preserve">                     </w:t>
      </w:r>
      <w:r w:rsidRPr="00FB0938">
        <w:rPr>
          <w:rFonts w:ascii="Times New Roman" w:hAnsi="Times New Roman" w:cs="Times New Roman"/>
          <w:sz w:val="24"/>
          <w:szCs w:val="24"/>
        </w:rPr>
        <w:t xml:space="preserve"> Сведения</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 xml:space="preserve">           о проекте контракта, направляемого участнику закупки</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 xml:space="preserve">               (контракта, возвращаемого участником закупки)</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 xml:space="preserve">                            N ___________ </w:t>
      </w:r>
      <w:hyperlink w:anchor="P661" w:history="1">
        <w:r w:rsidRPr="00FB0938">
          <w:rPr>
            <w:rFonts w:ascii="Times New Roman" w:hAnsi="Times New Roman" w:cs="Times New Roman"/>
            <w:color w:val="0000FF"/>
            <w:sz w:val="24"/>
            <w:szCs w:val="24"/>
          </w:rPr>
          <w:t>&lt;**&gt;</w:t>
        </w:r>
      </w:hyperlink>
    </w:p>
    <w:p w:rsidR="000A4714" w:rsidRPr="00FB0938" w:rsidRDefault="000A4714">
      <w:pPr>
        <w:pStyle w:val="ConsPlusNormal"/>
        <w:jc w:val="both"/>
        <w:rPr>
          <w:rFonts w:ascii="Times New Roman" w:hAnsi="Times New Roman" w:cs="Times New Roman"/>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3855"/>
        <w:gridCol w:w="1984"/>
        <w:gridCol w:w="1020"/>
      </w:tblGrid>
      <w:tr w:rsidR="000A4714" w:rsidRPr="00FB0938">
        <w:tc>
          <w:tcPr>
            <w:tcW w:w="2268" w:type="dxa"/>
            <w:tcBorders>
              <w:top w:val="nil"/>
              <w:left w:val="nil"/>
              <w:bottom w:val="nil"/>
              <w:right w:val="nil"/>
            </w:tcBorders>
          </w:tcPr>
          <w:p w:rsidR="000A4714" w:rsidRPr="00FB0938" w:rsidRDefault="000A4714">
            <w:pPr>
              <w:pStyle w:val="ConsPlusNormal"/>
              <w:rPr>
                <w:rFonts w:ascii="Times New Roman" w:hAnsi="Times New Roman" w:cs="Times New Roman"/>
                <w:sz w:val="24"/>
                <w:szCs w:val="24"/>
              </w:rPr>
            </w:pPr>
          </w:p>
        </w:tc>
        <w:tc>
          <w:tcPr>
            <w:tcW w:w="3855" w:type="dxa"/>
            <w:tcBorders>
              <w:top w:val="nil"/>
              <w:left w:val="nil"/>
              <w:bottom w:val="nil"/>
              <w:right w:val="nil"/>
            </w:tcBorders>
          </w:tcPr>
          <w:p w:rsidR="000A4714" w:rsidRPr="00FB0938" w:rsidRDefault="000A4714">
            <w:pPr>
              <w:pStyle w:val="ConsPlusNormal"/>
              <w:rPr>
                <w:rFonts w:ascii="Times New Roman" w:hAnsi="Times New Roman" w:cs="Times New Roman"/>
                <w:sz w:val="24"/>
                <w:szCs w:val="24"/>
              </w:rPr>
            </w:pPr>
          </w:p>
        </w:tc>
        <w:tc>
          <w:tcPr>
            <w:tcW w:w="1984" w:type="dxa"/>
            <w:tcBorders>
              <w:top w:val="nil"/>
              <w:left w:val="nil"/>
              <w:bottom w:val="nil"/>
              <w:right w:val="single" w:sz="4" w:space="0" w:color="auto"/>
            </w:tcBorders>
          </w:tcPr>
          <w:p w:rsidR="000A4714" w:rsidRPr="00FB0938" w:rsidRDefault="000A4714">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Коды</w:t>
            </w:r>
          </w:p>
        </w:tc>
      </w:tr>
      <w:tr w:rsidR="000A4714" w:rsidRPr="00FB0938">
        <w:tc>
          <w:tcPr>
            <w:tcW w:w="2268" w:type="dxa"/>
            <w:tcBorders>
              <w:top w:val="nil"/>
              <w:left w:val="nil"/>
              <w:bottom w:val="nil"/>
              <w:right w:val="nil"/>
            </w:tcBorders>
          </w:tcPr>
          <w:p w:rsidR="000A4714" w:rsidRPr="00FB0938" w:rsidRDefault="000A4714">
            <w:pPr>
              <w:pStyle w:val="ConsPlusNormal"/>
              <w:rPr>
                <w:rFonts w:ascii="Times New Roman" w:hAnsi="Times New Roman" w:cs="Times New Roman"/>
                <w:sz w:val="24"/>
                <w:szCs w:val="24"/>
              </w:rPr>
            </w:pPr>
          </w:p>
        </w:tc>
        <w:tc>
          <w:tcPr>
            <w:tcW w:w="3855" w:type="dxa"/>
            <w:tcBorders>
              <w:top w:val="nil"/>
              <w:left w:val="nil"/>
              <w:bottom w:val="nil"/>
              <w:right w:val="nil"/>
            </w:tcBorders>
          </w:tcPr>
          <w:p w:rsidR="000A4714" w:rsidRPr="00FB0938" w:rsidRDefault="000A4714">
            <w:pPr>
              <w:pStyle w:val="ConsPlusNormal"/>
              <w:rPr>
                <w:rFonts w:ascii="Times New Roman" w:hAnsi="Times New Roman" w:cs="Times New Roman"/>
                <w:sz w:val="24"/>
                <w:szCs w:val="24"/>
              </w:rPr>
            </w:pPr>
          </w:p>
        </w:tc>
        <w:tc>
          <w:tcPr>
            <w:tcW w:w="1984" w:type="dxa"/>
            <w:tcBorders>
              <w:top w:val="nil"/>
              <w:left w:val="nil"/>
              <w:bottom w:val="nil"/>
              <w:right w:val="single" w:sz="4" w:space="0" w:color="auto"/>
            </w:tcBorders>
            <w:vAlign w:val="bottom"/>
          </w:tcPr>
          <w:p w:rsidR="000A4714" w:rsidRPr="00FB0938" w:rsidRDefault="000A4714">
            <w:pPr>
              <w:pStyle w:val="ConsPlusNormal"/>
              <w:jc w:val="right"/>
              <w:rPr>
                <w:rFonts w:ascii="Times New Roman" w:hAnsi="Times New Roman" w:cs="Times New Roman"/>
                <w:sz w:val="24"/>
                <w:szCs w:val="24"/>
              </w:rPr>
            </w:pPr>
            <w:r w:rsidRPr="00FB0938">
              <w:rPr>
                <w:rFonts w:ascii="Times New Roman" w:hAnsi="Times New Roman" w:cs="Times New Roman"/>
                <w:sz w:val="24"/>
                <w:szCs w:val="24"/>
              </w:rPr>
              <w:t xml:space="preserve">Форма по </w:t>
            </w:r>
            <w:hyperlink r:id="rId45" w:history="1">
              <w:r w:rsidRPr="00FB0938">
                <w:rPr>
                  <w:rFonts w:ascii="Times New Roman" w:hAnsi="Times New Roman" w:cs="Times New Roman"/>
                  <w:color w:val="0000FF"/>
                  <w:sz w:val="24"/>
                  <w:szCs w:val="24"/>
                </w:rPr>
                <w:t>ОКУД</w:t>
              </w:r>
            </w:hyperlink>
          </w:p>
        </w:tc>
        <w:tc>
          <w:tcPr>
            <w:tcW w:w="1020" w:type="dxa"/>
            <w:tcBorders>
              <w:top w:val="single" w:sz="4" w:space="0" w:color="auto"/>
              <w:left w:val="single" w:sz="4" w:space="0" w:color="auto"/>
              <w:bottom w:val="single" w:sz="4" w:space="0" w:color="auto"/>
              <w:right w:val="single" w:sz="4" w:space="0" w:color="auto"/>
            </w:tcBorders>
            <w:vAlign w:val="bottom"/>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0506133</w:t>
            </w:r>
          </w:p>
        </w:tc>
      </w:tr>
      <w:tr w:rsidR="000A4714" w:rsidRPr="00FB0938">
        <w:tc>
          <w:tcPr>
            <w:tcW w:w="2268" w:type="dxa"/>
            <w:tcBorders>
              <w:top w:val="nil"/>
              <w:left w:val="nil"/>
              <w:bottom w:val="nil"/>
              <w:right w:val="nil"/>
            </w:tcBorders>
          </w:tcPr>
          <w:p w:rsidR="000A4714" w:rsidRPr="00FB0938" w:rsidRDefault="000A4714">
            <w:pPr>
              <w:pStyle w:val="ConsPlusNormal"/>
              <w:rPr>
                <w:rFonts w:ascii="Times New Roman" w:hAnsi="Times New Roman" w:cs="Times New Roman"/>
                <w:sz w:val="24"/>
                <w:szCs w:val="24"/>
              </w:rPr>
            </w:pPr>
          </w:p>
        </w:tc>
        <w:tc>
          <w:tcPr>
            <w:tcW w:w="3855" w:type="dxa"/>
            <w:tcBorders>
              <w:top w:val="nil"/>
              <w:left w:val="nil"/>
              <w:bottom w:val="nil"/>
              <w:right w:val="nil"/>
            </w:tcBorders>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от "__" _________ 20__ г.</w:t>
            </w:r>
          </w:p>
        </w:tc>
        <w:tc>
          <w:tcPr>
            <w:tcW w:w="1984" w:type="dxa"/>
            <w:tcBorders>
              <w:top w:val="nil"/>
              <w:left w:val="nil"/>
              <w:bottom w:val="nil"/>
              <w:right w:val="single" w:sz="4" w:space="0" w:color="auto"/>
            </w:tcBorders>
            <w:vAlign w:val="bottom"/>
          </w:tcPr>
          <w:p w:rsidR="000A4714" w:rsidRPr="00FB0938" w:rsidRDefault="000A4714">
            <w:pPr>
              <w:pStyle w:val="ConsPlusNormal"/>
              <w:jc w:val="right"/>
              <w:rPr>
                <w:rFonts w:ascii="Times New Roman" w:hAnsi="Times New Roman" w:cs="Times New Roman"/>
                <w:sz w:val="24"/>
                <w:szCs w:val="24"/>
              </w:rPr>
            </w:pPr>
            <w:r w:rsidRPr="00FB0938">
              <w:rPr>
                <w:rFonts w:ascii="Times New Roman" w:hAnsi="Times New Roman" w:cs="Times New Roman"/>
                <w:sz w:val="24"/>
                <w:szCs w:val="24"/>
              </w:rPr>
              <w:t>Дата</w:t>
            </w:r>
          </w:p>
        </w:tc>
        <w:tc>
          <w:tcPr>
            <w:tcW w:w="1020" w:type="dxa"/>
            <w:tcBorders>
              <w:top w:val="single" w:sz="4" w:space="0" w:color="auto"/>
              <w:left w:val="single" w:sz="4" w:space="0" w:color="auto"/>
              <w:bottom w:val="single" w:sz="4" w:space="0" w:color="auto"/>
              <w:right w:val="single" w:sz="4" w:space="0" w:color="auto"/>
            </w:tcBorders>
            <w:vAlign w:val="bottom"/>
          </w:tcPr>
          <w:p w:rsidR="000A4714" w:rsidRPr="00FB0938" w:rsidRDefault="000A4714">
            <w:pPr>
              <w:pStyle w:val="ConsPlusNormal"/>
              <w:rPr>
                <w:rFonts w:ascii="Times New Roman" w:hAnsi="Times New Roman" w:cs="Times New Roman"/>
                <w:sz w:val="24"/>
                <w:szCs w:val="24"/>
              </w:rPr>
            </w:pPr>
          </w:p>
        </w:tc>
      </w:tr>
      <w:tr w:rsidR="000A4714" w:rsidRPr="00FB0938">
        <w:tc>
          <w:tcPr>
            <w:tcW w:w="2268" w:type="dxa"/>
            <w:tcBorders>
              <w:top w:val="nil"/>
              <w:left w:val="nil"/>
              <w:bottom w:val="nil"/>
              <w:right w:val="nil"/>
            </w:tcBorders>
          </w:tcPr>
          <w:p w:rsidR="000A4714" w:rsidRPr="00FB0938" w:rsidRDefault="000A4714">
            <w:pPr>
              <w:pStyle w:val="ConsPlusNormal"/>
              <w:rPr>
                <w:rFonts w:ascii="Times New Roman" w:hAnsi="Times New Roman" w:cs="Times New Roman"/>
                <w:sz w:val="24"/>
                <w:szCs w:val="24"/>
              </w:rPr>
            </w:pPr>
          </w:p>
        </w:tc>
        <w:tc>
          <w:tcPr>
            <w:tcW w:w="3855" w:type="dxa"/>
            <w:tcBorders>
              <w:top w:val="nil"/>
              <w:left w:val="nil"/>
              <w:bottom w:val="nil"/>
              <w:right w:val="nil"/>
            </w:tcBorders>
          </w:tcPr>
          <w:p w:rsidR="000A4714" w:rsidRPr="00FB0938" w:rsidRDefault="000A4714">
            <w:pPr>
              <w:pStyle w:val="ConsPlusNormal"/>
              <w:rPr>
                <w:rFonts w:ascii="Times New Roman" w:hAnsi="Times New Roman" w:cs="Times New Roman"/>
                <w:sz w:val="24"/>
                <w:szCs w:val="24"/>
              </w:rPr>
            </w:pPr>
          </w:p>
        </w:tc>
        <w:tc>
          <w:tcPr>
            <w:tcW w:w="1984" w:type="dxa"/>
            <w:tcBorders>
              <w:top w:val="nil"/>
              <w:left w:val="nil"/>
              <w:bottom w:val="nil"/>
              <w:right w:val="single" w:sz="4" w:space="0" w:color="auto"/>
            </w:tcBorders>
            <w:vAlign w:val="bottom"/>
          </w:tcPr>
          <w:p w:rsidR="000A4714" w:rsidRPr="00FB0938" w:rsidRDefault="000A4714">
            <w:pPr>
              <w:pStyle w:val="ConsPlusNormal"/>
              <w:jc w:val="right"/>
              <w:rPr>
                <w:rFonts w:ascii="Times New Roman" w:hAnsi="Times New Roman" w:cs="Times New Roman"/>
                <w:sz w:val="24"/>
                <w:szCs w:val="24"/>
              </w:rPr>
            </w:pPr>
            <w:r w:rsidRPr="00FB0938">
              <w:rPr>
                <w:rFonts w:ascii="Times New Roman" w:hAnsi="Times New Roman" w:cs="Times New Roman"/>
                <w:sz w:val="24"/>
                <w:szCs w:val="24"/>
              </w:rPr>
              <w:t>ИНН</w:t>
            </w:r>
          </w:p>
        </w:tc>
        <w:tc>
          <w:tcPr>
            <w:tcW w:w="1020" w:type="dxa"/>
            <w:tcBorders>
              <w:top w:val="single" w:sz="4" w:space="0" w:color="auto"/>
              <w:left w:val="single" w:sz="4" w:space="0" w:color="auto"/>
              <w:bottom w:val="single" w:sz="4" w:space="0" w:color="auto"/>
              <w:right w:val="single" w:sz="4" w:space="0" w:color="auto"/>
            </w:tcBorders>
            <w:vAlign w:val="bottom"/>
          </w:tcPr>
          <w:p w:rsidR="000A4714" w:rsidRPr="00FB0938" w:rsidRDefault="000A4714">
            <w:pPr>
              <w:pStyle w:val="ConsPlusNormal"/>
              <w:rPr>
                <w:rFonts w:ascii="Times New Roman" w:hAnsi="Times New Roman" w:cs="Times New Roman"/>
                <w:sz w:val="24"/>
                <w:szCs w:val="24"/>
              </w:rPr>
            </w:pPr>
          </w:p>
        </w:tc>
      </w:tr>
      <w:tr w:rsidR="000A4714" w:rsidRPr="00FB0938">
        <w:tc>
          <w:tcPr>
            <w:tcW w:w="2268" w:type="dxa"/>
            <w:tcBorders>
              <w:top w:val="nil"/>
              <w:left w:val="nil"/>
              <w:bottom w:val="nil"/>
              <w:right w:val="nil"/>
            </w:tcBorders>
          </w:tcPr>
          <w:p w:rsidR="000A4714" w:rsidRPr="00FB0938" w:rsidRDefault="000A4714">
            <w:pPr>
              <w:pStyle w:val="ConsPlusNormal"/>
              <w:rPr>
                <w:rFonts w:ascii="Times New Roman" w:hAnsi="Times New Roman" w:cs="Times New Roman"/>
                <w:sz w:val="24"/>
                <w:szCs w:val="24"/>
              </w:rPr>
            </w:pPr>
            <w:r w:rsidRPr="00FB0938">
              <w:rPr>
                <w:rFonts w:ascii="Times New Roman" w:hAnsi="Times New Roman" w:cs="Times New Roman"/>
                <w:sz w:val="24"/>
                <w:szCs w:val="24"/>
              </w:rPr>
              <w:t>Наименование заказчика</w:t>
            </w:r>
          </w:p>
        </w:tc>
        <w:tc>
          <w:tcPr>
            <w:tcW w:w="3855" w:type="dxa"/>
            <w:tcBorders>
              <w:top w:val="nil"/>
              <w:left w:val="nil"/>
              <w:bottom w:val="nil"/>
              <w:right w:val="nil"/>
            </w:tcBorders>
            <w:vAlign w:val="bottom"/>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________________________</w:t>
            </w:r>
          </w:p>
        </w:tc>
        <w:tc>
          <w:tcPr>
            <w:tcW w:w="1984" w:type="dxa"/>
            <w:tcBorders>
              <w:top w:val="nil"/>
              <w:left w:val="nil"/>
              <w:bottom w:val="nil"/>
              <w:right w:val="single" w:sz="4" w:space="0" w:color="auto"/>
            </w:tcBorders>
            <w:vAlign w:val="bottom"/>
          </w:tcPr>
          <w:p w:rsidR="000A4714" w:rsidRPr="00FB0938" w:rsidRDefault="000A4714">
            <w:pPr>
              <w:pStyle w:val="ConsPlusNormal"/>
              <w:jc w:val="right"/>
              <w:rPr>
                <w:rFonts w:ascii="Times New Roman" w:hAnsi="Times New Roman" w:cs="Times New Roman"/>
                <w:sz w:val="24"/>
                <w:szCs w:val="24"/>
              </w:rPr>
            </w:pPr>
            <w:r w:rsidRPr="00FB0938">
              <w:rPr>
                <w:rFonts w:ascii="Times New Roman" w:hAnsi="Times New Roman" w:cs="Times New Roman"/>
                <w:sz w:val="24"/>
                <w:szCs w:val="24"/>
              </w:rPr>
              <w:t>КПП</w:t>
            </w:r>
          </w:p>
        </w:tc>
        <w:tc>
          <w:tcPr>
            <w:tcW w:w="1020" w:type="dxa"/>
            <w:tcBorders>
              <w:top w:val="single" w:sz="4" w:space="0" w:color="auto"/>
              <w:left w:val="single" w:sz="4" w:space="0" w:color="auto"/>
              <w:bottom w:val="single" w:sz="4" w:space="0" w:color="auto"/>
              <w:right w:val="single" w:sz="4" w:space="0" w:color="auto"/>
            </w:tcBorders>
            <w:vAlign w:val="bottom"/>
          </w:tcPr>
          <w:p w:rsidR="000A4714" w:rsidRPr="00FB0938" w:rsidRDefault="000A4714">
            <w:pPr>
              <w:pStyle w:val="ConsPlusNormal"/>
              <w:rPr>
                <w:rFonts w:ascii="Times New Roman" w:hAnsi="Times New Roman" w:cs="Times New Roman"/>
                <w:sz w:val="24"/>
                <w:szCs w:val="24"/>
              </w:rPr>
            </w:pPr>
          </w:p>
        </w:tc>
      </w:tr>
      <w:tr w:rsidR="000A4714" w:rsidRPr="00FB0938">
        <w:tc>
          <w:tcPr>
            <w:tcW w:w="2268" w:type="dxa"/>
            <w:tcBorders>
              <w:top w:val="nil"/>
              <w:left w:val="nil"/>
              <w:bottom w:val="nil"/>
              <w:right w:val="nil"/>
            </w:tcBorders>
          </w:tcPr>
          <w:p w:rsidR="000A4714" w:rsidRPr="00FB0938" w:rsidRDefault="000A4714">
            <w:pPr>
              <w:pStyle w:val="ConsPlusNormal"/>
              <w:rPr>
                <w:rFonts w:ascii="Times New Roman" w:hAnsi="Times New Roman" w:cs="Times New Roman"/>
                <w:sz w:val="24"/>
                <w:szCs w:val="24"/>
              </w:rPr>
            </w:pPr>
            <w:r w:rsidRPr="00FB0938">
              <w:rPr>
                <w:rFonts w:ascii="Times New Roman" w:hAnsi="Times New Roman" w:cs="Times New Roman"/>
                <w:sz w:val="24"/>
                <w:szCs w:val="24"/>
              </w:rPr>
              <w:t>Организационно-правовая форма</w:t>
            </w:r>
          </w:p>
        </w:tc>
        <w:tc>
          <w:tcPr>
            <w:tcW w:w="3855" w:type="dxa"/>
            <w:tcBorders>
              <w:top w:val="nil"/>
              <w:left w:val="nil"/>
              <w:bottom w:val="nil"/>
              <w:right w:val="nil"/>
            </w:tcBorders>
            <w:vAlign w:val="bottom"/>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________________________</w:t>
            </w:r>
          </w:p>
        </w:tc>
        <w:tc>
          <w:tcPr>
            <w:tcW w:w="1984" w:type="dxa"/>
            <w:tcBorders>
              <w:top w:val="nil"/>
              <w:left w:val="nil"/>
              <w:bottom w:val="nil"/>
              <w:right w:val="single" w:sz="4" w:space="0" w:color="auto"/>
            </w:tcBorders>
            <w:vAlign w:val="bottom"/>
          </w:tcPr>
          <w:p w:rsidR="000A4714" w:rsidRPr="00FB0938" w:rsidRDefault="000A4714">
            <w:pPr>
              <w:pStyle w:val="ConsPlusNormal"/>
              <w:jc w:val="right"/>
              <w:rPr>
                <w:rFonts w:ascii="Times New Roman" w:hAnsi="Times New Roman" w:cs="Times New Roman"/>
                <w:sz w:val="24"/>
                <w:szCs w:val="24"/>
              </w:rPr>
            </w:pPr>
            <w:r w:rsidRPr="00FB0938">
              <w:rPr>
                <w:rFonts w:ascii="Times New Roman" w:hAnsi="Times New Roman" w:cs="Times New Roman"/>
                <w:sz w:val="24"/>
                <w:szCs w:val="24"/>
              </w:rPr>
              <w:t xml:space="preserve">по </w:t>
            </w:r>
            <w:hyperlink r:id="rId46" w:history="1">
              <w:r w:rsidRPr="00FB0938">
                <w:rPr>
                  <w:rFonts w:ascii="Times New Roman" w:hAnsi="Times New Roman" w:cs="Times New Roman"/>
                  <w:color w:val="0000FF"/>
                  <w:sz w:val="24"/>
                  <w:szCs w:val="24"/>
                </w:rPr>
                <w:t>ОКОПФ</w:t>
              </w:r>
            </w:hyperlink>
          </w:p>
        </w:tc>
        <w:tc>
          <w:tcPr>
            <w:tcW w:w="1020" w:type="dxa"/>
            <w:tcBorders>
              <w:top w:val="single" w:sz="4" w:space="0" w:color="auto"/>
              <w:left w:val="single" w:sz="4" w:space="0" w:color="auto"/>
              <w:bottom w:val="single" w:sz="4" w:space="0" w:color="auto"/>
              <w:right w:val="single" w:sz="4" w:space="0" w:color="auto"/>
            </w:tcBorders>
            <w:vAlign w:val="bottom"/>
          </w:tcPr>
          <w:p w:rsidR="000A4714" w:rsidRPr="00FB0938" w:rsidRDefault="000A4714">
            <w:pPr>
              <w:pStyle w:val="ConsPlusNormal"/>
              <w:rPr>
                <w:rFonts w:ascii="Times New Roman" w:hAnsi="Times New Roman" w:cs="Times New Roman"/>
                <w:sz w:val="24"/>
                <w:szCs w:val="24"/>
              </w:rPr>
            </w:pPr>
          </w:p>
        </w:tc>
      </w:tr>
      <w:tr w:rsidR="000A4714" w:rsidRPr="00FB0938">
        <w:tc>
          <w:tcPr>
            <w:tcW w:w="2268" w:type="dxa"/>
            <w:tcBorders>
              <w:top w:val="nil"/>
              <w:left w:val="nil"/>
              <w:bottom w:val="nil"/>
              <w:right w:val="nil"/>
            </w:tcBorders>
          </w:tcPr>
          <w:p w:rsidR="000A4714" w:rsidRPr="00FB0938" w:rsidRDefault="000A4714">
            <w:pPr>
              <w:pStyle w:val="ConsPlusNormal"/>
              <w:rPr>
                <w:rFonts w:ascii="Times New Roman" w:hAnsi="Times New Roman" w:cs="Times New Roman"/>
                <w:sz w:val="24"/>
                <w:szCs w:val="24"/>
              </w:rPr>
            </w:pPr>
            <w:r w:rsidRPr="00FB0938">
              <w:rPr>
                <w:rFonts w:ascii="Times New Roman" w:hAnsi="Times New Roman" w:cs="Times New Roman"/>
                <w:sz w:val="24"/>
                <w:szCs w:val="24"/>
              </w:rPr>
              <w:t>Форма собственности</w:t>
            </w:r>
          </w:p>
        </w:tc>
        <w:tc>
          <w:tcPr>
            <w:tcW w:w="3855" w:type="dxa"/>
            <w:tcBorders>
              <w:top w:val="nil"/>
              <w:left w:val="nil"/>
              <w:bottom w:val="nil"/>
              <w:right w:val="nil"/>
            </w:tcBorders>
            <w:vAlign w:val="bottom"/>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________________________</w:t>
            </w:r>
          </w:p>
        </w:tc>
        <w:tc>
          <w:tcPr>
            <w:tcW w:w="1984" w:type="dxa"/>
            <w:tcBorders>
              <w:top w:val="nil"/>
              <w:left w:val="nil"/>
              <w:bottom w:val="nil"/>
              <w:right w:val="single" w:sz="4" w:space="0" w:color="auto"/>
            </w:tcBorders>
            <w:vAlign w:val="bottom"/>
          </w:tcPr>
          <w:p w:rsidR="000A4714" w:rsidRPr="00FB0938" w:rsidRDefault="000A4714">
            <w:pPr>
              <w:pStyle w:val="ConsPlusNormal"/>
              <w:jc w:val="right"/>
              <w:rPr>
                <w:rFonts w:ascii="Times New Roman" w:hAnsi="Times New Roman" w:cs="Times New Roman"/>
                <w:sz w:val="24"/>
                <w:szCs w:val="24"/>
              </w:rPr>
            </w:pPr>
            <w:r w:rsidRPr="00FB0938">
              <w:rPr>
                <w:rFonts w:ascii="Times New Roman" w:hAnsi="Times New Roman" w:cs="Times New Roman"/>
                <w:sz w:val="24"/>
                <w:szCs w:val="24"/>
              </w:rPr>
              <w:t xml:space="preserve">по </w:t>
            </w:r>
            <w:hyperlink r:id="rId47" w:history="1">
              <w:r w:rsidRPr="00FB0938">
                <w:rPr>
                  <w:rFonts w:ascii="Times New Roman" w:hAnsi="Times New Roman" w:cs="Times New Roman"/>
                  <w:color w:val="0000FF"/>
                  <w:sz w:val="24"/>
                  <w:szCs w:val="24"/>
                </w:rPr>
                <w:t>ОКФС</w:t>
              </w:r>
            </w:hyperlink>
          </w:p>
        </w:tc>
        <w:tc>
          <w:tcPr>
            <w:tcW w:w="1020" w:type="dxa"/>
            <w:tcBorders>
              <w:top w:val="single" w:sz="4" w:space="0" w:color="auto"/>
              <w:left w:val="single" w:sz="4" w:space="0" w:color="auto"/>
              <w:bottom w:val="single" w:sz="4" w:space="0" w:color="auto"/>
              <w:right w:val="single" w:sz="4" w:space="0" w:color="auto"/>
            </w:tcBorders>
            <w:vAlign w:val="bottom"/>
          </w:tcPr>
          <w:p w:rsidR="000A4714" w:rsidRPr="00FB0938" w:rsidRDefault="000A4714">
            <w:pPr>
              <w:pStyle w:val="ConsPlusNormal"/>
              <w:rPr>
                <w:rFonts w:ascii="Times New Roman" w:hAnsi="Times New Roman" w:cs="Times New Roman"/>
                <w:sz w:val="24"/>
                <w:szCs w:val="24"/>
              </w:rPr>
            </w:pPr>
          </w:p>
        </w:tc>
      </w:tr>
      <w:tr w:rsidR="000A4714" w:rsidRPr="00FB0938">
        <w:tc>
          <w:tcPr>
            <w:tcW w:w="2268" w:type="dxa"/>
            <w:tcBorders>
              <w:top w:val="nil"/>
              <w:left w:val="nil"/>
              <w:bottom w:val="nil"/>
              <w:right w:val="nil"/>
            </w:tcBorders>
          </w:tcPr>
          <w:p w:rsidR="000A4714" w:rsidRPr="00FB0938" w:rsidRDefault="000A4714">
            <w:pPr>
              <w:pStyle w:val="ConsPlusNormal"/>
              <w:rPr>
                <w:rFonts w:ascii="Times New Roman" w:hAnsi="Times New Roman" w:cs="Times New Roman"/>
                <w:sz w:val="24"/>
                <w:szCs w:val="24"/>
              </w:rPr>
            </w:pPr>
            <w:r w:rsidRPr="00FB0938">
              <w:rPr>
                <w:rFonts w:ascii="Times New Roman" w:hAnsi="Times New Roman" w:cs="Times New Roman"/>
                <w:sz w:val="24"/>
                <w:szCs w:val="24"/>
              </w:rPr>
              <w:t>Наименование бюджета</w:t>
            </w:r>
          </w:p>
        </w:tc>
        <w:tc>
          <w:tcPr>
            <w:tcW w:w="3855" w:type="dxa"/>
            <w:tcBorders>
              <w:top w:val="nil"/>
              <w:left w:val="nil"/>
              <w:bottom w:val="nil"/>
              <w:right w:val="nil"/>
            </w:tcBorders>
            <w:vAlign w:val="bottom"/>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________________________</w:t>
            </w:r>
          </w:p>
        </w:tc>
        <w:tc>
          <w:tcPr>
            <w:tcW w:w="1984" w:type="dxa"/>
            <w:tcBorders>
              <w:top w:val="nil"/>
              <w:left w:val="nil"/>
              <w:bottom w:val="nil"/>
              <w:right w:val="single" w:sz="4" w:space="0" w:color="auto"/>
            </w:tcBorders>
            <w:vAlign w:val="bottom"/>
          </w:tcPr>
          <w:p w:rsidR="000A4714" w:rsidRPr="00FB0938" w:rsidRDefault="000A4714">
            <w:pPr>
              <w:pStyle w:val="ConsPlusNormal"/>
              <w:jc w:val="right"/>
              <w:rPr>
                <w:rFonts w:ascii="Times New Roman" w:hAnsi="Times New Roman" w:cs="Times New Roman"/>
                <w:sz w:val="24"/>
                <w:szCs w:val="24"/>
              </w:rPr>
            </w:pPr>
            <w:r w:rsidRPr="00FB0938">
              <w:rPr>
                <w:rFonts w:ascii="Times New Roman" w:hAnsi="Times New Roman" w:cs="Times New Roman"/>
                <w:sz w:val="24"/>
                <w:szCs w:val="24"/>
              </w:rPr>
              <w:t xml:space="preserve">по </w:t>
            </w:r>
            <w:hyperlink r:id="rId48" w:history="1">
              <w:r w:rsidRPr="00FB0938">
                <w:rPr>
                  <w:rFonts w:ascii="Times New Roman" w:hAnsi="Times New Roman" w:cs="Times New Roman"/>
                  <w:color w:val="0000FF"/>
                  <w:sz w:val="24"/>
                  <w:szCs w:val="24"/>
                </w:rPr>
                <w:t>ОКТМО</w:t>
              </w:r>
            </w:hyperlink>
          </w:p>
        </w:tc>
        <w:tc>
          <w:tcPr>
            <w:tcW w:w="1020" w:type="dxa"/>
            <w:tcBorders>
              <w:top w:val="single" w:sz="4" w:space="0" w:color="auto"/>
              <w:left w:val="single" w:sz="4" w:space="0" w:color="auto"/>
              <w:bottom w:val="single" w:sz="4" w:space="0" w:color="auto"/>
              <w:right w:val="single" w:sz="4" w:space="0" w:color="auto"/>
            </w:tcBorders>
            <w:vAlign w:val="bottom"/>
          </w:tcPr>
          <w:p w:rsidR="000A4714" w:rsidRPr="00FB0938" w:rsidRDefault="000A4714">
            <w:pPr>
              <w:pStyle w:val="ConsPlusNormal"/>
              <w:rPr>
                <w:rFonts w:ascii="Times New Roman" w:hAnsi="Times New Roman" w:cs="Times New Roman"/>
                <w:sz w:val="24"/>
                <w:szCs w:val="24"/>
              </w:rPr>
            </w:pPr>
          </w:p>
        </w:tc>
      </w:tr>
      <w:tr w:rsidR="000A4714" w:rsidRPr="00FB0938">
        <w:tc>
          <w:tcPr>
            <w:tcW w:w="2268" w:type="dxa"/>
            <w:tcBorders>
              <w:top w:val="nil"/>
              <w:left w:val="nil"/>
              <w:bottom w:val="nil"/>
              <w:right w:val="nil"/>
            </w:tcBorders>
          </w:tcPr>
          <w:p w:rsidR="000A4714" w:rsidRPr="00FB0938" w:rsidRDefault="000A4714">
            <w:pPr>
              <w:pStyle w:val="ConsPlusNormal"/>
              <w:rPr>
                <w:rFonts w:ascii="Times New Roman" w:hAnsi="Times New Roman" w:cs="Times New Roman"/>
                <w:sz w:val="24"/>
                <w:szCs w:val="24"/>
              </w:rPr>
            </w:pPr>
            <w:r w:rsidRPr="00FB0938">
              <w:rPr>
                <w:rFonts w:ascii="Times New Roman" w:hAnsi="Times New Roman" w:cs="Times New Roman"/>
                <w:sz w:val="24"/>
                <w:szCs w:val="24"/>
              </w:rPr>
              <w:t>Место нахождения (адрес)</w:t>
            </w:r>
          </w:p>
        </w:tc>
        <w:tc>
          <w:tcPr>
            <w:tcW w:w="3855" w:type="dxa"/>
            <w:tcBorders>
              <w:top w:val="nil"/>
              <w:left w:val="nil"/>
              <w:bottom w:val="nil"/>
              <w:right w:val="nil"/>
            </w:tcBorders>
            <w:vAlign w:val="bottom"/>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________________________</w:t>
            </w:r>
          </w:p>
        </w:tc>
        <w:tc>
          <w:tcPr>
            <w:tcW w:w="1984" w:type="dxa"/>
            <w:tcBorders>
              <w:top w:val="nil"/>
              <w:left w:val="nil"/>
              <w:bottom w:val="nil"/>
              <w:right w:val="single" w:sz="4" w:space="0" w:color="auto"/>
            </w:tcBorders>
            <w:vAlign w:val="bottom"/>
          </w:tcPr>
          <w:p w:rsidR="000A4714" w:rsidRPr="00FB0938" w:rsidRDefault="000A4714">
            <w:pPr>
              <w:pStyle w:val="ConsPlusNormal"/>
              <w:jc w:val="right"/>
              <w:rPr>
                <w:rFonts w:ascii="Times New Roman" w:hAnsi="Times New Roman" w:cs="Times New Roman"/>
                <w:sz w:val="24"/>
                <w:szCs w:val="24"/>
              </w:rPr>
            </w:pPr>
            <w:r w:rsidRPr="00FB0938">
              <w:rPr>
                <w:rFonts w:ascii="Times New Roman" w:hAnsi="Times New Roman" w:cs="Times New Roman"/>
                <w:sz w:val="24"/>
                <w:szCs w:val="24"/>
              </w:rPr>
              <w:t xml:space="preserve">по </w:t>
            </w:r>
            <w:hyperlink r:id="rId49" w:history="1">
              <w:r w:rsidRPr="00FB0938">
                <w:rPr>
                  <w:rFonts w:ascii="Times New Roman" w:hAnsi="Times New Roman" w:cs="Times New Roman"/>
                  <w:color w:val="0000FF"/>
                  <w:sz w:val="24"/>
                  <w:szCs w:val="24"/>
                </w:rPr>
                <w:t>ОКТМО</w:t>
              </w:r>
            </w:hyperlink>
          </w:p>
        </w:tc>
        <w:tc>
          <w:tcPr>
            <w:tcW w:w="1020" w:type="dxa"/>
            <w:tcBorders>
              <w:top w:val="single" w:sz="4" w:space="0" w:color="auto"/>
              <w:left w:val="single" w:sz="4" w:space="0" w:color="auto"/>
              <w:bottom w:val="single" w:sz="4" w:space="0" w:color="auto"/>
              <w:right w:val="single" w:sz="4" w:space="0" w:color="auto"/>
            </w:tcBorders>
            <w:vAlign w:val="bottom"/>
          </w:tcPr>
          <w:p w:rsidR="000A4714" w:rsidRPr="00FB0938" w:rsidRDefault="000A4714">
            <w:pPr>
              <w:pStyle w:val="ConsPlusNormal"/>
              <w:rPr>
                <w:rFonts w:ascii="Times New Roman" w:hAnsi="Times New Roman" w:cs="Times New Roman"/>
                <w:sz w:val="24"/>
                <w:szCs w:val="24"/>
              </w:rPr>
            </w:pPr>
          </w:p>
        </w:tc>
      </w:tr>
      <w:tr w:rsidR="000A4714" w:rsidRPr="00FB0938">
        <w:tc>
          <w:tcPr>
            <w:tcW w:w="2268" w:type="dxa"/>
            <w:tcBorders>
              <w:top w:val="nil"/>
              <w:left w:val="nil"/>
              <w:bottom w:val="nil"/>
              <w:right w:val="nil"/>
            </w:tcBorders>
          </w:tcPr>
          <w:p w:rsidR="000A4714" w:rsidRPr="00FB0938" w:rsidRDefault="000A4714">
            <w:pPr>
              <w:pStyle w:val="ConsPlusNormal"/>
              <w:rPr>
                <w:rFonts w:ascii="Times New Roman" w:hAnsi="Times New Roman" w:cs="Times New Roman"/>
                <w:sz w:val="24"/>
                <w:szCs w:val="24"/>
              </w:rPr>
            </w:pPr>
            <w:r w:rsidRPr="00FB0938">
              <w:rPr>
                <w:rFonts w:ascii="Times New Roman" w:hAnsi="Times New Roman" w:cs="Times New Roman"/>
                <w:sz w:val="24"/>
                <w:szCs w:val="24"/>
              </w:rPr>
              <w:t>Телефон</w:t>
            </w:r>
          </w:p>
        </w:tc>
        <w:tc>
          <w:tcPr>
            <w:tcW w:w="3855" w:type="dxa"/>
            <w:tcBorders>
              <w:top w:val="nil"/>
              <w:left w:val="nil"/>
              <w:bottom w:val="nil"/>
              <w:right w:val="nil"/>
            </w:tcBorders>
            <w:vAlign w:val="bottom"/>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________________________</w:t>
            </w:r>
          </w:p>
        </w:tc>
        <w:tc>
          <w:tcPr>
            <w:tcW w:w="1984" w:type="dxa"/>
            <w:tcBorders>
              <w:top w:val="nil"/>
              <w:left w:val="nil"/>
              <w:bottom w:val="nil"/>
              <w:right w:val="single" w:sz="4" w:space="0" w:color="auto"/>
            </w:tcBorders>
            <w:vAlign w:val="bottom"/>
          </w:tcPr>
          <w:p w:rsidR="000A4714" w:rsidRPr="00FB0938" w:rsidRDefault="000A4714">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bottom"/>
          </w:tcPr>
          <w:p w:rsidR="000A4714" w:rsidRPr="00FB0938" w:rsidRDefault="000A4714">
            <w:pPr>
              <w:pStyle w:val="ConsPlusNormal"/>
              <w:rPr>
                <w:rFonts w:ascii="Times New Roman" w:hAnsi="Times New Roman" w:cs="Times New Roman"/>
                <w:sz w:val="24"/>
                <w:szCs w:val="24"/>
              </w:rPr>
            </w:pPr>
          </w:p>
        </w:tc>
      </w:tr>
      <w:tr w:rsidR="000A4714" w:rsidRPr="00FB0938">
        <w:tc>
          <w:tcPr>
            <w:tcW w:w="2268" w:type="dxa"/>
            <w:tcBorders>
              <w:top w:val="nil"/>
              <w:left w:val="nil"/>
              <w:bottom w:val="nil"/>
              <w:right w:val="nil"/>
            </w:tcBorders>
          </w:tcPr>
          <w:p w:rsidR="000A4714" w:rsidRPr="00FB0938" w:rsidRDefault="000A4714">
            <w:pPr>
              <w:pStyle w:val="ConsPlusNormal"/>
              <w:rPr>
                <w:rFonts w:ascii="Times New Roman" w:hAnsi="Times New Roman" w:cs="Times New Roman"/>
                <w:sz w:val="24"/>
                <w:szCs w:val="24"/>
              </w:rPr>
            </w:pPr>
            <w:r w:rsidRPr="00FB0938">
              <w:rPr>
                <w:rFonts w:ascii="Times New Roman" w:hAnsi="Times New Roman" w:cs="Times New Roman"/>
                <w:sz w:val="24"/>
                <w:szCs w:val="24"/>
              </w:rPr>
              <w:t>Вид документа</w:t>
            </w:r>
          </w:p>
        </w:tc>
        <w:tc>
          <w:tcPr>
            <w:tcW w:w="3855" w:type="dxa"/>
            <w:tcBorders>
              <w:top w:val="nil"/>
              <w:left w:val="nil"/>
              <w:bottom w:val="nil"/>
              <w:right w:val="nil"/>
            </w:tcBorders>
            <w:vAlign w:val="bottom"/>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________________________</w:t>
            </w:r>
          </w:p>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(основной документ - код 01; изменения к документу -</w:t>
            </w:r>
          </w:p>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lastRenderedPageBreak/>
              <w:t>код 02)</w:t>
            </w:r>
          </w:p>
        </w:tc>
        <w:tc>
          <w:tcPr>
            <w:tcW w:w="1984" w:type="dxa"/>
            <w:tcBorders>
              <w:top w:val="nil"/>
              <w:left w:val="nil"/>
              <w:bottom w:val="nil"/>
              <w:right w:val="single" w:sz="4" w:space="0" w:color="auto"/>
            </w:tcBorders>
            <w:vAlign w:val="bottom"/>
          </w:tcPr>
          <w:p w:rsidR="000A4714" w:rsidRPr="00FB0938" w:rsidRDefault="000A4714">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bottom"/>
          </w:tcPr>
          <w:p w:rsidR="000A4714" w:rsidRPr="00FB0938" w:rsidRDefault="000A4714">
            <w:pPr>
              <w:pStyle w:val="ConsPlusNormal"/>
              <w:rPr>
                <w:rFonts w:ascii="Times New Roman" w:hAnsi="Times New Roman" w:cs="Times New Roman"/>
                <w:sz w:val="24"/>
                <w:szCs w:val="24"/>
              </w:rPr>
            </w:pPr>
          </w:p>
        </w:tc>
      </w:tr>
      <w:tr w:rsidR="000A4714" w:rsidRPr="00FB0938">
        <w:tc>
          <w:tcPr>
            <w:tcW w:w="2268" w:type="dxa"/>
            <w:tcBorders>
              <w:top w:val="nil"/>
              <w:left w:val="nil"/>
              <w:bottom w:val="nil"/>
              <w:right w:val="nil"/>
            </w:tcBorders>
          </w:tcPr>
          <w:p w:rsidR="000A4714" w:rsidRPr="00FB0938" w:rsidRDefault="000A4714">
            <w:pPr>
              <w:pStyle w:val="ConsPlusNormal"/>
              <w:rPr>
                <w:rFonts w:ascii="Times New Roman" w:hAnsi="Times New Roman" w:cs="Times New Roman"/>
                <w:sz w:val="24"/>
                <w:szCs w:val="24"/>
              </w:rPr>
            </w:pPr>
            <w:r w:rsidRPr="00FB0938">
              <w:rPr>
                <w:rFonts w:ascii="Times New Roman" w:hAnsi="Times New Roman" w:cs="Times New Roman"/>
                <w:sz w:val="24"/>
                <w:szCs w:val="24"/>
              </w:rPr>
              <w:lastRenderedPageBreak/>
              <w:t>Единица измерения: руб</w:t>
            </w:r>
          </w:p>
        </w:tc>
        <w:tc>
          <w:tcPr>
            <w:tcW w:w="3855" w:type="dxa"/>
            <w:tcBorders>
              <w:top w:val="nil"/>
              <w:left w:val="nil"/>
              <w:bottom w:val="nil"/>
              <w:right w:val="nil"/>
            </w:tcBorders>
          </w:tcPr>
          <w:p w:rsidR="000A4714" w:rsidRPr="00FB0938" w:rsidRDefault="000A4714">
            <w:pPr>
              <w:pStyle w:val="ConsPlusNormal"/>
              <w:rPr>
                <w:rFonts w:ascii="Times New Roman" w:hAnsi="Times New Roman" w:cs="Times New Roman"/>
                <w:sz w:val="24"/>
                <w:szCs w:val="24"/>
              </w:rPr>
            </w:pPr>
          </w:p>
        </w:tc>
        <w:tc>
          <w:tcPr>
            <w:tcW w:w="1984" w:type="dxa"/>
            <w:tcBorders>
              <w:top w:val="nil"/>
              <w:left w:val="nil"/>
              <w:bottom w:val="nil"/>
              <w:right w:val="single" w:sz="4" w:space="0" w:color="auto"/>
            </w:tcBorders>
            <w:vAlign w:val="bottom"/>
          </w:tcPr>
          <w:p w:rsidR="000A4714" w:rsidRPr="00FB0938" w:rsidRDefault="000A4714">
            <w:pPr>
              <w:pStyle w:val="ConsPlusNormal"/>
              <w:jc w:val="right"/>
              <w:rPr>
                <w:rFonts w:ascii="Times New Roman" w:hAnsi="Times New Roman" w:cs="Times New Roman"/>
                <w:sz w:val="24"/>
                <w:szCs w:val="24"/>
              </w:rPr>
            </w:pPr>
            <w:r w:rsidRPr="00FB0938">
              <w:rPr>
                <w:rFonts w:ascii="Times New Roman" w:hAnsi="Times New Roman" w:cs="Times New Roman"/>
                <w:sz w:val="24"/>
                <w:szCs w:val="24"/>
              </w:rPr>
              <w:t>по ОКЕИ</w:t>
            </w:r>
          </w:p>
        </w:tc>
        <w:tc>
          <w:tcPr>
            <w:tcW w:w="1020" w:type="dxa"/>
            <w:tcBorders>
              <w:top w:val="single" w:sz="4" w:space="0" w:color="auto"/>
              <w:left w:val="single" w:sz="4" w:space="0" w:color="auto"/>
              <w:bottom w:val="single" w:sz="4" w:space="0" w:color="auto"/>
              <w:right w:val="single" w:sz="4" w:space="0" w:color="auto"/>
            </w:tcBorders>
            <w:vAlign w:val="bottom"/>
          </w:tcPr>
          <w:p w:rsidR="000A4714" w:rsidRPr="00FB0938" w:rsidRDefault="008E2305">
            <w:pPr>
              <w:pStyle w:val="ConsPlusNormal"/>
              <w:jc w:val="center"/>
              <w:rPr>
                <w:rFonts w:ascii="Times New Roman" w:hAnsi="Times New Roman" w:cs="Times New Roman"/>
                <w:sz w:val="24"/>
                <w:szCs w:val="24"/>
              </w:rPr>
            </w:pPr>
            <w:hyperlink r:id="rId50" w:history="1">
              <w:r w:rsidR="000A4714" w:rsidRPr="00FB0938">
                <w:rPr>
                  <w:rFonts w:ascii="Times New Roman" w:hAnsi="Times New Roman" w:cs="Times New Roman"/>
                  <w:color w:val="0000FF"/>
                  <w:sz w:val="24"/>
                  <w:szCs w:val="24"/>
                </w:rPr>
                <w:t>383</w:t>
              </w:r>
            </w:hyperlink>
          </w:p>
        </w:tc>
      </w:tr>
    </w:tbl>
    <w:p w:rsidR="000A4714" w:rsidRPr="00FB0938" w:rsidRDefault="000A4714">
      <w:pPr>
        <w:pStyle w:val="ConsPlusNormal"/>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2"/>
        <w:gridCol w:w="2268"/>
        <w:gridCol w:w="1134"/>
        <w:gridCol w:w="2741"/>
        <w:gridCol w:w="1230"/>
      </w:tblGrid>
      <w:tr w:rsidR="000A4714" w:rsidRPr="00FB0938">
        <w:tc>
          <w:tcPr>
            <w:tcW w:w="1752" w:type="dxa"/>
            <w:vMerge w:val="restart"/>
            <w:tcBorders>
              <w:left w:val="nil"/>
            </w:tcBorders>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Идентификационный код закупки</w:t>
            </w:r>
          </w:p>
        </w:tc>
        <w:tc>
          <w:tcPr>
            <w:tcW w:w="6143" w:type="dxa"/>
            <w:gridSpan w:val="3"/>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Реквизиты поставщика, подрядчика, исполнителя</w:t>
            </w:r>
          </w:p>
        </w:tc>
        <w:tc>
          <w:tcPr>
            <w:tcW w:w="1230" w:type="dxa"/>
            <w:vMerge w:val="restart"/>
            <w:tcBorders>
              <w:right w:val="nil"/>
            </w:tcBorders>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 xml:space="preserve">Цена контракта </w:t>
            </w:r>
            <w:hyperlink w:anchor="P662" w:history="1">
              <w:r w:rsidRPr="00FB0938">
                <w:rPr>
                  <w:rFonts w:ascii="Times New Roman" w:hAnsi="Times New Roman" w:cs="Times New Roman"/>
                  <w:color w:val="0000FF"/>
                  <w:sz w:val="24"/>
                  <w:szCs w:val="24"/>
                </w:rPr>
                <w:t>&lt;***&gt;</w:t>
              </w:r>
            </w:hyperlink>
          </w:p>
        </w:tc>
      </w:tr>
      <w:tr w:rsidR="000A4714" w:rsidRPr="00FB0938">
        <w:tc>
          <w:tcPr>
            <w:tcW w:w="1752" w:type="dxa"/>
            <w:vMerge/>
            <w:tcBorders>
              <w:left w:val="nil"/>
            </w:tcBorders>
          </w:tcPr>
          <w:p w:rsidR="000A4714" w:rsidRPr="00FB0938" w:rsidRDefault="000A4714"/>
        </w:tc>
        <w:tc>
          <w:tcPr>
            <w:tcW w:w="2268" w:type="dxa"/>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идентификационный номер налогоплательщика или аналог идентификационного номера налогоплательщика для иностранного лица</w:t>
            </w:r>
          </w:p>
        </w:tc>
        <w:tc>
          <w:tcPr>
            <w:tcW w:w="1134" w:type="dxa"/>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код причины постановки на учет (при наличии)</w:t>
            </w:r>
          </w:p>
        </w:tc>
        <w:tc>
          <w:tcPr>
            <w:tcW w:w="2741" w:type="dxa"/>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наименование (фамилия, имя, отчество (при наличии) физического лица (для поставщика, подрядчика, исполнителя - физического лица))</w:t>
            </w:r>
          </w:p>
        </w:tc>
        <w:tc>
          <w:tcPr>
            <w:tcW w:w="1230" w:type="dxa"/>
            <w:vMerge/>
            <w:tcBorders>
              <w:right w:val="nil"/>
            </w:tcBorders>
          </w:tcPr>
          <w:p w:rsidR="000A4714" w:rsidRPr="00FB0938" w:rsidRDefault="000A4714"/>
        </w:tc>
      </w:tr>
      <w:tr w:rsidR="000A4714" w:rsidRPr="00FB0938">
        <w:tc>
          <w:tcPr>
            <w:tcW w:w="1752" w:type="dxa"/>
            <w:tcBorders>
              <w:left w:val="nil"/>
            </w:tcBorders>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1</w:t>
            </w:r>
          </w:p>
        </w:tc>
        <w:tc>
          <w:tcPr>
            <w:tcW w:w="2268" w:type="dxa"/>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2</w:t>
            </w:r>
          </w:p>
        </w:tc>
        <w:tc>
          <w:tcPr>
            <w:tcW w:w="1134" w:type="dxa"/>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3</w:t>
            </w:r>
          </w:p>
        </w:tc>
        <w:tc>
          <w:tcPr>
            <w:tcW w:w="2741" w:type="dxa"/>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4</w:t>
            </w:r>
          </w:p>
        </w:tc>
        <w:tc>
          <w:tcPr>
            <w:tcW w:w="1230" w:type="dxa"/>
            <w:tcBorders>
              <w:right w:val="nil"/>
            </w:tcBorders>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5</w:t>
            </w:r>
          </w:p>
        </w:tc>
      </w:tr>
      <w:tr w:rsidR="000A4714" w:rsidRPr="00FB0938">
        <w:tblPrEx>
          <w:tblBorders>
            <w:left w:val="single" w:sz="4" w:space="0" w:color="auto"/>
            <w:right w:val="single" w:sz="4" w:space="0" w:color="auto"/>
          </w:tblBorders>
        </w:tblPrEx>
        <w:tc>
          <w:tcPr>
            <w:tcW w:w="1752" w:type="dxa"/>
            <w:vMerge w:val="restart"/>
          </w:tcPr>
          <w:p w:rsidR="000A4714" w:rsidRPr="00FB0938" w:rsidRDefault="000A4714">
            <w:pPr>
              <w:pStyle w:val="ConsPlusNormal"/>
              <w:rPr>
                <w:rFonts w:ascii="Times New Roman" w:hAnsi="Times New Roman" w:cs="Times New Roman"/>
                <w:sz w:val="24"/>
                <w:szCs w:val="24"/>
              </w:rPr>
            </w:pPr>
          </w:p>
        </w:tc>
        <w:tc>
          <w:tcPr>
            <w:tcW w:w="2268" w:type="dxa"/>
          </w:tcPr>
          <w:p w:rsidR="000A4714" w:rsidRPr="00FB0938" w:rsidRDefault="000A4714">
            <w:pPr>
              <w:pStyle w:val="ConsPlusNormal"/>
              <w:rPr>
                <w:rFonts w:ascii="Times New Roman" w:hAnsi="Times New Roman" w:cs="Times New Roman"/>
                <w:sz w:val="24"/>
                <w:szCs w:val="24"/>
              </w:rPr>
            </w:pPr>
          </w:p>
        </w:tc>
        <w:tc>
          <w:tcPr>
            <w:tcW w:w="1134" w:type="dxa"/>
          </w:tcPr>
          <w:p w:rsidR="000A4714" w:rsidRPr="00FB0938" w:rsidRDefault="000A4714">
            <w:pPr>
              <w:pStyle w:val="ConsPlusNormal"/>
              <w:rPr>
                <w:rFonts w:ascii="Times New Roman" w:hAnsi="Times New Roman" w:cs="Times New Roman"/>
                <w:sz w:val="24"/>
                <w:szCs w:val="24"/>
              </w:rPr>
            </w:pPr>
          </w:p>
        </w:tc>
        <w:tc>
          <w:tcPr>
            <w:tcW w:w="2741" w:type="dxa"/>
          </w:tcPr>
          <w:p w:rsidR="000A4714" w:rsidRPr="00FB0938" w:rsidRDefault="000A4714">
            <w:pPr>
              <w:pStyle w:val="ConsPlusNormal"/>
              <w:rPr>
                <w:rFonts w:ascii="Times New Roman" w:hAnsi="Times New Roman" w:cs="Times New Roman"/>
                <w:sz w:val="24"/>
                <w:szCs w:val="24"/>
              </w:rPr>
            </w:pPr>
          </w:p>
        </w:tc>
        <w:tc>
          <w:tcPr>
            <w:tcW w:w="1230" w:type="dxa"/>
          </w:tcPr>
          <w:p w:rsidR="000A4714" w:rsidRPr="00FB0938" w:rsidRDefault="000A4714">
            <w:pPr>
              <w:pStyle w:val="ConsPlusNormal"/>
              <w:rPr>
                <w:rFonts w:ascii="Times New Roman" w:hAnsi="Times New Roman" w:cs="Times New Roman"/>
                <w:sz w:val="24"/>
                <w:szCs w:val="24"/>
              </w:rPr>
            </w:pPr>
          </w:p>
        </w:tc>
      </w:tr>
      <w:tr w:rsidR="000A4714" w:rsidRPr="00FB0938">
        <w:tblPrEx>
          <w:tblBorders>
            <w:left w:val="single" w:sz="4" w:space="0" w:color="auto"/>
            <w:right w:val="single" w:sz="4" w:space="0" w:color="auto"/>
          </w:tblBorders>
        </w:tblPrEx>
        <w:tc>
          <w:tcPr>
            <w:tcW w:w="1752" w:type="dxa"/>
            <w:vMerge/>
          </w:tcPr>
          <w:p w:rsidR="000A4714" w:rsidRPr="00FB0938" w:rsidRDefault="000A4714"/>
        </w:tc>
        <w:tc>
          <w:tcPr>
            <w:tcW w:w="2268" w:type="dxa"/>
          </w:tcPr>
          <w:p w:rsidR="000A4714" w:rsidRPr="00FB0938" w:rsidRDefault="000A4714">
            <w:pPr>
              <w:pStyle w:val="ConsPlusNormal"/>
              <w:rPr>
                <w:rFonts w:ascii="Times New Roman" w:hAnsi="Times New Roman" w:cs="Times New Roman"/>
                <w:sz w:val="24"/>
                <w:szCs w:val="24"/>
              </w:rPr>
            </w:pPr>
          </w:p>
        </w:tc>
        <w:tc>
          <w:tcPr>
            <w:tcW w:w="1134" w:type="dxa"/>
          </w:tcPr>
          <w:p w:rsidR="000A4714" w:rsidRPr="00FB0938" w:rsidRDefault="000A4714">
            <w:pPr>
              <w:pStyle w:val="ConsPlusNormal"/>
              <w:rPr>
                <w:rFonts w:ascii="Times New Roman" w:hAnsi="Times New Roman" w:cs="Times New Roman"/>
                <w:sz w:val="24"/>
                <w:szCs w:val="24"/>
              </w:rPr>
            </w:pPr>
          </w:p>
        </w:tc>
        <w:tc>
          <w:tcPr>
            <w:tcW w:w="2741" w:type="dxa"/>
          </w:tcPr>
          <w:p w:rsidR="000A4714" w:rsidRPr="00FB0938" w:rsidRDefault="000A4714">
            <w:pPr>
              <w:pStyle w:val="ConsPlusNormal"/>
              <w:rPr>
                <w:rFonts w:ascii="Times New Roman" w:hAnsi="Times New Roman" w:cs="Times New Roman"/>
                <w:sz w:val="24"/>
                <w:szCs w:val="24"/>
              </w:rPr>
            </w:pPr>
          </w:p>
        </w:tc>
        <w:tc>
          <w:tcPr>
            <w:tcW w:w="1230" w:type="dxa"/>
          </w:tcPr>
          <w:p w:rsidR="000A4714" w:rsidRPr="00FB0938" w:rsidRDefault="000A4714">
            <w:pPr>
              <w:pStyle w:val="ConsPlusNormal"/>
              <w:rPr>
                <w:rFonts w:ascii="Times New Roman" w:hAnsi="Times New Roman" w:cs="Times New Roman"/>
                <w:sz w:val="24"/>
                <w:szCs w:val="24"/>
              </w:rPr>
            </w:pPr>
          </w:p>
        </w:tc>
      </w:tr>
    </w:tbl>
    <w:p w:rsidR="000A4714" w:rsidRPr="00FB0938" w:rsidRDefault="000A4714">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134"/>
      </w:tblGrid>
      <w:tr w:rsidR="000A4714" w:rsidRPr="00FB0938">
        <w:tc>
          <w:tcPr>
            <w:tcW w:w="7767" w:type="dxa"/>
            <w:tcBorders>
              <w:top w:val="nil"/>
              <w:left w:val="nil"/>
              <w:bottom w:val="nil"/>
            </w:tcBorders>
          </w:tcPr>
          <w:p w:rsidR="000A4714" w:rsidRPr="00FB0938" w:rsidRDefault="000A4714">
            <w:pPr>
              <w:pStyle w:val="ConsPlusNormal"/>
              <w:rPr>
                <w:rFonts w:ascii="Times New Roman" w:hAnsi="Times New Roman" w:cs="Times New Roman"/>
                <w:sz w:val="24"/>
                <w:szCs w:val="24"/>
              </w:rPr>
            </w:pPr>
            <w:r w:rsidRPr="00FB0938">
              <w:rPr>
                <w:rFonts w:ascii="Times New Roman" w:hAnsi="Times New Roman" w:cs="Times New Roman"/>
                <w:sz w:val="24"/>
                <w:szCs w:val="24"/>
              </w:rPr>
              <w:t xml:space="preserve">Увеличение количества поставляемого товара при заключении контракта в соответствии с </w:t>
            </w:r>
            <w:hyperlink r:id="rId51" w:history="1">
              <w:r w:rsidRPr="00FB0938">
                <w:rPr>
                  <w:rFonts w:ascii="Times New Roman" w:hAnsi="Times New Roman" w:cs="Times New Roman"/>
                  <w:color w:val="0000FF"/>
                  <w:sz w:val="24"/>
                  <w:szCs w:val="24"/>
                </w:rPr>
                <w:t>частью 18 статьи 34</w:t>
              </w:r>
            </w:hyperlink>
            <w:r w:rsidRPr="00FB0938">
              <w:rPr>
                <w:rFonts w:ascii="Times New Roman" w:hAnsi="Times New Roman" w:cs="Times New Roman"/>
                <w:sz w:val="24"/>
                <w:szCs w:val="24"/>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tc>
        <w:tc>
          <w:tcPr>
            <w:tcW w:w="1134" w:type="dxa"/>
            <w:tcBorders>
              <w:top w:val="single" w:sz="4" w:space="0" w:color="auto"/>
              <w:bottom w:val="single" w:sz="4" w:space="0" w:color="auto"/>
            </w:tcBorders>
          </w:tcPr>
          <w:p w:rsidR="000A4714" w:rsidRPr="00FB0938" w:rsidRDefault="000A4714">
            <w:pPr>
              <w:pStyle w:val="ConsPlusNormal"/>
              <w:rPr>
                <w:rFonts w:ascii="Times New Roman" w:hAnsi="Times New Roman" w:cs="Times New Roman"/>
                <w:sz w:val="24"/>
                <w:szCs w:val="24"/>
              </w:rPr>
            </w:pPr>
          </w:p>
        </w:tc>
      </w:tr>
      <w:tr w:rsidR="000A4714" w:rsidRPr="00FB0938">
        <w:tblPrEx>
          <w:tblBorders>
            <w:right w:val="none" w:sz="0" w:space="0" w:color="auto"/>
            <w:insideV w:val="none" w:sz="0" w:space="0" w:color="auto"/>
          </w:tblBorders>
        </w:tblPrEx>
        <w:tc>
          <w:tcPr>
            <w:tcW w:w="7767" w:type="dxa"/>
            <w:tcBorders>
              <w:top w:val="nil"/>
              <w:left w:val="nil"/>
              <w:bottom w:val="nil"/>
              <w:right w:val="nil"/>
            </w:tcBorders>
          </w:tcPr>
          <w:p w:rsidR="000A4714" w:rsidRPr="00FB0938" w:rsidRDefault="000A4714">
            <w:pPr>
              <w:pStyle w:val="ConsPlusNormal"/>
              <w:rPr>
                <w:rFonts w:ascii="Times New Roman" w:hAnsi="Times New Roman" w:cs="Times New Roman"/>
                <w:sz w:val="24"/>
                <w:szCs w:val="24"/>
              </w:rPr>
            </w:pPr>
          </w:p>
        </w:tc>
        <w:tc>
          <w:tcPr>
            <w:tcW w:w="1134" w:type="dxa"/>
            <w:tcBorders>
              <w:top w:val="single" w:sz="4" w:space="0" w:color="auto"/>
              <w:left w:val="nil"/>
              <w:bottom w:val="nil"/>
              <w:right w:val="nil"/>
            </w:tcBorders>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(да/нет)</w:t>
            </w:r>
          </w:p>
        </w:tc>
      </w:tr>
    </w:tbl>
    <w:p w:rsidR="000A4714" w:rsidRPr="00FB0938" w:rsidRDefault="000A4714">
      <w:pPr>
        <w:pStyle w:val="ConsPlusNormal"/>
        <w:jc w:val="both"/>
        <w:rPr>
          <w:rFonts w:ascii="Times New Roman" w:hAnsi="Times New Roman" w:cs="Times New Roman"/>
          <w:sz w:val="24"/>
          <w:szCs w:val="24"/>
        </w:rPr>
      </w:pP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Руководитель</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(уполномоченное лицо)   _____________  ___________  _______________________</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 xml:space="preserve">                         (должность)    (подпись)    (расшифровка подписи)</w:t>
      </w:r>
    </w:p>
    <w:p w:rsidR="000A4714" w:rsidRPr="00FB0938" w:rsidRDefault="000A4714">
      <w:pPr>
        <w:pStyle w:val="ConsPlusNonformat"/>
        <w:jc w:val="both"/>
        <w:rPr>
          <w:rFonts w:ascii="Times New Roman" w:hAnsi="Times New Roman" w:cs="Times New Roman"/>
          <w:sz w:val="24"/>
          <w:szCs w:val="24"/>
        </w:rPr>
      </w:pP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"__" __________ 20__ г.</w:t>
      </w:r>
    </w:p>
    <w:p w:rsidR="000A4714" w:rsidRPr="00FB0938" w:rsidRDefault="000A4714">
      <w:pPr>
        <w:pStyle w:val="ConsPlusNormal"/>
        <w:jc w:val="both"/>
        <w:rPr>
          <w:rFonts w:ascii="Times New Roman" w:hAnsi="Times New Roman" w:cs="Times New Roman"/>
          <w:sz w:val="24"/>
          <w:szCs w:val="24"/>
        </w:rPr>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46"/>
        <w:gridCol w:w="1701"/>
        <w:gridCol w:w="624"/>
      </w:tblGrid>
      <w:tr w:rsidR="000A4714" w:rsidRPr="00FB0938">
        <w:tc>
          <w:tcPr>
            <w:tcW w:w="6746" w:type="dxa"/>
            <w:tcBorders>
              <w:top w:val="nil"/>
              <w:left w:val="nil"/>
              <w:bottom w:val="nil"/>
            </w:tcBorders>
          </w:tcPr>
          <w:p w:rsidR="000A4714" w:rsidRPr="00FB0938" w:rsidRDefault="000A4714">
            <w:pPr>
              <w:pStyle w:val="ConsPlusNormal"/>
              <w:rPr>
                <w:rFonts w:ascii="Times New Roman" w:hAnsi="Times New Roman" w:cs="Times New Roman"/>
                <w:sz w:val="24"/>
                <w:szCs w:val="24"/>
              </w:rPr>
            </w:pPr>
          </w:p>
        </w:tc>
        <w:tc>
          <w:tcPr>
            <w:tcW w:w="1701" w:type="dxa"/>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Лист N</w:t>
            </w:r>
          </w:p>
        </w:tc>
        <w:tc>
          <w:tcPr>
            <w:tcW w:w="624" w:type="dxa"/>
          </w:tcPr>
          <w:p w:rsidR="000A4714" w:rsidRPr="00FB0938" w:rsidRDefault="000A4714">
            <w:pPr>
              <w:pStyle w:val="ConsPlusNormal"/>
              <w:rPr>
                <w:rFonts w:ascii="Times New Roman" w:hAnsi="Times New Roman" w:cs="Times New Roman"/>
                <w:sz w:val="24"/>
                <w:szCs w:val="24"/>
              </w:rPr>
            </w:pPr>
          </w:p>
        </w:tc>
      </w:tr>
      <w:tr w:rsidR="000A4714" w:rsidRPr="00FB0938">
        <w:tc>
          <w:tcPr>
            <w:tcW w:w="6746" w:type="dxa"/>
            <w:tcBorders>
              <w:top w:val="nil"/>
              <w:left w:val="nil"/>
              <w:bottom w:val="nil"/>
            </w:tcBorders>
          </w:tcPr>
          <w:p w:rsidR="000A4714" w:rsidRPr="00FB0938" w:rsidRDefault="000A4714">
            <w:pPr>
              <w:pStyle w:val="ConsPlusNormal"/>
              <w:rPr>
                <w:rFonts w:ascii="Times New Roman" w:hAnsi="Times New Roman" w:cs="Times New Roman"/>
                <w:sz w:val="24"/>
                <w:szCs w:val="24"/>
              </w:rPr>
            </w:pPr>
          </w:p>
        </w:tc>
        <w:tc>
          <w:tcPr>
            <w:tcW w:w="1701" w:type="dxa"/>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Всего листов</w:t>
            </w:r>
          </w:p>
        </w:tc>
        <w:tc>
          <w:tcPr>
            <w:tcW w:w="624" w:type="dxa"/>
          </w:tcPr>
          <w:p w:rsidR="000A4714" w:rsidRPr="00FB0938" w:rsidRDefault="000A4714">
            <w:pPr>
              <w:pStyle w:val="ConsPlusNormal"/>
              <w:rPr>
                <w:rFonts w:ascii="Times New Roman" w:hAnsi="Times New Roman" w:cs="Times New Roman"/>
                <w:sz w:val="24"/>
                <w:szCs w:val="24"/>
              </w:rPr>
            </w:pPr>
          </w:p>
        </w:tc>
      </w:tr>
    </w:tbl>
    <w:p w:rsidR="000A4714" w:rsidRPr="00FB0938" w:rsidRDefault="000A4714">
      <w:pPr>
        <w:pStyle w:val="ConsPlusNormal"/>
        <w:jc w:val="both"/>
        <w:rPr>
          <w:rFonts w:ascii="Times New Roman" w:hAnsi="Times New Roman" w:cs="Times New Roman"/>
          <w:sz w:val="24"/>
          <w:szCs w:val="24"/>
        </w:rPr>
      </w:pP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 xml:space="preserve">    --------------------------------</w:t>
      </w:r>
    </w:p>
    <w:p w:rsidR="000A4714" w:rsidRPr="00FB0938" w:rsidRDefault="000A4714">
      <w:pPr>
        <w:pStyle w:val="ConsPlusNonformat"/>
        <w:jc w:val="both"/>
        <w:rPr>
          <w:rFonts w:ascii="Times New Roman" w:hAnsi="Times New Roman" w:cs="Times New Roman"/>
          <w:sz w:val="24"/>
          <w:szCs w:val="24"/>
        </w:rPr>
      </w:pPr>
      <w:bookmarkStart w:id="16" w:name="P660"/>
      <w:bookmarkEnd w:id="16"/>
      <w:r w:rsidRPr="00FB0938">
        <w:rPr>
          <w:rFonts w:ascii="Times New Roman" w:hAnsi="Times New Roman" w:cs="Times New Roman"/>
          <w:sz w:val="24"/>
          <w:szCs w:val="24"/>
        </w:rPr>
        <w:t xml:space="preserve">    &lt;*&gt; Заполняется при наличии.</w:t>
      </w:r>
    </w:p>
    <w:p w:rsidR="000A4714" w:rsidRPr="00FB0938" w:rsidRDefault="000A4714">
      <w:pPr>
        <w:pStyle w:val="ConsPlusNonformat"/>
        <w:jc w:val="both"/>
        <w:rPr>
          <w:rFonts w:ascii="Times New Roman" w:hAnsi="Times New Roman" w:cs="Times New Roman"/>
          <w:sz w:val="24"/>
          <w:szCs w:val="24"/>
        </w:rPr>
      </w:pPr>
      <w:bookmarkStart w:id="17" w:name="P661"/>
      <w:bookmarkEnd w:id="17"/>
      <w:r w:rsidRPr="00FB0938">
        <w:rPr>
          <w:rFonts w:ascii="Times New Roman" w:hAnsi="Times New Roman" w:cs="Times New Roman"/>
          <w:sz w:val="24"/>
          <w:szCs w:val="24"/>
        </w:rPr>
        <w:t xml:space="preserve">    &lt;**&gt; Указывается исходящий номер.</w:t>
      </w:r>
    </w:p>
    <w:p w:rsidR="000A4714" w:rsidRPr="00FB0938" w:rsidRDefault="000A4714">
      <w:pPr>
        <w:pStyle w:val="ConsPlusNonformat"/>
        <w:jc w:val="both"/>
        <w:rPr>
          <w:rFonts w:ascii="Times New Roman" w:hAnsi="Times New Roman" w:cs="Times New Roman"/>
          <w:sz w:val="24"/>
          <w:szCs w:val="24"/>
        </w:rPr>
      </w:pPr>
      <w:bookmarkStart w:id="18" w:name="P662"/>
      <w:bookmarkEnd w:id="18"/>
      <w:r w:rsidRPr="00FB0938">
        <w:rPr>
          <w:rFonts w:ascii="Times New Roman" w:hAnsi="Times New Roman" w:cs="Times New Roman"/>
          <w:sz w:val="24"/>
          <w:szCs w:val="24"/>
        </w:rPr>
        <w:t xml:space="preserve">    &lt;***&gt; Устанавливается  в рублевом эквиваленте при  осуществлении оплаты</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закупки в иностранной валюте.</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w:t>
      </w:r>
    </w:p>
    <w:p w:rsidR="000A4714" w:rsidRPr="00FB0938" w:rsidRDefault="000A4714">
      <w:pPr>
        <w:pStyle w:val="ConsPlusNonformat"/>
        <w:jc w:val="both"/>
        <w:rPr>
          <w:rFonts w:ascii="Times New Roman" w:hAnsi="Times New Roman" w:cs="Times New Roman"/>
          <w:sz w:val="24"/>
          <w:szCs w:val="24"/>
        </w:rPr>
      </w:pP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 xml:space="preserve">         О</w:t>
      </w:r>
      <w:r w:rsidR="00E638F7" w:rsidRPr="00FB0938">
        <w:rPr>
          <w:rFonts w:ascii="Times New Roman" w:hAnsi="Times New Roman" w:cs="Times New Roman"/>
          <w:sz w:val="24"/>
          <w:szCs w:val="24"/>
        </w:rPr>
        <w:t>тметка Управления финансов АК</w:t>
      </w:r>
      <w:r w:rsidRPr="00FB0938">
        <w:rPr>
          <w:rFonts w:ascii="Times New Roman" w:hAnsi="Times New Roman" w:cs="Times New Roman"/>
          <w:sz w:val="24"/>
          <w:szCs w:val="24"/>
        </w:rPr>
        <w:t xml:space="preserve"> о соответствии контролируемой инфор</w:t>
      </w:r>
      <w:r w:rsidR="00E638F7" w:rsidRPr="00FB0938">
        <w:rPr>
          <w:rFonts w:ascii="Times New Roman" w:hAnsi="Times New Roman" w:cs="Times New Roman"/>
          <w:sz w:val="24"/>
          <w:szCs w:val="24"/>
        </w:rPr>
        <w:t xml:space="preserve">мации требованиям, установленным </w:t>
      </w:r>
      <w:hyperlink r:id="rId52" w:history="1">
        <w:r w:rsidRPr="00FB0938">
          <w:rPr>
            <w:rFonts w:ascii="Times New Roman" w:hAnsi="Times New Roman" w:cs="Times New Roman"/>
            <w:color w:val="0000FF"/>
            <w:sz w:val="24"/>
            <w:szCs w:val="24"/>
          </w:rPr>
          <w:t>частью 5 статьи 99</w:t>
        </w:r>
      </w:hyperlink>
      <w:r w:rsidRPr="00FB0938">
        <w:rPr>
          <w:rFonts w:ascii="Times New Roman" w:hAnsi="Times New Roman" w:cs="Times New Roman"/>
          <w:sz w:val="24"/>
          <w:szCs w:val="24"/>
        </w:rPr>
        <w:t xml:space="preserve"> Федерального за</w:t>
      </w:r>
      <w:r w:rsidR="00E638F7" w:rsidRPr="00FB0938">
        <w:rPr>
          <w:rFonts w:ascii="Times New Roman" w:hAnsi="Times New Roman" w:cs="Times New Roman"/>
          <w:sz w:val="24"/>
          <w:szCs w:val="24"/>
        </w:rPr>
        <w:t>кона от 5 апреля 2013 г. N 44-ФЗ</w:t>
      </w:r>
      <w:r w:rsidRPr="00FB0938">
        <w:rPr>
          <w:rFonts w:ascii="Times New Roman" w:hAnsi="Times New Roman" w:cs="Times New Roman"/>
          <w:sz w:val="24"/>
          <w:szCs w:val="24"/>
        </w:rPr>
        <w:t xml:space="preserve"> "О контрактной системе в сфере закупок товаров, работ, услуг</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 xml:space="preserve">           для обеспечения государственных и муниципальных нужд"</w:t>
      </w:r>
    </w:p>
    <w:p w:rsidR="000A4714" w:rsidRPr="00FB0938" w:rsidRDefault="000A4714">
      <w:pPr>
        <w:pStyle w:val="ConsPlusNonformat"/>
        <w:jc w:val="both"/>
        <w:rPr>
          <w:rFonts w:ascii="Times New Roman" w:hAnsi="Times New Roman" w:cs="Times New Roman"/>
          <w:sz w:val="24"/>
          <w:szCs w:val="24"/>
        </w:rPr>
      </w:pP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 xml:space="preserve">                                                                  </w:t>
      </w:r>
      <w:r w:rsidR="00E638F7" w:rsidRPr="00FB0938">
        <w:rPr>
          <w:rFonts w:ascii="Times New Roman" w:hAnsi="Times New Roman" w:cs="Times New Roman"/>
          <w:sz w:val="24"/>
          <w:szCs w:val="24"/>
        </w:rPr>
        <w:t xml:space="preserve">                                                        </w:t>
      </w:r>
      <w:r w:rsidRPr="00FB0938">
        <w:rPr>
          <w:rFonts w:ascii="Times New Roman" w:hAnsi="Times New Roman" w:cs="Times New Roman"/>
          <w:sz w:val="24"/>
          <w:szCs w:val="24"/>
        </w:rPr>
        <w:t>┌───────┐</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 xml:space="preserve">Дата получения сведений "__" ______ 20__ г. Регистрационный номер │    </w:t>
      </w:r>
      <w:r w:rsidR="00E638F7" w:rsidRPr="00FB0938">
        <w:rPr>
          <w:rFonts w:ascii="Times New Roman" w:hAnsi="Times New Roman" w:cs="Times New Roman"/>
          <w:sz w:val="24"/>
          <w:szCs w:val="24"/>
        </w:rPr>
        <w:t xml:space="preserve">               </w:t>
      </w:r>
      <w:r w:rsidRPr="00FB0938">
        <w:rPr>
          <w:rFonts w:ascii="Times New Roman" w:hAnsi="Times New Roman" w:cs="Times New Roman"/>
          <w:sz w:val="24"/>
          <w:szCs w:val="24"/>
        </w:rPr>
        <w:t>│</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 xml:space="preserve">                                                                  </w:t>
      </w:r>
      <w:r w:rsidR="00E638F7" w:rsidRPr="00FB0938">
        <w:rPr>
          <w:rFonts w:ascii="Times New Roman" w:hAnsi="Times New Roman" w:cs="Times New Roman"/>
          <w:sz w:val="24"/>
          <w:szCs w:val="24"/>
        </w:rPr>
        <w:t xml:space="preserve">                                                        </w:t>
      </w:r>
      <w:r w:rsidRPr="00FB0938">
        <w:rPr>
          <w:rFonts w:ascii="Times New Roman" w:hAnsi="Times New Roman" w:cs="Times New Roman"/>
          <w:sz w:val="24"/>
          <w:szCs w:val="24"/>
        </w:rPr>
        <w:t>└───────┘</w:t>
      </w:r>
    </w:p>
    <w:p w:rsidR="000A4714" w:rsidRPr="00FB0938" w:rsidRDefault="000A4714">
      <w:pPr>
        <w:pStyle w:val="ConsPlusNonformat"/>
        <w:jc w:val="both"/>
        <w:rPr>
          <w:rFonts w:ascii="Times New Roman" w:hAnsi="Times New Roman" w:cs="Times New Roman"/>
          <w:sz w:val="24"/>
          <w:szCs w:val="24"/>
        </w:rPr>
      </w:pP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lastRenderedPageBreak/>
        <w:t xml:space="preserve">Наличие сведений          </w:t>
      </w:r>
      <w:r w:rsidR="00E638F7" w:rsidRPr="00FB0938">
        <w:rPr>
          <w:rFonts w:ascii="Times New Roman" w:hAnsi="Times New Roman" w:cs="Times New Roman"/>
          <w:sz w:val="24"/>
          <w:szCs w:val="24"/>
        </w:rPr>
        <w:t xml:space="preserve"> </w:t>
      </w:r>
      <w:r w:rsidRPr="00FB0938">
        <w:rPr>
          <w:rFonts w:ascii="Times New Roman" w:hAnsi="Times New Roman" w:cs="Times New Roman"/>
          <w:sz w:val="24"/>
          <w:szCs w:val="24"/>
        </w:rPr>
        <w:t>┌───────┐</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 xml:space="preserve">на съемном машинном   │      </w:t>
      </w:r>
      <w:r w:rsidR="00E638F7" w:rsidRPr="00FB0938">
        <w:rPr>
          <w:rFonts w:ascii="Times New Roman" w:hAnsi="Times New Roman" w:cs="Times New Roman"/>
          <w:sz w:val="24"/>
          <w:szCs w:val="24"/>
        </w:rPr>
        <w:t xml:space="preserve">            </w:t>
      </w:r>
      <w:r w:rsidRPr="00FB0938">
        <w:rPr>
          <w:rFonts w:ascii="Times New Roman" w:hAnsi="Times New Roman" w:cs="Times New Roman"/>
          <w:sz w:val="24"/>
          <w:szCs w:val="24"/>
        </w:rPr>
        <w:t xml:space="preserve"> │</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 xml:space="preserve">носителе                 </w:t>
      </w:r>
      <w:r w:rsidR="00E638F7" w:rsidRPr="00FB0938">
        <w:rPr>
          <w:rFonts w:ascii="Times New Roman" w:hAnsi="Times New Roman" w:cs="Times New Roman"/>
          <w:sz w:val="24"/>
          <w:szCs w:val="24"/>
        </w:rPr>
        <w:t xml:space="preserve">         </w:t>
      </w:r>
      <w:r w:rsidRPr="00FB0938">
        <w:rPr>
          <w:rFonts w:ascii="Times New Roman" w:hAnsi="Times New Roman" w:cs="Times New Roman"/>
          <w:sz w:val="24"/>
          <w:szCs w:val="24"/>
        </w:rPr>
        <w:t xml:space="preserve"> └───────┘</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 xml:space="preserve">                          </w:t>
      </w:r>
      <w:r w:rsidR="00E638F7" w:rsidRPr="00FB0938">
        <w:rPr>
          <w:rFonts w:ascii="Times New Roman" w:hAnsi="Times New Roman" w:cs="Times New Roman"/>
          <w:sz w:val="24"/>
          <w:szCs w:val="24"/>
        </w:rPr>
        <w:t xml:space="preserve">                   </w:t>
      </w:r>
      <w:r w:rsidRPr="00FB0938">
        <w:rPr>
          <w:rFonts w:ascii="Times New Roman" w:hAnsi="Times New Roman" w:cs="Times New Roman"/>
          <w:sz w:val="24"/>
          <w:szCs w:val="24"/>
        </w:rPr>
        <w:t xml:space="preserve"> (да/нет)</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 xml:space="preserve">                                             </w:t>
      </w:r>
      <w:r w:rsidR="00E638F7" w:rsidRPr="00FB0938">
        <w:rPr>
          <w:rFonts w:ascii="Times New Roman" w:hAnsi="Times New Roman" w:cs="Times New Roman"/>
          <w:sz w:val="24"/>
          <w:szCs w:val="24"/>
        </w:rPr>
        <w:t xml:space="preserve">                                       </w:t>
      </w:r>
      <w:r w:rsidRPr="00FB0938">
        <w:rPr>
          <w:rFonts w:ascii="Times New Roman" w:hAnsi="Times New Roman" w:cs="Times New Roman"/>
          <w:sz w:val="24"/>
          <w:szCs w:val="24"/>
        </w:rPr>
        <w:t xml:space="preserve"> Номер протокола</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 xml:space="preserve">                          </w:t>
      </w:r>
      <w:r w:rsidR="00E638F7" w:rsidRPr="00FB0938">
        <w:rPr>
          <w:rFonts w:ascii="Times New Roman" w:hAnsi="Times New Roman" w:cs="Times New Roman"/>
          <w:sz w:val="24"/>
          <w:szCs w:val="24"/>
        </w:rPr>
        <w:t xml:space="preserve">                          ┌────────</w:t>
      </w:r>
      <w:r w:rsidRPr="00FB0938">
        <w:rPr>
          <w:rFonts w:ascii="Times New Roman" w:hAnsi="Times New Roman" w:cs="Times New Roman"/>
          <w:sz w:val="24"/>
          <w:szCs w:val="24"/>
        </w:rPr>
        <w:t>┐  при несоответствии ┌─────────┐</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 xml:space="preserve">Контролируемая информация │               </w:t>
      </w:r>
      <w:r w:rsidR="00E638F7" w:rsidRPr="00FB0938">
        <w:rPr>
          <w:rFonts w:ascii="Times New Roman" w:hAnsi="Times New Roman" w:cs="Times New Roman"/>
          <w:sz w:val="24"/>
          <w:szCs w:val="24"/>
        </w:rPr>
        <w:t xml:space="preserve">       </w:t>
      </w:r>
      <w:r w:rsidRPr="00FB0938">
        <w:rPr>
          <w:rFonts w:ascii="Times New Roman" w:hAnsi="Times New Roman" w:cs="Times New Roman"/>
          <w:sz w:val="24"/>
          <w:szCs w:val="24"/>
        </w:rPr>
        <w:t xml:space="preserve">│    контролируемой   </w:t>
      </w:r>
      <w:r w:rsidR="00E638F7" w:rsidRPr="00FB0938">
        <w:rPr>
          <w:rFonts w:ascii="Times New Roman" w:hAnsi="Times New Roman" w:cs="Times New Roman"/>
          <w:sz w:val="24"/>
          <w:szCs w:val="24"/>
        </w:rPr>
        <w:t xml:space="preserve">  </w:t>
      </w:r>
      <w:r w:rsidRPr="00FB0938">
        <w:rPr>
          <w:rFonts w:ascii="Times New Roman" w:hAnsi="Times New Roman" w:cs="Times New Roman"/>
          <w:sz w:val="24"/>
          <w:szCs w:val="24"/>
        </w:rPr>
        <w:t xml:space="preserve">│         </w:t>
      </w:r>
      <w:r w:rsidR="00E638F7" w:rsidRPr="00FB0938">
        <w:rPr>
          <w:rFonts w:ascii="Times New Roman" w:hAnsi="Times New Roman" w:cs="Times New Roman"/>
          <w:sz w:val="24"/>
          <w:szCs w:val="24"/>
        </w:rPr>
        <w:t xml:space="preserve">                </w:t>
      </w:r>
      <w:r w:rsidRPr="00FB0938">
        <w:rPr>
          <w:rFonts w:ascii="Times New Roman" w:hAnsi="Times New Roman" w:cs="Times New Roman"/>
          <w:sz w:val="24"/>
          <w:szCs w:val="24"/>
        </w:rPr>
        <w:t>│</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 xml:space="preserve">                          </w:t>
      </w:r>
      <w:r w:rsidR="00E638F7" w:rsidRPr="00FB0938">
        <w:rPr>
          <w:rFonts w:ascii="Times New Roman" w:hAnsi="Times New Roman" w:cs="Times New Roman"/>
          <w:sz w:val="24"/>
          <w:szCs w:val="24"/>
        </w:rPr>
        <w:t xml:space="preserve">                          └──────----</w:t>
      </w:r>
      <w:r w:rsidRPr="00FB0938">
        <w:rPr>
          <w:rFonts w:ascii="Times New Roman" w:hAnsi="Times New Roman" w:cs="Times New Roman"/>
          <w:sz w:val="24"/>
          <w:szCs w:val="24"/>
        </w:rPr>
        <w:t xml:space="preserve">┘      информации    </w:t>
      </w:r>
      <w:r w:rsidR="00E638F7" w:rsidRPr="00FB0938">
        <w:rPr>
          <w:rFonts w:ascii="Times New Roman" w:hAnsi="Times New Roman" w:cs="Times New Roman"/>
          <w:sz w:val="24"/>
          <w:szCs w:val="24"/>
        </w:rPr>
        <w:t xml:space="preserve">     </w:t>
      </w:r>
      <w:r w:rsidRPr="00FB0938">
        <w:rPr>
          <w:rFonts w:ascii="Times New Roman" w:hAnsi="Times New Roman" w:cs="Times New Roman"/>
          <w:sz w:val="24"/>
          <w:szCs w:val="24"/>
        </w:rPr>
        <w:t xml:space="preserve"> └─────────┘</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 xml:space="preserve">                        </w:t>
      </w:r>
      <w:r w:rsidR="00E638F7" w:rsidRPr="00FB0938">
        <w:rPr>
          <w:rFonts w:ascii="Times New Roman" w:hAnsi="Times New Roman" w:cs="Times New Roman"/>
          <w:sz w:val="24"/>
          <w:szCs w:val="24"/>
        </w:rPr>
        <w:t xml:space="preserve">                       </w:t>
      </w:r>
      <w:r w:rsidRPr="00FB0938">
        <w:rPr>
          <w:rFonts w:ascii="Times New Roman" w:hAnsi="Times New Roman" w:cs="Times New Roman"/>
          <w:sz w:val="24"/>
          <w:szCs w:val="24"/>
        </w:rPr>
        <w:t xml:space="preserve">  (соответствует/</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 xml:space="preserve">                         </w:t>
      </w:r>
      <w:r w:rsidR="00E638F7" w:rsidRPr="00FB0938">
        <w:rPr>
          <w:rFonts w:ascii="Times New Roman" w:hAnsi="Times New Roman" w:cs="Times New Roman"/>
          <w:sz w:val="24"/>
          <w:szCs w:val="24"/>
        </w:rPr>
        <w:t xml:space="preserve">                      </w:t>
      </w:r>
      <w:r w:rsidRPr="00FB0938">
        <w:rPr>
          <w:rFonts w:ascii="Times New Roman" w:hAnsi="Times New Roman" w:cs="Times New Roman"/>
          <w:sz w:val="24"/>
          <w:szCs w:val="24"/>
        </w:rPr>
        <w:t xml:space="preserve"> не соответствует)</w:t>
      </w:r>
    </w:p>
    <w:p w:rsidR="000A4714" w:rsidRPr="00FB0938" w:rsidRDefault="000A4714">
      <w:pPr>
        <w:pStyle w:val="ConsPlusNonformat"/>
        <w:jc w:val="both"/>
        <w:rPr>
          <w:rFonts w:ascii="Times New Roman" w:hAnsi="Times New Roman" w:cs="Times New Roman"/>
          <w:sz w:val="24"/>
          <w:szCs w:val="24"/>
        </w:rPr>
      </w:pP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Ответственный исполнитель _____________  ___________  _____________________</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 xml:space="preserve">                           (должность)    (подпись)   (расшифровка подписи)</w:t>
      </w:r>
    </w:p>
    <w:p w:rsidR="000A4714" w:rsidRPr="00FB0938" w:rsidRDefault="000A4714">
      <w:pPr>
        <w:pStyle w:val="ConsPlusNonformat"/>
        <w:jc w:val="both"/>
        <w:rPr>
          <w:rFonts w:ascii="Times New Roman" w:hAnsi="Times New Roman" w:cs="Times New Roman"/>
          <w:sz w:val="24"/>
          <w:szCs w:val="24"/>
        </w:rPr>
      </w:pP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"__" __________ 20__ г.</w:t>
      </w:r>
    </w:p>
    <w:p w:rsidR="000A4714" w:rsidRPr="00FB0938" w:rsidRDefault="000A4714">
      <w:pPr>
        <w:pStyle w:val="ConsPlusNormal"/>
        <w:jc w:val="both"/>
        <w:rPr>
          <w:rFonts w:ascii="Times New Roman" w:hAnsi="Times New Roman" w:cs="Times New Roman"/>
          <w:sz w:val="24"/>
          <w:szCs w:val="24"/>
        </w:rPr>
      </w:pPr>
    </w:p>
    <w:p w:rsidR="000A4714" w:rsidRPr="00FB0938" w:rsidRDefault="000A4714">
      <w:pPr>
        <w:pStyle w:val="ConsPlusNormal"/>
        <w:jc w:val="both"/>
        <w:rPr>
          <w:rFonts w:ascii="Times New Roman" w:hAnsi="Times New Roman" w:cs="Times New Roman"/>
          <w:sz w:val="24"/>
          <w:szCs w:val="24"/>
        </w:rPr>
      </w:pPr>
    </w:p>
    <w:p w:rsidR="000A4714" w:rsidRPr="00FB0938" w:rsidRDefault="000A4714">
      <w:pPr>
        <w:pStyle w:val="ConsPlusNormal"/>
        <w:jc w:val="both"/>
        <w:rPr>
          <w:rFonts w:ascii="Times New Roman" w:hAnsi="Times New Roman" w:cs="Times New Roman"/>
          <w:sz w:val="24"/>
          <w:szCs w:val="24"/>
        </w:rPr>
      </w:pPr>
    </w:p>
    <w:p w:rsidR="000A4714" w:rsidRPr="00FB0938" w:rsidRDefault="000A4714">
      <w:pPr>
        <w:pStyle w:val="ConsPlusNormal"/>
        <w:jc w:val="both"/>
        <w:rPr>
          <w:rFonts w:ascii="Times New Roman" w:hAnsi="Times New Roman" w:cs="Times New Roman"/>
          <w:sz w:val="24"/>
          <w:szCs w:val="24"/>
        </w:rPr>
      </w:pPr>
    </w:p>
    <w:p w:rsidR="000A4714" w:rsidRPr="00FB0938" w:rsidRDefault="000A4714">
      <w:pPr>
        <w:pStyle w:val="ConsPlusNormal"/>
        <w:jc w:val="both"/>
        <w:rPr>
          <w:rFonts w:ascii="Times New Roman" w:hAnsi="Times New Roman" w:cs="Times New Roman"/>
          <w:sz w:val="24"/>
          <w:szCs w:val="24"/>
        </w:rPr>
      </w:pPr>
    </w:p>
    <w:p w:rsidR="000A4714" w:rsidRPr="00FB0938" w:rsidRDefault="000A4714">
      <w:pPr>
        <w:pStyle w:val="ConsPlusNormal"/>
        <w:jc w:val="right"/>
        <w:outlineLvl w:val="1"/>
        <w:rPr>
          <w:rFonts w:ascii="Times New Roman" w:hAnsi="Times New Roman" w:cs="Times New Roman"/>
          <w:sz w:val="24"/>
          <w:szCs w:val="24"/>
        </w:rPr>
      </w:pPr>
      <w:r w:rsidRPr="00FB0938">
        <w:rPr>
          <w:rFonts w:ascii="Times New Roman" w:hAnsi="Times New Roman" w:cs="Times New Roman"/>
          <w:sz w:val="24"/>
          <w:szCs w:val="24"/>
        </w:rPr>
        <w:t>Приложение N 5</w:t>
      </w:r>
    </w:p>
    <w:p w:rsidR="000A4714" w:rsidRPr="00FB0938" w:rsidRDefault="000A4714">
      <w:pPr>
        <w:pStyle w:val="ConsPlusNormal"/>
        <w:jc w:val="right"/>
        <w:rPr>
          <w:rFonts w:ascii="Times New Roman" w:hAnsi="Times New Roman" w:cs="Times New Roman"/>
          <w:sz w:val="24"/>
          <w:szCs w:val="24"/>
        </w:rPr>
      </w:pPr>
      <w:r w:rsidRPr="00FB0938">
        <w:rPr>
          <w:rFonts w:ascii="Times New Roman" w:hAnsi="Times New Roman" w:cs="Times New Roman"/>
          <w:sz w:val="24"/>
          <w:szCs w:val="24"/>
        </w:rPr>
        <w:t>к Порядку взаимодействия</w:t>
      </w:r>
      <w:r w:rsidR="00E638F7" w:rsidRPr="00FB0938">
        <w:rPr>
          <w:rFonts w:ascii="Times New Roman" w:hAnsi="Times New Roman" w:cs="Times New Roman"/>
          <w:sz w:val="24"/>
          <w:szCs w:val="24"/>
        </w:rPr>
        <w:t>,</w:t>
      </w:r>
    </w:p>
    <w:p w:rsidR="000A4714" w:rsidRPr="00FB0938" w:rsidRDefault="000A4714">
      <w:pPr>
        <w:pStyle w:val="ConsPlusNormal"/>
        <w:jc w:val="right"/>
        <w:rPr>
          <w:rFonts w:ascii="Times New Roman" w:hAnsi="Times New Roman" w:cs="Times New Roman"/>
          <w:sz w:val="24"/>
          <w:szCs w:val="24"/>
        </w:rPr>
      </w:pPr>
      <w:r w:rsidRPr="00FB0938">
        <w:rPr>
          <w:rFonts w:ascii="Times New Roman" w:hAnsi="Times New Roman" w:cs="Times New Roman"/>
          <w:sz w:val="24"/>
          <w:szCs w:val="24"/>
        </w:rPr>
        <w:t>утвержденному приказом</w:t>
      </w:r>
    </w:p>
    <w:p w:rsidR="00E638F7" w:rsidRPr="00FB0938" w:rsidRDefault="00E638F7">
      <w:pPr>
        <w:pStyle w:val="ConsPlusNormal"/>
        <w:jc w:val="right"/>
        <w:rPr>
          <w:rFonts w:ascii="Times New Roman" w:hAnsi="Times New Roman" w:cs="Times New Roman"/>
          <w:sz w:val="24"/>
          <w:szCs w:val="24"/>
        </w:rPr>
      </w:pPr>
      <w:r w:rsidRPr="00FB0938">
        <w:rPr>
          <w:rFonts w:ascii="Times New Roman" w:hAnsi="Times New Roman" w:cs="Times New Roman"/>
          <w:sz w:val="24"/>
          <w:szCs w:val="24"/>
        </w:rPr>
        <w:t>Управления финансов АКР</w:t>
      </w:r>
    </w:p>
    <w:p w:rsidR="00E638F7" w:rsidRPr="00FB0938" w:rsidRDefault="00E638F7">
      <w:pPr>
        <w:pStyle w:val="ConsPlusNormal"/>
        <w:jc w:val="right"/>
        <w:rPr>
          <w:rFonts w:ascii="Times New Roman" w:hAnsi="Times New Roman" w:cs="Times New Roman"/>
          <w:sz w:val="24"/>
          <w:szCs w:val="24"/>
        </w:rPr>
      </w:pPr>
      <w:r w:rsidRPr="00FB0938">
        <w:rPr>
          <w:rFonts w:ascii="Times New Roman" w:hAnsi="Times New Roman" w:cs="Times New Roman"/>
          <w:sz w:val="24"/>
          <w:szCs w:val="24"/>
        </w:rPr>
        <w:t>От 01.12.206 №</w:t>
      </w:r>
    </w:p>
    <w:p w:rsidR="000A4714" w:rsidRPr="00FB0938" w:rsidRDefault="000A4714">
      <w:pPr>
        <w:pStyle w:val="ConsPlusNormal"/>
        <w:jc w:val="both"/>
        <w:rPr>
          <w:rFonts w:ascii="Times New Roman" w:hAnsi="Times New Roman" w:cs="Times New Roman"/>
          <w:sz w:val="24"/>
          <w:szCs w:val="24"/>
        </w:rPr>
      </w:pPr>
    </w:p>
    <w:p w:rsidR="000A4714" w:rsidRPr="00FB0938" w:rsidRDefault="000A4714">
      <w:pPr>
        <w:pStyle w:val="ConsPlusNormal"/>
        <w:jc w:val="right"/>
        <w:rPr>
          <w:rFonts w:ascii="Times New Roman" w:hAnsi="Times New Roman" w:cs="Times New Roman"/>
          <w:sz w:val="24"/>
          <w:szCs w:val="24"/>
        </w:rPr>
      </w:pPr>
      <w:r w:rsidRPr="00FB0938">
        <w:rPr>
          <w:rFonts w:ascii="Times New Roman" w:hAnsi="Times New Roman" w:cs="Times New Roman"/>
          <w:sz w:val="24"/>
          <w:szCs w:val="24"/>
        </w:rPr>
        <w:t>(Рекомендуемый образец)</w:t>
      </w:r>
    </w:p>
    <w:p w:rsidR="000A4714" w:rsidRPr="00FB0938" w:rsidRDefault="000A4714">
      <w:pPr>
        <w:pStyle w:val="ConsPlusNormal"/>
        <w:jc w:val="both"/>
        <w:rPr>
          <w:rFonts w:ascii="Times New Roman" w:hAnsi="Times New Roman" w:cs="Times New Roman"/>
          <w:sz w:val="24"/>
          <w:szCs w:val="24"/>
        </w:rPr>
      </w:pPr>
    </w:p>
    <w:p w:rsidR="000A4714" w:rsidRPr="00FB0938" w:rsidRDefault="000A4714">
      <w:pPr>
        <w:pStyle w:val="ConsPlusNonformat"/>
        <w:jc w:val="both"/>
        <w:rPr>
          <w:rFonts w:ascii="Times New Roman" w:hAnsi="Times New Roman" w:cs="Times New Roman"/>
          <w:sz w:val="24"/>
          <w:szCs w:val="24"/>
        </w:rPr>
      </w:pPr>
      <w:bookmarkStart w:id="19" w:name="P714"/>
      <w:bookmarkEnd w:id="19"/>
      <w:r w:rsidRPr="00FB0938">
        <w:rPr>
          <w:rFonts w:ascii="Times New Roman" w:hAnsi="Times New Roman" w:cs="Times New Roman"/>
          <w:sz w:val="24"/>
          <w:szCs w:val="24"/>
        </w:rPr>
        <w:t xml:space="preserve">                                 </w:t>
      </w:r>
      <w:r w:rsidR="006F1025" w:rsidRPr="00FB0938">
        <w:rPr>
          <w:rFonts w:ascii="Times New Roman" w:hAnsi="Times New Roman" w:cs="Times New Roman"/>
          <w:sz w:val="24"/>
          <w:szCs w:val="24"/>
        </w:rPr>
        <w:t xml:space="preserve">                      </w:t>
      </w:r>
      <w:r w:rsidRPr="00FB0938">
        <w:rPr>
          <w:rFonts w:ascii="Times New Roman" w:hAnsi="Times New Roman" w:cs="Times New Roman"/>
          <w:sz w:val="24"/>
          <w:szCs w:val="24"/>
        </w:rPr>
        <w:t>Сведения</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 xml:space="preserve">      об объемах средств, указанных в правовых актах (проектах таких</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 xml:space="preserve">     актов, размещенных в установленном порядке в целях общественного</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 xml:space="preserve">          обсуждения) Правительства Российской Федерации, высших</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 xml:space="preserve">    исполнительных органов государственной власти субъектов Российской</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 xml:space="preserve">     Федерации, местных администраций и иных документах, установленных</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 xml:space="preserve">          Правительством Российской Федерации, предусматривающих</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 xml:space="preserve">     в соответствии с бюджетным законодательством Российской Федерации</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 xml:space="preserve">    возможность заключения государственного (муниципального) контракта</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 xml:space="preserve">           на срок, превышающий срок действия доведенных лимитов</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 xml:space="preserve">                          бюджетных обязательств</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 xml:space="preserve">            на 20__ год и на плановый период 20__ и 20__ годов</w:t>
      </w:r>
    </w:p>
    <w:p w:rsidR="000A4714" w:rsidRPr="00FB0938" w:rsidRDefault="000A4714">
      <w:pPr>
        <w:pStyle w:val="ConsPlusNormal"/>
        <w:jc w:val="both"/>
        <w:rPr>
          <w:rFonts w:ascii="Times New Roman" w:hAnsi="Times New Roman" w:cs="Times New Roman"/>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3855"/>
        <w:gridCol w:w="1984"/>
        <w:gridCol w:w="1020"/>
      </w:tblGrid>
      <w:tr w:rsidR="000A4714" w:rsidRPr="00FB0938">
        <w:tc>
          <w:tcPr>
            <w:tcW w:w="2268" w:type="dxa"/>
            <w:tcBorders>
              <w:top w:val="nil"/>
              <w:left w:val="nil"/>
              <w:bottom w:val="nil"/>
              <w:right w:val="nil"/>
            </w:tcBorders>
          </w:tcPr>
          <w:p w:rsidR="000A4714" w:rsidRPr="00FB0938" w:rsidRDefault="000A4714">
            <w:pPr>
              <w:pStyle w:val="ConsPlusNormal"/>
              <w:rPr>
                <w:rFonts w:ascii="Times New Roman" w:hAnsi="Times New Roman" w:cs="Times New Roman"/>
                <w:sz w:val="24"/>
                <w:szCs w:val="24"/>
              </w:rPr>
            </w:pPr>
          </w:p>
        </w:tc>
        <w:tc>
          <w:tcPr>
            <w:tcW w:w="3855" w:type="dxa"/>
            <w:tcBorders>
              <w:top w:val="nil"/>
              <w:left w:val="nil"/>
              <w:bottom w:val="nil"/>
              <w:right w:val="nil"/>
            </w:tcBorders>
          </w:tcPr>
          <w:p w:rsidR="000A4714" w:rsidRPr="00FB0938" w:rsidRDefault="000A4714">
            <w:pPr>
              <w:pStyle w:val="ConsPlusNormal"/>
              <w:rPr>
                <w:rFonts w:ascii="Times New Roman" w:hAnsi="Times New Roman" w:cs="Times New Roman"/>
                <w:sz w:val="24"/>
                <w:szCs w:val="24"/>
              </w:rPr>
            </w:pPr>
          </w:p>
        </w:tc>
        <w:tc>
          <w:tcPr>
            <w:tcW w:w="1984" w:type="dxa"/>
            <w:tcBorders>
              <w:top w:val="nil"/>
              <w:left w:val="nil"/>
              <w:bottom w:val="nil"/>
              <w:right w:val="single" w:sz="4" w:space="0" w:color="auto"/>
            </w:tcBorders>
          </w:tcPr>
          <w:p w:rsidR="000A4714" w:rsidRPr="00FB0938" w:rsidRDefault="000A4714">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Коды</w:t>
            </w:r>
          </w:p>
        </w:tc>
      </w:tr>
      <w:tr w:rsidR="000A4714" w:rsidRPr="00FB0938">
        <w:tc>
          <w:tcPr>
            <w:tcW w:w="2268" w:type="dxa"/>
            <w:tcBorders>
              <w:top w:val="nil"/>
              <w:left w:val="nil"/>
              <w:bottom w:val="nil"/>
              <w:right w:val="nil"/>
            </w:tcBorders>
          </w:tcPr>
          <w:p w:rsidR="000A4714" w:rsidRPr="00FB0938" w:rsidRDefault="000A4714">
            <w:pPr>
              <w:pStyle w:val="ConsPlusNormal"/>
              <w:rPr>
                <w:rFonts w:ascii="Times New Roman" w:hAnsi="Times New Roman" w:cs="Times New Roman"/>
                <w:sz w:val="24"/>
                <w:szCs w:val="24"/>
              </w:rPr>
            </w:pPr>
          </w:p>
        </w:tc>
        <w:tc>
          <w:tcPr>
            <w:tcW w:w="3855" w:type="dxa"/>
            <w:tcBorders>
              <w:top w:val="nil"/>
              <w:left w:val="nil"/>
              <w:bottom w:val="nil"/>
              <w:right w:val="nil"/>
            </w:tcBorders>
          </w:tcPr>
          <w:p w:rsidR="000A4714" w:rsidRPr="00FB0938" w:rsidRDefault="000A4714">
            <w:pPr>
              <w:pStyle w:val="ConsPlusNormal"/>
              <w:rPr>
                <w:rFonts w:ascii="Times New Roman" w:hAnsi="Times New Roman" w:cs="Times New Roman"/>
                <w:sz w:val="24"/>
                <w:szCs w:val="24"/>
              </w:rPr>
            </w:pPr>
          </w:p>
        </w:tc>
        <w:tc>
          <w:tcPr>
            <w:tcW w:w="1984" w:type="dxa"/>
            <w:tcBorders>
              <w:top w:val="nil"/>
              <w:left w:val="nil"/>
              <w:bottom w:val="nil"/>
              <w:right w:val="single" w:sz="4" w:space="0" w:color="auto"/>
            </w:tcBorders>
            <w:vAlign w:val="bottom"/>
          </w:tcPr>
          <w:p w:rsidR="000A4714" w:rsidRPr="00FB0938" w:rsidRDefault="000A4714">
            <w:pPr>
              <w:pStyle w:val="ConsPlusNormal"/>
              <w:jc w:val="right"/>
              <w:rPr>
                <w:rFonts w:ascii="Times New Roman" w:hAnsi="Times New Roman" w:cs="Times New Roman"/>
                <w:sz w:val="24"/>
                <w:szCs w:val="24"/>
              </w:rPr>
            </w:pPr>
            <w:r w:rsidRPr="00FB0938">
              <w:rPr>
                <w:rFonts w:ascii="Times New Roman" w:hAnsi="Times New Roman" w:cs="Times New Roman"/>
                <w:sz w:val="24"/>
                <w:szCs w:val="24"/>
              </w:rPr>
              <w:t xml:space="preserve">Форма по </w:t>
            </w:r>
            <w:hyperlink r:id="rId53" w:history="1">
              <w:r w:rsidRPr="00FB0938">
                <w:rPr>
                  <w:rFonts w:ascii="Times New Roman" w:hAnsi="Times New Roman" w:cs="Times New Roman"/>
                  <w:color w:val="0000FF"/>
                  <w:sz w:val="24"/>
                  <w:szCs w:val="24"/>
                </w:rPr>
                <w:t>ОКУД</w:t>
              </w:r>
            </w:hyperlink>
          </w:p>
        </w:tc>
        <w:tc>
          <w:tcPr>
            <w:tcW w:w="1020" w:type="dxa"/>
            <w:tcBorders>
              <w:top w:val="single" w:sz="4" w:space="0" w:color="auto"/>
              <w:left w:val="single" w:sz="4" w:space="0" w:color="auto"/>
              <w:bottom w:val="single" w:sz="4" w:space="0" w:color="auto"/>
              <w:right w:val="single" w:sz="4" w:space="0" w:color="auto"/>
            </w:tcBorders>
            <w:vAlign w:val="bottom"/>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0506134</w:t>
            </w:r>
          </w:p>
        </w:tc>
      </w:tr>
      <w:tr w:rsidR="000A4714" w:rsidRPr="00FB0938">
        <w:tc>
          <w:tcPr>
            <w:tcW w:w="2268" w:type="dxa"/>
            <w:tcBorders>
              <w:top w:val="nil"/>
              <w:left w:val="nil"/>
              <w:bottom w:val="nil"/>
              <w:right w:val="nil"/>
            </w:tcBorders>
          </w:tcPr>
          <w:p w:rsidR="000A4714" w:rsidRPr="00FB0938" w:rsidRDefault="000A4714">
            <w:pPr>
              <w:pStyle w:val="ConsPlusNormal"/>
              <w:rPr>
                <w:rFonts w:ascii="Times New Roman" w:hAnsi="Times New Roman" w:cs="Times New Roman"/>
                <w:sz w:val="24"/>
                <w:szCs w:val="24"/>
              </w:rPr>
            </w:pPr>
          </w:p>
        </w:tc>
        <w:tc>
          <w:tcPr>
            <w:tcW w:w="3855" w:type="dxa"/>
            <w:tcBorders>
              <w:top w:val="nil"/>
              <w:left w:val="nil"/>
              <w:bottom w:val="nil"/>
              <w:right w:val="nil"/>
            </w:tcBorders>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от "__" _________ 20__ г.</w:t>
            </w:r>
          </w:p>
        </w:tc>
        <w:tc>
          <w:tcPr>
            <w:tcW w:w="1984" w:type="dxa"/>
            <w:tcBorders>
              <w:top w:val="nil"/>
              <w:left w:val="nil"/>
              <w:bottom w:val="nil"/>
              <w:right w:val="single" w:sz="4" w:space="0" w:color="auto"/>
            </w:tcBorders>
            <w:vAlign w:val="bottom"/>
          </w:tcPr>
          <w:p w:rsidR="000A4714" w:rsidRPr="00FB0938" w:rsidRDefault="000A4714">
            <w:pPr>
              <w:pStyle w:val="ConsPlusNormal"/>
              <w:jc w:val="right"/>
              <w:rPr>
                <w:rFonts w:ascii="Times New Roman" w:hAnsi="Times New Roman" w:cs="Times New Roman"/>
                <w:sz w:val="24"/>
                <w:szCs w:val="24"/>
              </w:rPr>
            </w:pPr>
            <w:r w:rsidRPr="00FB0938">
              <w:rPr>
                <w:rFonts w:ascii="Times New Roman" w:hAnsi="Times New Roman" w:cs="Times New Roman"/>
                <w:sz w:val="24"/>
                <w:szCs w:val="24"/>
              </w:rPr>
              <w:t>Дата</w:t>
            </w:r>
          </w:p>
        </w:tc>
        <w:tc>
          <w:tcPr>
            <w:tcW w:w="1020" w:type="dxa"/>
            <w:tcBorders>
              <w:top w:val="single" w:sz="4" w:space="0" w:color="auto"/>
              <w:left w:val="single" w:sz="4" w:space="0" w:color="auto"/>
              <w:bottom w:val="single" w:sz="4" w:space="0" w:color="auto"/>
              <w:right w:val="single" w:sz="4" w:space="0" w:color="auto"/>
            </w:tcBorders>
            <w:vAlign w:val="bottom"/>
          </w:tcPr>
          <w:p w:rsidR="000A4714" w:rsidRPr="00FB0938" w:rsidRDefault="000A4714">
            <w:pPr>
              <w:pStyle w:val="ConsPlusNormal"/>
              <w:rPr>
                <w:rFonts w:ascii="Times New Roman" w:hAnsi="Times New Roman" w:cs="Times New Roman"/>
                <w:sz w:val="24"/>
                <w:szCs w:val="24"/>
              </w:rPr>
            </w:pPr>
          </w:p>
        </w:tc>
      </w:tr>
      <w:tr w:rsidR="000A4714" w:rsidRPr="00FB0938">
        <w:tc>
          <w:tcPr>
            <w:tcW w:w="2268" w:type="dxa"/>
            <w:tcBorders>
              <w:top w:val="nil"/>
              <w:left w:val="nil"/>
              <w:bottom w:val="nil"/>
              <w:right w:val="nil"/>
            </w:tcBorders>
          </w:tcPr>
          <w:p w:rsidR="000A4714" w:rsidRPr="00FB0938" w:rsidRDefault="000A4714">
            <w:pPr>
              <w:pStyle w:val="ConsPlusNormal"/>
              <w:rPr>
                <w:rFonts w:ascii="Times New Roman" w:hAnsi="Times New Roman" w:cs="Times New Roman"/>
                <w:sz w:val="24"/>
                <w:szCs w:val="24"/>
              </w:rPr>
            </w:pPr>
          </w:p>
        </w:tc>
        <w:tc>
          <w:tcPr>
            <w:tcW w:w="3855" w:type="dxa"/>
            <w:tcBorders>
              <w:top w:val="nil"/>
              <w:left w:val="nil"/>
              <w:bottom w:val="nil"/>
              <w:right w:val="nil"/>
            </w:tcBorders>
          </w:tcPr>
          <w:p w:rsidR="000A4714" w:rsidRPr="00FB0938" w:rsidRDefault="000A4714">
            <w:pPr>
              <w:pStyle w:val="ConsPlusNormal"/>
              <w:rPr>
                <w:rFonts w:ascii="Times New Roman" w:hAnsi="Times New Roman" w:cs="Times New Roman"/>
                <w:sz w:val="24"/>
                <w:szCs w:val="24"/>
              </w:rPr>
            </w:pPr>
          </w:p>
        </w:tc>
        <w:tc>
          <w:tcPr>
            <w:tcW w:w="1984" w:type="dxa"/>
            <w:tcBorders>
              <w:top w:val="nil"/>
              <w:left w:val="nil"/>
              <w:bottom w:val="nil"/>
              <w:right w:val="single" w:sz="4" w:space="0" w:color="auto"/>
            </w:tcBorders>
          </w:tcPr>
          <w:p w:rsidR="000A4714" w:rsidRPr="00FB0938" w:rsidRDefault="000A4714">
            <w:pPr>
              <w:pStyle w:val="ConsPlusNormal"/>
              <w:jc w:val="right"/>
              <w:rPr>
                <w:rFonts w:ascii="Times New Roman" w:hAnsi="Times New Roman" w:cs="Times New Roman"/>
                <w:sz w:val="24"/>
                <w:szCs w:val="24"/>
              </w:rPr>
            </w:pPr>
            <w:r w:rsidRPr="00FB0938">
              <w:rPr>
                <w:rFonts w:ascii="Times New Roman" w:hAnsi="Times New Roman" w:cs="Times New Roman"/>
                <w:sz w:val="24"/>
                <w:szCs w:val="24"/>
              </w:rPr>
              <w:t>по Сводному реестру</w:t>
            </w:r>
          </w:p>
        </w:tc>
        <w:tc>
          <w:tcPr>
            <w:tcW w:w="1020" w:type="dxa"/>
            <w:tcBorders>
              <w:top w:val="single" w:sz="4" w:space="0" w:color="auto"/>
              <w:left w:val="single" w:sz="4" w:space="0" w:color="auto"/>
              <w:bottom w:val="single" w:sz="4" w:space="0" w:color="auto"/>
              <w:right w:val="single" w:sz="4" w:space="0" w:color="auto"/>
            </w:tcBorders>
          </w:tcPr>
          <w:p w:rsidR="000A4714" w:rsidRPr="00FB0938" w:rsidRDefault="000A4714">
            <w:pPr>
              <w:pStyle w:val="ConsPlusNormal"/>
              <w:rPr>
                <w:rFonts w:ascii="Times New Roman" w:hAnsi="Times New Roman" w:cs="Times New Roman"/>
                <w:sz w:val="24"/>
                <w:szCs w:val="24"/>
              </w:rPr>
            </w:pPr>
          </w:p>
        </w:tc>
      </w:tr>
      <w:tr w:rsidR="000A4714" w:rsidRPr="00FB0938">
        <w:tc>
          <w:tcPr>
            <w:tcW w:w="2268" w:type="dxa"/>
            <w:tcBorders>
              <w:top w:val="nil"/>
              <w:left w:val="nil"/>
              <w:bottom w:val="nil"/>
              <w:right w:val="nil"/>
            </w:tcBorders>
          </w:tcPr>
          <w:p w:rsidR="000A4714" w:rsidRPr="00FB0938" w:rsidRDefault="000A4714">
            <w:pPr>
              <w:pStyle w:val="ConsPlusNormal"/>
              <w:rPr>
                <w:rFonts w:ascii="Times New Roman" w:hAnsi="Times New Roman" w:cs="Times New Roman"/>
                <w:sz w:val="24"/>
                <w:szCs w:val="24"/>
              </w:rPr>
            </w:pPr>
          </w:p>
        </w:tc>
        <w:tc>
          <w:tcPr>
            <w:tcW w:w="3855" w:type="dxa"/>
            <w:tcBorders>
              <w:top w:val="nil"/>
              <w:left w:val="nil"/>
              <w:bottom w:val="nil"/>
              <w:right w:val="nil"/>
            </w:tcBorders>
          </w:tcPr>
          <w:p w:rsidR="000A4714" w:rsidRPr="00FB0938" w:rsidRDefault="000A4714">
            <w:pPr>
              <w:pStyle w:val="ConsPlusNormal"/>
              <w:rPr>
                <w:rFonts w:ascii="Times New Roman" w:hAnsi="Times New Roman" w:cs="Times New Roman"/>
                <w:sz w:val="24"/>
                <w:szCs w:val="24"/>
              </w:rPr>
            </w:pPr>
          </w:p>
        </w:tc>
        <w:tc>
          <w:tcPr>
            <w:tcW w:w="1984" w:type="dxa"/>
            <w:tcBorders>
              <w:top w:val="nil"/>
              <w:left w:val="nil"/>
              <w:bottom w:val="nil"/>
              <w:right w:val="single" w:sz="4" w:space="0" w:color="auto"/>
            </w:tcBorders>
            <w:vAlign w:val="bottom"/>
          </w:tcPr>
          <w:p w:rsidR="000A4714" w:rsidRPr="00FB0938" w:rsidRDefault="000A4714">
            <w:pPr>
              <w:pStyle w:val="ConsPlusNormal"/>
              <w:jc w:val="right"/>
              <w:rPr>
                <w:rFonts w:ascii="Times New Roman" w:hAnsi="Times New Roman" w:cs="Times New Roman"/>
                <w:sz w:val="24"/>
                <w:szCs w:val="24"/>
              </w:rPr>
            </w:pPr>
            <w:r w:rsidRPr="00FB0938">
              <w:rPr>
                <w:rFonts w:ascii="Times New Roman" w:hAnsi="Times New Roman" w:cs="Times New Roman"/>
                <w:sz w:val="24"/>
                <w:szCs w:val="24"/>
              </w:rPr>
              <w:t>ИНН</w:t>
            </w:r>
          </w:p>
        </w:tc>
        <w:tc>
          <w:tcPr>
            <w:tcW w:w="1020" w:type="dxa"/>
            <w:tcBorders>
              <w:top w:val="single" w:sz="4" w:space="0" w:color="auto"/>
              <w:left w:val="single" w:sz="4" w:space="0" w:color="auto"/>
              <w:bottom w:val="single" w:sz="4" w:space="0" w:color="auto"/>
              <w:right w:val="single" w:sz="4" w:space="0" w:color="auto"/>
            </w:tcBorders>
            <w:vAlign w:val="bottom"/>
          </w:tcPr>
          <w:p w:rsidR="000A4714" w:rsidRPr="00FB0938" w:rsidRDefault="000A4714">
            <w:pPr>
              <w:pStyle w:val="ConsPlusNormal"/>
              <w:rPr>
                <w:rFonts w:ascii="Times New Roman" w:hAnsi="Times New Roman" w:cs="Times New Roman"/>
                <w:sz w:val="24"/>
                <w:szCs w:val="24"/>
              </w:rPr>
            </w:pPr>
          </w:p>
        </w:tc>
      </w:tr>
      <w:tr w:rsidR="000A4714" w:rsidRPr="00FB0938">
        <w:tc>
          <w:tcPr>
            <w:tcW w:w="2268" w:type="dxa"/>
            <w:tcBorders>
              <w:top w:val="nil"/>
              <w:left w:val="nil"/>
              <w:bottom w:val="nil"/>
              <w:right w:val="nil"/>
            </w:tcBorders>
          </w:tcPr>
          <w:p w:rsidR="000A4714" w:rsidRPr="00FB0938" w:rsidRDefault="000A4714">
            <w:pPr>
              <w:pStyle w:val="ConsPlusNormal"/>
              <w:rPr>
                <w:rFonts w:ascii="Times New Roman" w:hAnsi="Times New Roman" w:cs="Times New Roman"/>
                <w:sz w:val="24"/>
                <w:szCs w:val="24"/>
              </w:rPr>
            </w:pPr>
            <w:r w:rsidRPr="00FB0938">
              <w:rPr>
                <w:rFonts w:ascii="Times New Roman" w:hAnsi="Times New Roman" w:cs="Times New Roman"/>
                <w:sz w:val="24"/>
                <w:szCs w:val="24"/>
              </w:rPr>
              <w:t>Наименование заказчика</w:t>
            </w:r>
          </w:p>
        </w:tc>
        <w:tc>
          <w:tcPr>
            <w:tcW w:w="3855" w:type="dxa"/>
            <w:tcBorders>
              <w:top w:val="nil"/>
              <w:left w:val="nil"/>
              <w:bottom w:val="nil"/>
              <w:right w:val="nil"/>
            </w:tcBorders>
            <w:vAlign w:val="bottom"/>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________________________</w:t>
            </w:r>
          </w:p>
        </w:tc>
        <w:tc>
          <w:tcPr>
            <w:tcW w:w="1984" w:type="dxa"/>
            <w:tcBorders>
              <w:top w:val="nil"/>
              <w:left w:val="nil"/>
              <w:bottom w:val="nil"/>
              <w:right w:val="single" w:sz="4" w:space="0" w:color="auto"/>
            </w:tcBorders>
            <w:vAlign w:val="bottom"/>
          </w:tcPr>
          <w:p w:rsidR="000A4714" w:rsidRPr="00FB0938" w:rsidRDefault="000A4714">
            <w:pPr>
              <w:pStyle w:val="ConsPlusNormal"/>
              <w:jc w:val="right"/>
              <w:rPr>
                <w:rFonts w:ascii="Times New Roman" w:hAnsi="Times New Roman" w:cs="Times New Roman"/>
                <w:sz w:val="24"/>
                <w:szCs w:val="24"/>
              </w:rPr>
            </w:pPr>
            <w:r w:rsidRPr="00FB0938">
              <w:rPr>
                <w:rFonts w:ascii="Times New Roman" w:hAnsi="Times New Roman" w:cs="Times New Roman"/>
                <w:sz w:val="24"/>
                <w:szCs w:val="24"/>
              </w:rPr>
              <w:t>КПП</w:t>
            </w:r>
          </w:p>
        </w:tc>
        <w:tc>
          <w:tcPr>
            <w:tcW w:w="1020" w:type="dxa"/>
            <w:tcBorders>
              <w:top w:val="single" w:sz="4" w:space="0" w:color="auto"/>
              <w:left w:val="single" w:sz="4" w:space="0" w:color="auto"/>
              <w:bottom w:val="single" w:sz="4" w:space="0" w:color="auto"/>
              <w:right w:val="single" w:sz="4" w:space="0" w:color="auto"/>
            </w:tcBorders>
            <w:vAlign w:val="bottom"/>
          </w:tcPr>
          <w:p w:rsidR="000A4714" w:rsidRPr="00FB0938" w:rsidRDefault="000A4714">
            <w:pPr>
              <w:pStyle w:val="ConsPlusNormal"/>
              <w:rPr>
                <w:rFonts w:ascii="Times New Roman" w:hAnsi="Times New Roman" w:cs="Times New Roman"/>
                <w:sz w:val="24"/>
                <w:szCs w:val="24"/>
              </w:rPr>
            </w:pPr>
          </w:p>
        </w:tc>
      </w:tr>
      <w:tr w:rsidR="000A4714" w:rsidRPr="00FB0938">
        <w:tc>
          <w:tcPr>
            <w:tcW w:w="2268" w:type="dxa"/>
            <w:tcBorders>
              <w:top w:val="nil"/>
              <w:left w:val="nil"/>
              <w:bottom w:val="nil"/>
              <w:right w:val="nil"/>
            </w:tcBorders>
          </w:tcPr>
          <w:p w:rsidR="000A4714" w:rsidRPr="00FB0938" w:rsidRDefault="000A4714">
            <w:pPr>
              <w:pStyle w:val="ConsPlusNormal"/>
              <w:rPr>
                <w:rFonts w:ascii="Times New Roman" w:hAnsi="Times New Roman" w:cs="Times New Roman"/>
                <w:sz w:val="24"/>
                <w:szCs w:val="24"/>
              </w:rPr>
            </w:pPr>
            <w:r w:rsidRPr="00FB0938">
              <w:rPr>
                <w:rFonts w:ascii="Times New Roman" w:hAnsi="Times New Roman" w:cs="Times New Roman"/>
                <w:sz w:val="24"/>
                <w:szCs w:val="24"/>
              </w:rPr>
              <w:t>Организационно-правовая форма</w:t>
            </w:r>
          </w:p>
        </w:tc>
        <w:tc>
          <w:tcPr>
            <w:tcW w:w="3855" w:type="dxa"/>
            <w:tcBorders>
              <w:top w:val="nil"/>
              <w:left w:val="nil"/>
              <w:bottom w:val="nil"/>
              <w:right w:val="nil"/>
            </w:tcBorders>
            <w:vAlign w:val="bottom"/>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________________________</w:t>
            </w:r>
          </w:p>
        </w:tc>
        <w:tc>
          <w:tcPr>
            <w:tcW w:w="1984" w:type="dxa"/>
            <w:tcBorders>
              <w:top w:val="nil"/>
              <w:left w:val="nil"/>
              <w:bottom w:val="nil"/>
              <w:right w:val="single" w:sz="4" w:space="0" w:color="auto"/>
            </w:tcBorders>
            <w:vAlign w:val="bottom"/>
          </w:tcPr>
          <w:p w:rsidR="000A4714" w:rsidRPr="00FB0938" w:rsidRDefault="000A4714">
            <w:pPr>
              <w:pStyle w:val="ConsPlusNormal"/>
              <w:jc w:val="right"/>
              <w:rPr>
                <w:rFonts w:ascii="Times New Roman" w:hAnsi="Times New Roman" w:cs="Times New Roman"/>
                <w:sz w:val="24"/>
                <w:szCs w:val="24"/>
              </w:rPr>
            </w:pPr>
            <w:r w:rsidRPr="00FB0938">
              <w:rPr>
                <w:rFonts w:ascii="Times New Roman" w:hAnsi="Times New Roman" w:cs="Times New Roman"/>
                <w:sz w:val="24"/>
                <w:szCs w:val="24"/>
              </w:rPr>
              <w:t xml:space="preserve">по </w:t>
            </w:r>
            <w:hyperlink r:id="rId54" w:history="1">
              <w:r w:rsidRPr="00FB0938">
                <w:rPr>
                  <w:rFonts w:ascii="Times New Roman" w:hAnsi="Times New Roman" w:cs="Times New Roman"/>
                  <w:color w:val="0000FF"/>
                  <w:sz w:val="24"/>
                  <w:szCs w:val="24"/>
                </w:rPr>
                <w:t>ОКОПФ</w:t>
              </w:r>
            </w:hyperlink>
          </w:p>
        </w:tc>
        <w:tc>
          <w:tcPr>
            <w:tcW w:w="1020" w:type="dxa"/>
            <w:tcBorders>
              <w:top w:val="single" w:sz="4" w:space="0" w:color="auto"/>
              <w:left w:val="single" w:sz="4" w:space="0" w:color="auto"/>
              <w:bottom w:val="single" w:sz="4" w:space="0" w:color="auto"/>
              <w:right w:val="single" w:sz="4" w:space="0" w:color="auto"/>
            </w:tcBorders>
            <w:vAlign w:val="bottom"/>
          </w:tcPr>
          <w:p w:rsidR="000A4714" w:rsidRPr="00FB0938" w:rsidRDefault="000A4714">
            <w:pPr>
              <w:pStyle w:val="ConsPlusNormal"/>
              <w:rPr>
                <w:rFonts w:ascii="Times New Roman" w:hAnsi="Times New Roman" w:cs="Times New Roman"/>
                <w:sz w:val="24"/>
                <w:szCs w:val="24"/>
              </w:rPr>
            </w:pPr>
          </w:p>
        </w:tc>
      </w:tr>
      <w:tr w:rsidR="000A4714" w:rsidRPr="00FB0938">
        <w:tc>
          <w:tcPr>
            <w:tcW w:w="2268" w:type="dxa"/>
            <w:tcBorders>
              <w:top w:val="nil"/>
              <w:left w:val="nil"/>
              <w:bottom w:val="nil"/>
              <w:right w:val="nil"/>
            </w:tcBorders>
          </w:tcPr>
          <w:p w:rsidR="000A4714" w:rsidRPr="00FB0938" w:rsidRDefault="000A4714">
            <w:pPr>
              <w:pStyle w:val="ConsPlusNormal"/>
              <w:rPr>
                <w:rFonts w:ascii="Times New Roman" w:hAnsi="Times New Roman" w:cs="Times New Roman"/>
                <w:sz w:val="24"/>
                <w:szCs w:val="24"/>
              </w:rPr>
            </w:pPr>
            <w:r w:rsidRPr="00FB0938">
              <w:rPr>
                <w:rFonts w:ascii="Times New Roman" w:hAnsi="Times New Roman" w:cs="Times New Roman"/>
                <w:sz w:val="24"/>
                <w:szCs w:val="24"/>
              </w:rPr>
              <w:t xml:space="preserve">Форма </w:t>
            </w:r>
            <w:r w:rsidRPr="00FB0938">
              <w:rPr>
                <w:rFonts w:ascii="Times New Roman" w:hAnsi="Times New Roman" w:cs="Times New Roman"/>
                <w:sz w:val="24"/>
                <w:szCs w:val="24"/>
              </w:rPr>
              <w:lastRenderedPageBreak/>
              <w:t>собственности</w:t>
            </w:r>
          </w:p>
        </w:tc>
        <w:tc>
          <w:tcPr>
            <w:tcW w:w="3855" w:type="dxa"/>
            <w:tcBorders>
              <w:top w:val="nil"/>
              <w:left w:val="nil"/>
              <w:bottom w:val="nil"/>
              <w:right w:val="nil"/>
            </w:tcBorders>
            <w:vAlign w:val="bottom"/>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lastRenderedPageBreak/>
              <w:t>________________________</w:t>
            </w:r>
          </w:p>
        </w:tc>
        <w:tc>
          <w:tcPr>
            <w:tcW w:w="1984" w:type="dxa"/>
            <w:tcBorders>
              <w:top w:val="nil"/>
              <w:left w:val="nil"/>
              <w:bottom w:val="nil"/>
              <w:right w:val="single" w:sz="4" w:space="0" w:color="auto"/>
            </w:tcBorders>
            <w:vAlign w:val="bottom"/>
          </w:tcPr>
          <w:p w:rsidR="000A4714" w:rsidRPr="00FB0938" w:rsidRDefault="000A4714">
            <w:pPr>
              <w:pStyle w:val="ConsPlusNormal"/>
              <w:jc w:val="right"/>
              <w:rPr>
                <w:rFonts w:ascii="Times New Roman" w:hAnsi="Times New Roman" w:cs="Times New Roman"/>
                <w:sz w:val="24"/>
                <w:szCs w:val="24"/>
              </w:rPr>
            </w:pPr>
            <w:r w:rsidRPr="00FB0938">
              <w:rPr>
                <w:rFonts w:ascii="Times New Roman" w:hAnsi="Times New Roman" w:cs="Times New Roman"/>
                <w:sz w:val="24"/>
                <w:szCs w:val="24"/>
              </w:rPr>
              <w:t xml:space="preserve">по </w:t>
            </w:r>
            <w:hyperlink r:id="rId55" w:history="1">
              <w:r w:rsidRPr="00FB0938">
                <w:rPr>
                  <w:rFonts w:ascii="Times New Roman" w:hAnsi="Times New Roman" w:cs="Times New Roman"/>
                  <w:color w:val="0000FF"/>
                  <w:sz w:val="24"/>
                  <w:szCs w:val="24"/>
                </w:rPr>
                <w:t>ОКФС</w:t>
              </w:r>
            </w:hyperlink>
          </w:p>
        </w:tc>
        <w:tc>
          <w:tcPr>
            <w:tcW w:w="1020" w:type="dxa"/>
            <w:tcBorders>
              <w:top w:val="single" w:sz="4" w:space="0" w:color="auto"/>
              <w:left w:val="single" w:sz="4" w:space="0" w:color="auto"/>
              <w:bottom w:val="single" w:sz="4" w:space="0" w:color="auto"/>
              <w:right w:val="single" w:sz="4" w:space="0" w:color="auto"/>
            </w:tcBorders>
            <w:vAlign w:val="bottom"/>
          </w:tcPr>
          <w:p w:rsidR="000A4714" w:rsidRPr="00FB0938" w:rsidRDefault="000A4714">
            <w:pPr>
              <w:pStyle w:val="ConsPlusNormal"/>
              <w:rPr>
                <w:rFonts w:ascii="Times New Roman" w:hAnsi="Times New Roman" w:cs="Times New Roman"/>
                <w:sz w:val="24"/>
                <w:szCs w:val="24"/>
              </w:rPr>
            </w:pPr>
          </w:p>
        </w:tc>
      </w:tr>
      <w:tr w:rsidR="000A4714" w:rsidRPr="00FB0938">
        <w:tc>
          <w:tcPr>
            <w:tcW w:w="2268" w:type="dxa"/>
            <w:tcBorders>
              <w:top w:val="nil"/>
              <w:left w:val="nil"/>
              <w:bottom w:val="nil"/>
              <w:right w:val="nil"/>
            </w:tcBorders>
          </w:tcPr>
          <w:p w:rsidR="000A4714" w:rsidRPr="00FB0938" w:rsidRDefault="000A4714">
            <w:pPr>
              <w:pStyle w:val="ConsPlusNormal"/>
              <w:rPr>
                <w:rFonts w:ascii="Times New Roman" w:hAnsi="Times New Roman" w:cs="Times New Roman"/>
                <w:sz w:val="24"/>
                <w:szCs w:val="24"/>
              </w:rPr>
            </w:pPr>
            <w:r w:rsidRPr="00FB0938">
              <w:rPr>
                <w:rFonts w:ascii="Times New Roman" w:hAnsi="Times New Roman" w:cs="Times New Roman"/>
                <w:sz w:val="24"/>
                <w:szCs w:val="24"/>
              </w:rPr>
              <w:lastRenderedPageBreak/>
              <w:t>Наименование бюджета</w:t>
            </w:r>
          </w:p>
        </w:tc>
        <w:tc>
          <w:tcPr>
            <w:tcW w:w="3855" w:type="dxa"/>
            <w:tcBorders>
              <w:top w:val="nil"/>
              <w:left w:val="nil"/>
              <w:bottom w:val="nil"/>
              <w:right w:val="nil"/>
            </w:tcBorders>
            <w:vAlign w:val="bottom"/>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________________________</w:t>
            </w:r>
          </w:p>
        </w:tc>
        <w:tc>
          <w:tcPr>
            <w:tcW w:w="1984" w:type="dxa"/>
            <w:tcBorders>
              <w:top w:val="nil"/>
              <w:left w:val="nil"/>
              <w:bottom w:val="nil"/>
              <w:right w:val="single" w:sz="4" w:space="0" w:color="auto"/>
            </w:tcBorders>
            <w:vAlign w:val="bottom"/>
          </w:tcPr>
          <w:p w:rsidR="000A4714" w:rsidRPr="00FB0938" w:rsidRDefault="000A4714">
            <w:pPr>
              <w:pStyle w:val="ConsPlusNormal"/>
              <w:jc w:val="right"/>
              <w:rPr>
                <w:rFonts w:ascii="Times New Roman" w:hAnsi="Times New Roman" w:cs="Times New Roman"/>
                <w:sz w:val="24"/>
                <w:szCs w:val="24"/>
              </w:rPr>
            </w:pPr>
            <w:r w:rsidRPr="00FB0938">
              <w:rPr>
                <w:rFonts w:ascii="Times New Roman" w:hAnsi="Times New Roman" w:cs="Times New Roman"/>
                <w:sz w:val="24"/>
                <w:szCs w:val="24"/>
              </w:rPr>
              <w:t xml:space="preserve">по </w:t>
            </w:r>
            <w:hyperlink r:id="rId56" w:history="1">
              <w:r w:rsidRPr="00FB0938">
                <w:rPr>
                  <w:rFonts w:ascii="Times New Roman" w:hAnsi="Times New Roman" w:cs="Times New Roman"/>
                  <w:color w:val="0000FF"/>
                  <w:sz w:val="24"/>
                  <w:szCs w:val="24"/>
                </w:rPr>
                <w:t>ОКТМО</w:t>
              </w:r>
            </w:hyperlink>
          </w:p>
        </w:tc>
        <w:tc>
          <w:tcPr>
            <w:tcW w:w="1020" w:type="dxa"/>
            <w:tcBorders>
              <w:top w:val="single" w:sz="4" w:space="0" w:color="auto"/>
              <w:left w:val="single" w:sz="4" w:space="0" w:color="auto"/>
              <w:bottom w:val="single" w:sz="4" w:space="0" w:color="auto"/>
              <w:right w:val="single" w:sz="4" w:space="0" w:color="auto"/>
            </w:tcBorders>
            <w:vAlign w:val="bottom"/>
          </w:tcPr>
          <w:p w:rsidR="000A4714" w:rsidRPr="00FB0938" w:rsidRDefault="000A4714">
            <w:pPr>
              <w:pStyle w:val="ConsPlusNormal"/>
              <w:rPr>
                <w:rFonts w:ascii="Times New Roman" w:hAnsi="Times New Roman" w:cs="Times New Roman"/>
                <w:sz w:val="24"/>
                <w:szCs w:val="24"/>
              </w:rPr>
            </w:pPr>
          </w:p>
        </w:tc>
      </w:tr>
      <w:tr w:rsidR="000A4714" w:rsidRPr="00FB0938">
        <w:tc>
          <w:tcPr>
            <w:tcW w:w="2268" w:type="dxa"/>
            <w:tcBorders>
              <w:top w:val="nil"/>
              <w:left w:val="nil"/>
              <w:bottom w:val="nil"/>
              <w:right w:val="nil"/>
            </w:tcBorders>
          </w:tcPr>
          <w:p w:rsidR="000A4714" w:rsidRPr="00FB0938" w:rsidRDefault="000A4714">
            <w:pPr>
              <w:pStyle w:val="ConsPlusNormal"/>
              <w:rPr>
                <w:rFonts w:ascii="Times New Roman" w:hAnsi="Times New Roman" w:cs="Times New Roman"/>
                <w:sz w:val="24"/>
                <w:szCs w:val="24"/>
              </w:rPr>
            </w:pPr>
            <w:r w:rsidRPr="00FB0938">
              <w:rPr>
                <w:rFonts w:ascii="Times New Roman" w:hAnsi="Times New Roman" w:cs="Times New Roman"/>
                <w:sz w:val="24"/>
                <w:szCs w:val="24"/>
              </w:rPr>
              <w:t>Местонахождение (адрес)</w:t>
            </w:r>
          </w:p>
        </w:tc>
        <w:tc>
          <w:tcPr>
            <w:tcW w:w="3855" w:type="dxa"/>
            <w:tcBorders>
              <w:top w:val="nil"/>
              <w:left w:val="nil"/>
              <w:bottom w:val="nil"/>
              <w:right w:val="nil"/>
            </w:tcBorders>
            <w:vAlign w:val="bottom"/>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________________________</w:t>
            </w:r>
          </w:p>
        </w:tc>
        <w:tc>
          <w:tcPr>
            <w:tcW w:w="1984" w:type="dxa"/>
            <w:tcBorders>
              <w:top w:val="nil"/>
              <w:left w:val="nil"/>
              <w:bottom w:val="nil"/>
              <w:right w:val="single" w:sz="4" w:space="0" w:color="auto"/>
            </w:tcBorders>
            <w:vAlign w:val="bottom"/>
          </w:tcPr>
          <w:p w:rsidR="000A4714" w:rsidRPr="00FB0938" w:rsidRDefault="000A4714">
            <w:pPr>
              <w:pStyle w:val="ConsPlusNormal"/>
              <w:jc w:val="right"/>
              <w:rPr>
                <w:rFonts w:ascii="Times New Roman" w:hAnsi="Times New Roman" w:cs="Times New Roman"/>
                <w:sz w:val="24"/>
                <w:szCs w:val="24"/>
              </w:rPr>
            </w:pPr>
            <w:r w:rsidRPr="00FB0938">
              <w:rPr>
                <w:rFonts w:ascii="Times New Roman" w:hAnsi="Times New Roman" w:cs="Times New Roman"/>
                <w:sz w:val="24"/>
                <w:szCs w:val="24"/>
              </w:rPr>
              <w:t xml:space="preserve">по </w:t>
            </w:r>
            <w:hyperlink r:id="rId57" w:history="1">
              <w:r w:rsidRPr="00FB0938">
                <w:rPr>
                  <w:rFonts w:ascii="Times New Roman" w:hAnsi="Times New Roman" w:cs="Times New Roman"/>
                  <w:color w:val="0000FF"/>
                  <w:sz w:val="24"/>
                  <w:szCs w:val="24"/>
                </w:rPr>
                <w:t>ОКТМО</w:t>
              </w:r>
            </w:hyperlink>
          </w:p>
        </w:tc>
        <w:tc>
          <w:tcPr>
            <w:tcW w:w="1020" w:type="dxa"/>
            <w:tcBorders>
              <w:top w:val="single" w:sz="4" w:space="0" w:color="auto"/>
              <w:left w:val="single" w:sz="4" w:space="0" w:color="auto"/>
              <w:bottom w:val="single" w:sz="4" w:space="0" w:color="auto"/>
              <w:right w:val="single" w:sz="4" w:space="0" w:color="auto"/>
            </w:tcBorders>
            <w:vAlign w:val="bottom"/>
          </w:tcPr>
          <w:p w:rsidR="000A4714" w:rsidRPr="00FB0938" w:rsidRDefault="000A4714">
            <w:pPr>
              <w:pStyle w:val="ConsPlusNormal"/>
              <w:rPr>
                <w:rFonts w:ascii="Times New Roman" w:hAnsi="Times New Roman" w:cs="Times New Roman"/>
                <w:sz w:val="24"/>
                <w:szCs w:val="24"/>
              </w:rPr>
            </w:pPr>
          </w:p>
        </w:tc>
      </w:tr>
      <w:tr w:rsidR="000A4714" w:rsidRPr="00FB0938">
        <w:tc>
          <w:tcPr>
            <w:tcW w:w="2268" w:type="dxa"/>
            <w:tcBorders>
              <w:top w:val="nil"/>
              <w:left w:val="nil"/>
              <w:bottom w:val="nil"/>
              <w:right w:val="nil"/>
            </w:tcBorders>
          </w:tcPr>
          <w:p w:rsidR="000A4714" w:rsidRPr="00FB0938" w:rsidRDefault="000A4714">
            <w:pPr>
              <w:pStyle w:val="ConsPlusNormal"/>
              <w:rPr>
                <w:rFonts w:ascii="Times New Roman" w:hAnsi="Times New Roman" w:cs="Times New Roman"/>
                <w:sz w:val="24"/>
                <w:szCs w:val="24"/>
              </w:rPr>
            </w:pPr>
            <w:r w:rsidRPr="00FB0938">
              <w:rPr>
                <w:rFonts w:ascii="Times New Roman" w:hAnsi="Times New Roman" w:cs="Times New Roman"/>
                <w:sz w:val="24"/>
                <w:szCs w:val="24"/>
              </w:rPr>
              <w:t>Наименование главного распорядителя бюджетных средств</w:t>
            </w:r>
          </w:p>
        </w:tc>
        <w:tc>
          <w:tcPr>
            <w:tcW w:w="3855" w:type="dxa"/>
            <w:tcBorders>
              <w:top w:val="nil"/>
              <w:left w:val="nil"/>
              <w:bottom w:val="nil"/>
              <w:right w:val="nil"/>
            </w:tcBorders>
            <w:vAlign w:val="bottom"/>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________________________</w:t>
            </w:r>
          </w:p>
        </w:tc>
        <w:tc>
          <w:tcPr>
            <w:tcW w:w="1984" w:type="dxa"/>
            <w:tcBorders>
              <w:top w:val="nil"/>
              <w:left w:val="nil"/>
              <w:bottom w:val="nil"/>
              <w:right w:val="single" w:sz="4" w:space="0" w:color="auto"/>
            </w:tcBorders>
            <w:vAlign w:val="bottom"/>
          </w:tcPr>
          <w:p w:rsidR="000A4714" w:rsidRPr="00FB0938" w:rsidRDefault="000A4714">
            <w:pPr>
              <w:pStyle w:val="ConsPlusNormal"/>
              <w:jc w:val="right"/>
              <w:rPr>
                <w:rFonts w:ascii="Times New Roman" w:hAnsi="Times New Roman" w:cs="Times New Roman"/>
                <w:sz w:val="24"/>
                <w:szCs w:val="24"/>
              </w:rPr>
            </w:pPr>
            <w:r w:rsidRPr="00FB0938">
              <w:rPr>
                <w:rFonts w:ascii="Times New Roman" w:hAnsi="Times New Roman" w:cs="Times New Roman"/>
                <w:sz w:val="24"/>
                <w:szCs w:val="24"/>
              </w:rPr>
              <w:t>Глава по БК</w:t>
            </w:r>
          </w:p>
        </w:tc>
        <w:tc>
          <w:tcPr>
            <w:tcW w:w="1020" w:type="dxa"/>
            <w:tcBorders>
              <w:top w:val="single" w:sz="4" w:space="0" w:color="auto"/>
              <w:left w:val="single" w:sz="4" w:space="0" w:color="auto"/>
              <w:bottom w:val="single" w:sz="4" w:space="0" w:color="auto"/>
              <w:right w:val="single" w:sz="4" w:space="0" w:color="auto"/>
            </w:tcBorders>
            <w:vAlign w:val="bottom"/>
          </w:tcPr>
          <w:p w:rsidR="000A4714" w:rsidRPr="00FB0938" w:rsidRDefault="000A4714">
            <w:pPr>
              <w:pStyle w:val="ConsPlusNormal"/>
              <w:rPr>
                <w:rFonts w:ascii="Times New Roman" w:hAnsi="Times New Roman" w:cs="Times New Roman"/>
                <w:sz w:val="24"/>
                <w:szCs w:val="24"/>
              </w:rPr>
            </w:pPr>
          </w:p>
        </w:tc>
      </w:tr>
      <w:tr w:rsidR="000A4714" w:rsidRPr="00FB0938">
        <w:tc>
          <w:tcPr>
            <w:tcW w:w="2268" w:type="dxa"/>
            <w:tcBorders>
              <w:top w:val="nil"/>
              <w:left w:val="nil"/>
              <w:bottom w:val="nil"/>
              <w:right w:val="nil"/>
            </w:tcBorders>
          </w:tcPr>
          <w:p w:rsidR="000A4714" w:rsidRPr="00FB0938" w:rsidRDefault="000A4714">
            <w:pPr>
              <w:pStyle w:val="ConsPlusNormal"/>
              <w:rPr>
                <w:rFonts w:ascii="Times New Roman" w:hAnsi="Times New Roman" w:cs="Times New Roman"/>
                <w:sz w:val="24"/>
                <w:szCs w:val="24"/>
              </w:rPr>
            </w:pPr>
            <w:r w:rsidRPr="00FB0938">
              <w:rPr>
                <w:rFonts w:ascii="Times New Roman" w:hAnsi="Times New Roman" w:cs="Times New Roman"/>
                <w:sz w:val="24"/>
                <w:szCs w:val="24"/>
              </w:rPr>
              <w:t>Вид документа</w:t>
            </w:r>
          </w:p>
        </w:tc>
        <w:tc>
          <w:tcPr>
            <w:tcW w:w="3855" w:type="dxa"/>
            <w:tcBorders>
              <w:top w:val="nil"/>
              <w:left w:val="nil"/>
              <w:bottom w:val="nil"/>
              <w:right w:val="nil"/>
            </w:tcBorders>
            <w:vAlign w:val="bottom"/>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________________________</w:t>
            </w:r>
          </w:p>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(основной документ - код 01; изменения к документу -</w:t>
            </w:r>
          </w:p>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код 02)</w:t>
            </w:r>
          </w:p>
        </w:tc>
        <w:tc>
          <w:tcPr>
            <w:tcW w:w="1984" w:type="dxa"/>
            <w:tcBorders>
              <w:top w:val="nil"/>
              <w:left w:val="nil"/>
              <w:bottom w:val="nil"/>
              <w:right w:val="single" w:sz="4" w:space="0" w:color="auto"/>
            </w:tcBorders>
            <w:vAlign w:val="bottom"/>
          </w:tcPr>
          <w:p w:rsidR="000A4714" w:rsidRPr="00FB0938" w:rsidRDefault="000A4714">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bottom"/>
          </w:tcPr>
          <w:p w:rsidR="000A4714" w:rsidRPr="00FB0938" w:rsidRDefault="000A4714">
            <w:pPr>
              <w:pStyle w:val="ConsPlusNormal"/>
              <w:rPr>
                <w:rFonts w:ascii="Times New Roman" w:hAnsi="Times New Roman" w:cs="Times New Roman"/>
                <w:sz w:val="24"/>
                <w:szCs w:val="24"/>
              </w:rPr>
            </w:pPr>
          </w:p>
        </w:tc>
      </w:tr>
      <w:tr w:rsidR="000A4714" w:rsidRPr="00FB0938">
        <w:tc>
          <w:tcPr>
            <w:tcW w:w="2268" w:type="dxa"/>
            <w:tcBorders>
              <w:top w:val="nil"/>
              <w:left w:val="nil"/>
              <w:bottom w:val="nil"/>
              <w:right w:val="nil"/>
            </w:tcBorders>
          </w:tcPr>
          <w:p w:rsidR="000A4714" w:rsidRPr="00FB0938" w:rsidRDefault="000A4714">
            <w:pPr>
              <w:pStyle w:val="ConsPlusNormal"/>
              <w:rPr>
                <w:rFonts w:ascii="Times New Roman" w:hAnsi="Times New Roman" w:cs="Times New Roman"/>
                <w:sz w:val="24"/>
                <w:szCs w:val="24"/>
              </w:rPr>
            </w:pPr>
            <w:r w:rsidRPr="00FB0938">
              <w:rPr>
                <w:rFonts w:ascii="Times New Roman" w:hAnsi="Times New Roman" w:cs="Times New Roman"/>
                <w:sz w:val="24"/>
                <w:szCs w:val="24"/>
              </w:rPr>
              <w:t>Единица измерения: тыс. руб.</w:t>
            </w:r>
          </w:p>
        </w:tc>
        <w:tc>
          <w:tcPr>
            <w:tcW w:w="3855" w:type="dxa"/>
            <w:tcBorders>
              <w:top w:val="nil"/>
              <w:left w:val="nil"/>
              <w:bottom w:val="nil"/>
              <w:right w:val="nil"/>
            </w:tcBorders>
          </w:tcPr>
          <w:p w:rsidR="000A4714" w:rsidRPr="00FB0938" w:rsidRDefault="000A4714">
            <w:pPr>
              <w:pStyle w:val="ConsPlusNormal"/>
              <w:rPr>
                <w:rFonts w:ascii="Times New Roman" w:hAnsi="Times New Roman" w:cs="Times New Roman"/>
                <w:sz w:val="24"/>
                <w:szCs w:val="24"/>
              </w:rPr>
            </w:pPr>
          </w:p>
        </w:tc>
        <w:tc>
          <w:tcPr>
            <w:tcW w:w="1984" w:type="dxa"/>
            <w:tcBorders>
              <w:top w:val="nil"/>
              <w:left w:val="nil"/>
              <w:bottom w:val="nil"/>
              <w:right w:val="single" w:sz="4" w:space="0" w:color="auto"/>
            </w:tcBorders>
            <w:vAlign w:val="bottom"/>
          </w:tcPr>
          <w:p w:rsidR="000A4714" w:rsidRPr="00FB0938" w:rsidRDefault="000A4714">
            <w:pPr>
              <w:pStyle w:val="ConsPlusNormal"/>
              <w:jc w:val="right"/>
              <w:rPr>
                <w:rFonts w:ascii="Times New Roman" w:hAnsi="Times New Roman" w:cs="Times New Roman"/>
                <w:sz w:val="24"/>
                <w:szCs w:val="24"/>
              </w:rPr>
            </w:pPr>
            <w:r w:rsidRPr="00FB0938">
              <w:rPr>
                <w:rFonts w:ascii="Times New Roman" w:hAnsi="Times New Roman" w:cs="Times New Roman"/>
                <w:sz w:val="24"/>
                <w:szCs w:val="24"/>
              </w:rPr>
              <w:t>по ОКЕИ</w:t>
            </w:r>
          </w:p>
        </w:tc>
        <w:tc>
          <w:tcPr>
            <w:tcW w:w="1020" w:type="dxa"/>
            <w:tcBorders>
              <w:top w:val="single" w:sz="4" w:space="0" w:color="auto"/>
              <w:left w:val="single" w:sz="4" w:space="0" w:color="auto"/>
              <w:bottom w:val="single" w:sz="4" w:space="0" w:color="auto"/>
              <w:right w:val="single" w:sz="4" w:space="0" w:color="auto"/>
            </w:tcBorders>
            <w:vAlign w:val="bottom"/>
          </w:tcPr>
          <w:p w:rsidR="000A4714" w:rsidRPr="00FB0938" w:rsidRDefault="008E2305">
            <w:pPr>
              <w:pStyle w:val="ConsPlusNormal"/>
              <w:jc w:val="center"/>
              <w:rPr>
                <w:rFonts w:ascii="Times New Roman" w:hAnsi="Times New Roman" w:cs="Times New Roman"/>
                <w:sz w:val="24"/>
                <w:szCs w:val="24"/>
              </w:rPr>
            </w:pPr>
            <w:hyperlink r:id="rId58" w:history="1">
              <w:r w:rsidR="000A4714" w:rsidRPr="00FB0938">
                <w:rPr>
                  <w:rFonts w:ascii="Times New Roman" w:hAnsi="Times New Roman" w:cs="Times New Roman"/>
                  <w:color w:val="0000FF"/>
                  <w:sz w:val="24"/>
                  <w:szCs w:val="24"/>
                </w:rPr>
                <w:t>384</w:t>
              </w:r>
            </w:hyperlink>
          </w:p>
        </w:tc>
      </w:tr>
    </w:tbl>
    <w:p w:rsidR="000A4714" w:rsidRPr="00FB0938" w:rsidRDefault="000A4714">
      <w:pPr>
        <w:pStyle w:val="ConsPlusNormal"/>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94"/>
        <w:gridCol w:w="1037"/>
        <w:gridCol w:w="794"/>
        <w:gridCol w:w="964"/>
        <w:gridCol w:w="850"/>
        <w:gridCol w:w="680"/>
        <w:gridCol w:w="1020"/>
        <w:gridCol w:w="737"/>
        <w:gridCol w:w="737"/>
        <w:gridCol w:w="907"/>
      </w:tblGrid>
      <w:tr w:rsidR="000A4714" w:rsidRPr="00FB0938">
        <w:tc>
          <w:tcPr>
            <w:tcW w:w="567" w:type="dxa"/>
            <w:vMerge w:val="restart"/>
            <w:tcBorders>
              <w:left w:val="nil"/>
            </w:tcBorders>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N п/п</w:t>
            </w:r>
          </w:p>
        </w:tc>
        <w:tc>
          <w:tcPr>
            <w:tcW w:w="3589" w:type="dxa"/>
            <w:gridSpan w:val="4"/>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Сведения о нормативном правовом акте (проекте нормативного правового акта)</w:t>
            </w:r>
          </w:p>
        </w:tc>
        <w:tc>
          <w:tcPr>
            <w:tcW w:w="850" w:type="dxa"/>
            <w:vMerge w:val="restart"/>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Код вида расходов по бюджетной классификации</w:t>
            </w:r>
          </w:p>
        </w:tc>
        <w:tc>
          <w:tcPr>
            <w:tcW w:w="4081" w:type="dxa"/>
            <w:gridSpan w:val="5"/>
            <w:tcBorders>
              <w:right w:val="nil"/>
            </w:tcBorders>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Объем средств, предусмотренный нормативным правовым актом (проектом нормативного правового акта)</w:t>
            </w:r>
          </w:p>
        </w:tc>
      </w:tr>
      <w:tr w:rsidR="000A4714" w:rsidRPr="00FB0938">
        <w:tc>
          <w:tcPr>
            <w:tcW w:w="567" w:type="dxa"/>
            <w:vMerge/>
            <w:tcBorders>
              <w:left w:val="nil"/>
            </w:tcBorders>
          </w:tcPr>
          <w:p w:rsidR="000A4714" w:rsidRPr="00FB0938" w:rsidRDefault="000A4714"/>
        </w:tc>
        <w:tc>
          <w:tcPr>
            <w:tcW w:w="794" w:type="dxa"/>
            <w:vMerge w:val="restart"/>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вид документа</w:t>
            </w:r>
          </w:p>
        </w:tc>
        <w:tc>
          <w:tcPr>
            <w:tcW w:w="1037" w:type="dxa"/>
            <w:vMerge w:val="restart"/>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дата документа (дата утверждения документа)</w:t>
            </w:r>
          </w:p>
        </w:tc>
        <w:tc>
          <w:tcPr>
            <w:tcW w:w="794" w:type="dxa"/>
            <w:vMerge w:val="restart"/>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номер документа</w:t>
            </w:r>
          </w:p>
        </w:tc>
        <w:tc>
          <w:tcPr>
            <w:tcW w:w="964" w:type="dxa"/>
            <w:vMerge w:val="restart"/>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наименование документа</w:t>
            </w:r>
          </w:p>
        </w:tc>
        <w:tc>
          <w:tcPr>
            <w:tcW w:w="850" w:type="dxa"/>
            <w:vMerge/>
          </w:tcPr>
          <w:p w:rsidR="000A4714" w:rsidRPr="00FB0938" w:rsidRDefault="000A4714"/>
        </w:tc>
        <w:tc>
          <w:tcPr>
            <w:tcW w:w="680" w:type="dxa"/>
            <w:vMerge w:val="restart"/>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всего</w:t>
            </w:r>
          </w:p>
        </w:tc>
        <w:tc>
          <w:tcPr>
            <w:tcW w:w="1020" w:type="dxa"/>
            <w:vMerge w:val="restart"/>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на очередной (текущий) финансовый год</w:t>
            </w:r>
          </w:p>
        </w:tc>
        <w:tc>
          <w:tcPr>
            <w:tcW w:w="1474" w:type="dxa"/>
            <w:gridSpan w:val="2"/>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планового периода</w:t>
            </w:r>
          </w:p>
        </w:tc>
        <w:tc>
          <w:tcPr>
            <w:tcW w:w="907" w:type="dxa"/>
            <w:vMerge w:val="restart"/>
            <w:tcBorders>
              <w:right w:val="nil"/>
            </w:tcBorders>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на последующие годы</w:t>
            </w:r>
          </w:p>
        </w:tc>
      </w:tr>
      <w:tr w:rsidR="000A4714" w:rsidRPr="00FB0938">
        <w:tc>
          <w:tcPr>
            <w:tcW w:w="567" w:type="dxa"/>
            <w:vMerge/>
            <w:tcBorders>
              <w:left w:val="nil"/>
            </w:tcBorders>
          </w:tcPr>
          <w:p w:rsidR="000A4714" w:rsidRPr="00FB0938" w:rsidRDefault="000A4714"/>
        </w:tc>
        <w:tc>
          <w:tcPr>
            <w:tcW w:w="794" w:type="dxa"/>
            <w:vMerge/>
          </w:tcPr>
          <w:p w:rsidR="000A4714" w:rsidRPr="00FB0938" w:rsidRDefault="000A4714"/>
        </w:tc>
        <w:tc>
          <w:tcPr>
            <w:tcW w:w="1037" w:type="dxa"/>
            <w:vMerge/>
          </w:tcPr>
          <w:p w:rsidR="000A4714" w:rsidRPr="00FB0938" w:rsidRDefault="000A4714"/>
        </w:tc>
        <w:tc>
          <w:tcPr>
            <w:tcW w:w="794" w:type="dxa"/>
            <w:vMerge/>
          </w:tcPr>
          <w:p w:rsidR="000A4714" w:rsidRPr="00FB0938" w:rsidRDefault="000A4714"/>
        </w:tc>
        <w:tc>
          <w:tcPr>
            <w:tcW w:w="964" w:type="dxa"/>
            <w:vMerge/>
          </w:tcPr>
          <w:p w:rsidR="000A4714" w:rsidRPr="00FB0938" w:rsidRDefault="000A4714"/>
        </w:tc>
        <w:tc>
          <w:tcPr>
            <w:tcW w:w="850" w:type="dxa"/>
            <w:vMerge/>
          </w:tcPr>
          <w:p w:rsidR="000A4714" w:rsidRPr="00FB0938" w:rsidRDefault="000A4714"/>
        </w:tc>
        <w:tc>
          <w:tcPr>
            <w:tcW w:w="680" w:type="dxa"/>
            <w:vMerge/>
          </w:tcPr>
          <w:p w:rsidR="000A4714" w:rsidRPr="00FB0938" w:rsidRDefault="000A4714"/>
        </w:tc>
        <w:tc>
          <w:tcPr>
            <w:tcW w:w="1020" w:type="dxa"/>
            <w:vMerge/>
          </w:tcPr>
          <w:p w:rsidR="000A4714" w:rsidRPr="00FB0938" w:rsidRDefault="000A4714"/>
        </w:tc>
        <w:tc>
          <w:tcPr>
            <w:tcW w:w="737" w:type="dxa"/>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на первый год</w:t>
            </w:r>
          </w:p>
        </w:tc>
        <w:tc>
          <w:tcPr>
            <w:tcW w:w="737" w:type="dxa"/>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на второй год</w:t>
            </w:r>
          </w:p>
        </w:tc>
        <w:tc>
          <w:tcPr>
            <w:tcW w:w="907" w:type="dxa"/>
            <w:vMerge/>
            <w:tcBorders>
              <w:right w:val="nil"/>
            </w:tcBorders>
          </w:tcPr>
          <w:p w:rsidR="000A4714" w:rsidRPr="00FB0938" w:rsidRDefault="000A4714"/>
        </w:tc>
      </w:tr>
      <w:tr w:rsidR="000A4714" w:rsidRPr="00FB0938">
        <w:tc>
          <w:tcPr>
            <w:tcW w:w="567" w:type="dxa"/>
            <w:tcBorders>
              <w:left w:val="nil"/>
            </w:tcBorders>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1</w:t>
            </w:r>
          </w:p>
        </w:tc>
        <w:tc>
          <w:tcPr>
            <w:tcW w:w="794" w:type="dxa"/>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2</w:t>
            </w:r>
          </w:p>
        </w:tc>
        <w:tc>
          <w:tcPr>
            <w:tcW w:w="1037" w:type="dxa"/>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3</w:t>
            </w:r>
          </w:p>
        </w:tc>
        <w:tc>
          <w:tcPr>
            <w:tcW w:w="794" w:type="dxa"/>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4</w:t>
            </w:r>
          </w:p>
        </w:tc>
        <w:tc>
          <w:tcPr>
            <w:tcW w:w="964" w:type="dxa"/>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5</w:t>
            </w:r>
          </w:p>
        </w:tc>
        <w:tc>
          <w:tcPr>
            <w:tcW w:w="850" w:type="dxa"/>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6</w:t>
            </w:r>
          </w:p>
        </w:tc>
        <w:tc>
          <w:tcPr>
            <w:tcW w:w="680" w:type="dxa"/>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7</w:t>
            </w:r>
          </w:p>
        </w:tc>
        <w:tc>
          <w:tcPr>
            <w:tcW w:w="1020" w:type="dxa"/>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8</w:t>
            </w:r>
          </w:p>
        </w:tc>
        <w:tc>
          <w:tcPr>
            <w:tcW w:w="737" w:type="dxa"/>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9</w:t>
            </w:r>
          </w:p>
        </w:tc>
        <w:tc>
          <w:tcPr>
            <w:tcW w:w="737" w:type="dxa"/>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10</w:t>
            </w:r>
          </w:p>
        </w:tc>
        <w:tc>
          <w:tcPr>
            <w:tcW w:w="907" w:type="dxa"/>
            <w:tcBorders>
              <w:right w:val="nil"/>
            </w:tcBorders>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11</w:t>
            </w:r>
          </w:p>
        </w:tc>
      </w:tr>
      <w:tr w:rsidR="000A4714" w:rsidRPr="00FB0938">
        <w:tblPrEx>
          <w:tblBorders>
            <w:left w:val="single" w:sz="4" w:space="0" w:color="auto"/>
            <w:right w:val="single" w:sz="4" w:space="0" w:color="auto"/>
          </w:tblBorders>
        </w:tblPrEx>
        <w:tc>
          <w:tcPr>
            <w:tcW w:w="567" w:type="dxa"/>
            <w:vMerge w:val="restart"/>
          </w:tcPr>
          <w:p w:rsidR="000A4714" w:rsidRPr="00FB0938" w:rsidRDefault="000A4714">
            <w:pPr>
              <w:pStyle w:val="ConsPlusNormal"/>
              <w:rPr>
                <w:rFonts w:ascii="Times New Roman" w:hAnsi="Times New Roman" w:cs="Times New Roman"/>
                <w:sz w:val="24"/>
                <w:szCs w:val="24"/>
              </w:rPr>
            </w:pPr>
          </w:p>
        </w:tc>
        <w:tc>
          <w:tcPr>
            <w:tcW w:w="794" w:type="dxa"/>
            <w:vMerge w:val="restart"/>
          </w:tcPr>
          <w:p w:rsidR="000A4714" w:rsidRPr="00FB0938" w:rsidRDefault="000A4714">
            <w:pPr>
              <w:pStyle w:val="ConsPlusNormal"/>
              <w:rPr>
                <w:rFonts w:ascii="Times New Roman" w:hAnsi="Times New Roman" w:cs="Times New Roman"/>
                <w:sz w:val="24"/>
                <w:szCs w:val="24"/>
              </w:rPr>
            </w:pPr>
          </w:p>
        </w:tc>
        <w:tc>
          <w:tcPr>
            <w:tcW w:w="1037" w:type="dxa"/>
            <w:vMerge w:val="restart"/>
          </w:tcPr>
          <w:p w:rsidR="000A4714" w:rsidRPr="00FB0938" w:rsidRDefault="000A4714">
            <w:pPr>
              <w:pStyle w:val="ConsPlusNormal"/>
              <w:rPr>
                <w:rFonts w:ascii="Times New Roman" w:hAnsi="Times New Roman" w:cs="Times New Roman"/>
                <w:sz w:val="24"/>
                <w:szCs w:val="24"/>
              </w:rPr>
            </w:pPr>
          </w:p>
        </w:tc>
        <w:tc>
          <w:tcPr>
            <w:tcW w:w="794" w:type="dxa"/>
            <w:vMerge w:val="restart"/>
          </w:tcPr>
          <w:p w:rsidR="000A4714" w:rsidRPr="00FB0938" w:rsidRDefault="000A4714">
            <w:pPr>
              <w:pStyle w:val="ConsPlusNormal"/>
              <w:rPr>
                <w:rFonts w:ascii="Times New Roman" w:hAnsi="Times New Roman" w:cs="Times New Roman"/>
                <w:sz w:val="24"/>
                <w:szCs w:val="24"/>
              </w:rPr>
            </w:pPr>
          </w:p>
        </w:tc>
        <w:tc>
          <w:tcPr>
            <w:tcW w:w="964" w:type="dxa"/>
            <w:vMerge w:val="restart"/>
          </w:tcPr>
          <w:p w:rsidR="000A4714" w:rsidRPr="00FB0938" w:rsidRDefault="000A4714">
            <w:pPr>
              <w:pStyle w:val="ConsPlusNormal"/>
              <w:rPr>
                <w:rFonts w:ascii="Times New Roman" w:hAnsi="Times New Roman" w:cs="Times New Roman"/>
                <w:sz w:val="24"/>
                <w:szCs w:val="24"/>
              </w:rPr>
            </w:pPr>
          </w:p>
        </w:tc>
        <w:tc>
          <w:tcPr>
            <w:tcW w:w="850" w:type="dxa"/>
          </w:tcPr>
          <w:p w:rsidR="000A4714" w:rsidRPr="00FB0938" w:rsidRDefault="000A4714">
            <w:pPr>
              <w:pStyle w:val="ConsPlusNormal"/>
              <w:rPr>
                <w:rFonts w:ascii="Times New Roman" w:hAnsi="Times New Roman" w:cs="Times New Roman"/>
                <w:sz w:val="24"/>
                <w:szCs w:val="24"/>
              </w:rPr>
            </w:pPr>
          </w:p>
        </w:tc>
        <w:tc>
          <w:tcPr>
            <w:tcW w:w="680" w:type="dxa"/>
          </w:tcPr>
          <w:p w:rsidR="000A4714" w:rsidRPr="00FB0938" w:rsidRDefault="000A4714">
            <w:pPr>
              <w:pStyle w:val="ConsPlusNormal"/>
              <w:rPr>
                <w:rFonts w:ascii="Times New Roman" w:hAnsi="Times New Roman" w:cs="Times New Roman"/>
                <w:sz w:val="24"/>
                <w:szCs w:val="24"/>
              </w:rPr>
            </w:pPr>
          </w:p>
        </w:tc>
        <w:tc>
          <w:tcPr>
            <w:tcW w:w="1020" w:type="dxa"/>
          </w:tcPr>
          <w:p w:rsidR="000A4714" w:rsidRPr="00FB0938" w:rsidRDefault="000A4714">
            <w:pPr>
              <w:pStyle w:val="ConsPlusNormal"/>
              <w:rPr>
                <w:rFonts w:ascii="Times New Roman" w:hAnsi="Times New Roman" w:cs="Times New Roman"/>
                <w:sz w:val="24"/>
                <w:szCs w:val="24"/>
              </w:rPr>
            </w:pPr>
          </w:p>
        </w:tc>
        <w:tc>
          <w:tcPr>
            <w:tcW w:w="737" w:type="dxa"/>
          </w:tcPr>
          <w:p w:rsidR="000A4714" w:rsidRPr="00FB0938" w:rsidRDefault="000A4714">
            <w:pPr>
              <w:pStyle w:val="ConsPlusNormal"/>
              <w:rPr>
                <w:rFonts w:ascii="Times New Roman" w:hAnsi="Times New Roman" w:cs="Times New Roman"/>
                <w:sz w:val="24"/>
                <w:szCs w:val="24"/>
              </w:rPr>
            </w:pPr>
          </w:p>
        </w:tc>
        <w:tc>
          <w:tcPr>
            <w:tcW w:w="737" w:type="dxa"/>
          </w:tcPr>
          <w:p w:rsidR="000A4714" w:rsidRPr="00FB0938" w:rsidRDefault="000A4714">
            <w:pPr>
              <w:pStyle w:val="ConsPlusNormal"/>
              <w:rPr>
                <w:rFonts w:ascii="Times New Roman" w:hAnsi="Times New Roman" w:cs="Times New Roman"/>
                <w:sz w:val="24"/>
                <w:szCs w:val="24"/>
              </w:rPr>
            </w:pPr>
          </w:p>
        </w:tc>
        <w:tc>
          <w:tcPr>
            <w:tcW w:w="907" w:type="dxa"/>
          </w:tcPr>
          <w:p w:rsidR="000A4714" w:rsidRPr="00FB0938" w:rsidRDefault="000A4714">
            <w:pPr>
              <w:pStyle w:val="ConsPlusNormal"/>
              <w:rPr>
                <w:rFonts w:ascii="Times New Roman" w:hAnsi="Times New Roman" w:cs="Times New Roman"/>
                <w:sz w:val="24"/>
                <w:szCs w:val="24"/>
              </w:rPr>
            </w:pPr>
          </w:p>
        </w:tc>
      </w:tr>
      <w:tr w:rsidR="000A4714" w:rsidRPr="00FB0938">
        <w:tblPrEx>
          <w:tblBorders>
            <w:left w:val="single" w:sz="4" w:space="0" w:color="auto"/>
            <w:right w:val="single" w:sz="4" w:space="0" w:color="auto"/>
          </w:tblBorders>
        </w:tblPrEx>
        <w:tc>
          <w:tcPr>
            <w:tcW w:w="567" w:type="dxa"/>
            <w:vMerge/>
          </w:tcPr>
          <w:p w:rsidR="000A4714" w:rsidRPr="00FB0938" w:rsidRDefault="000A4714"/>
        </w:tc>
        <w:tc>
          <w:tcPr>
            <w:tcW w:w="794" w:type="dxa"/>
            <w:vMerge/>
          </w:tcPr>
          <w:p w:rsidR="000A4714" w:rsidRPr="00FB0938" w:rsidRDefault="000A4714"/>
        </w:tc>
        <w:tc>
          <w:tcPr>
            <w:tcW w:w="1037" w:type="dxa"/>
            <w:vMerge/>
          </w:tcPr>
          <w:p w:rsidR="000A4714" w:rsidRPr="00FB0938" w:rsidRDefault="000A4714"/>
        </w:tc>
        <w:tc>
          <w:tcPr>
            <w:tcW w:w="794" w:type="dxa"/>
            <w:vMerge/>
          </w:tcPr>
          <w:p w:rsidR="000A4714" w:rsidRPr="00FB0938" w:rsidRDefault="000A4714"/>
        </w:tc>
        <w:tc>
          <w:tcPr>
            <w:tcW w:w="964" w:type="dxa"/>
            <w:vMerge/>
          </w:tcPr>
          <w:p w:rsidR="000A4714" w:rsidRPr="00FB0938" w:rsidRDefault="000A4714"/>
        </w:tc>
        <w:tc>
          <w:tcPr>
            <w:tcW w:w="850" w:type="dxa"/>
          </w:tcPr>
          <w:p w:rsidR="000A4714" w:rsidRPr="00FB0938" w:rsidRDefault="000A4714">
            <w:pPr>
              <w:pStyle w:val="ConsPlusNormal"/>
              <w:rPr>
                <w:rFonts w:ascii="Times New Roman" w:hAnsi="Times New Roman" w:cs="Times New Roman"/>
                <w:sz w:val="24"/>
                <w:szCs w:val="24"/>
              </w:rPr>
            </w:pPr>
          </w:p>
        </w:tc>
        <w:tc>
          <w:tcPr>
            <w:tcW w:w="680" w:type="dxa"/>
          </w:tcPr>
          <w:p w:rsidR="000A4714" w:rsidRPr="00FB0938" w:rsidRDefault="000A4714">
            <w:pPr>
              <w:pStyle w:val="ConsPlusNormal"/>
              <w:rPr>
                <w:rFonts w:ascii="Times New Roman" w:hAnsi="Times New Roman" w:cs="Times New Roman"/>
                <w:sz w:val="24"/>
                <w:szCs w:val="24"/>
              </w:rPr>
            </w:pPr>
          </w:p>
        </w:tc>
        <w:tc>
          <w:tcPr>
            <w:tcW w:w="1020" w:type="dxa"/>
          </w:tcPr>
          <w:p w:rsidR="000A4714" w:rsidRPr="00FB0938" w:rsidRDefault="000A4714">
            <w:pPr>
              <w:pStyle w:val="ConsPlusNormal"/>
              <w:rPr>
                <w:rFonts w:ascii="Times New Roman" w:hAnsi="Times New Roman" w:cs="Times New Roman"/>
                <w:sz w:val="24"/>
                <w:szCs w:val="24"/>
              </w:rPr>
            </w:pPr>
          </w:p>
        </w:tc>
        <w:tc>
          <w:tcPr>
            <w:tcW w:w="737" w:type="dxa"/>
          </w:tcPr>
          <w:p w:rsidR="000A4714" w:rsidRPr="00FB0938" w:rsidRDefault="000A4714">
            <w:pPr>
              <w:pStyle w:val="ConsPlusNormal"/>
              <w:rPr>
                <w:rFonts w:ascii="Times New Roman" w:hAnsi="Times New Roman" w:cs="Times New Roman"/>
                <w:sz w:val="24"/>
                <w:szCs w:val="24"/>
              </w:rPr>
            </w:pPr>
          </w:p>
        </w:tc>
        <w:tc>
          <w:tcPr>
            <w:tcW w:w="737" w:type="dxa"/>
          </w:tcPr>
          <w:p w:rsidR="000A4714" w:rsidRPr="00FB0938" w:rsidRDefault="000A4714">
            <w:pPr>
              <w:pStyle w:val="ConsPlusNormal"/>
              <w:rPr>
                <w:rFonts w:ascii="Times New Roman" w:hAnsi="Times New Roman" w:cs="Times New Roman"/>
                <w:sz w:val="24"/>
                <w:szCs w:val="24"/>
              </w:rPr>
            </w:pPr>
          </w:p>
        </w:tc>
        <w:tc>
          <w:tcPr>
            <w:tcW w:w="907" w:type="dxa"/>
          </w:tcPr>
          <w:p w:rsidR="000A4714" w:rsidRPr="00FB0938" w:rsidRDefault="000A4714">
            <w:pPr>
              <w:pStyle w:val="ConsPlusNormal"/>
              <w:rPr>
                <w:rFonts w:ascii="Times New Roman" w:hAnsi="Times New Roman" w:cs="Times New Roman"/>
                <w:sz w:val="24"/>
                <w:szCs w:val="24"/>
              </w:rPr>
            </w:pPr>
          </w:p>
        </w:tc>
      </w:tr>
      <w:tr w:rsidR="000A4714" w:rsidRPr="00FB0938">
        <w:tblPrEx>
          <w:tblBorders>
            <w:right w:val="single" w:sz="4" w:space="0" w:color="auto"/>
          </w:tblBorders>
        </w:tblPrEx>
        <w:tc>
          <w:tcPr>
            <w:tcW w:w="4156" w:type="dxa"/>
            <w:gridSpan w:val="5"/>
            <w:tcBorders>
              <w:left w:val="nil"/>
              <w:bottom w:val="nil"/>
            </w:tcBorders>
          </w:tcPr>
          <w:p w:rsidR="000A4714" w:rsidRPr="00FB0938" w:rsidRDefault="000A4714">
            <w:pPr>
              <w:pStyle w:val="ConsPlusNormal"/>
              <w:jc w:val="right"/>
              <w:rPr>
                <w:rFonts w:ascii="Times New Roman" w:hAnsi="Times New Roman" w:cs="Times New Roman"/>
                <w:sz w:val="24"/>
                <w:szCs w:val="24"/>
              </w:rPr>
            </w:pPr>
            <w:r w:rsidRPr="00FB0938">
              <w:rPr>
                <w:rFonts w:ascii="Times New Roman" w:hAnsi="Times New Roman" w:cs="Times New Roman"/>
                <w:sz w:val="24"/>
                <w:szCs w:val="24"/>
              </w:rPr>
              <w:t>Итого по КВР</w:t>
            </w:r>
          </w:p>
        </w:tc>
        <w:tc>
          <w:tcPr>
            <w:tcW w:w="850" w:type="dxa"/>
          </w:tcPr>
          <w:p w:rsidR="000A4714" w:rsidRPr="00FB0938" w:rsidRDefault="000A4714">
            <w:pPr>
              <w:pStyle w:val="ConsPlusNormal"/>
              <w:rPr>
                <w:rFonts w:ascii="Times New Roman" w:hAnsi="Times New Roman" w:cs="Times New Roman"/>
                <w:sz w:val="24"/>
                <w:szCs w:val="24"/>
              </w:rPr>
            </w:pPr>
          </w:p>
        </w:tc>
        <w:tc>
          <w:tcPr>
            <w:tcW w:w="680" w:type="dxa"/>
          </w:tcPr>
          <w:p w:rsidR="000A4714" w:rsidRPr="00FB0938" w:rsidRDefault="000A4714">
            <w:pPr>
              <w:pStyle w:val="ConsPlusNormal"/>
              <w:rPr>
                <w:rFonts w:ascii="Times New Roman" w:hAnsi="Times New Roman" w:cs="Times New Roman"/>
                <w:sz w:val="24"/>
                <w:szCs w:val="24"/>
              </w:rPr>
            </w:pPr>
          </w:p>
        </w:tc>
        <w:tc>
          <w:tcPr>
            <w:tcW w:w="1020" w:type="dxa"/>
          </w:tcPr>
          <w:p w:rsidR="000A4714" w:rsidRPr="00FB0938" w:rsidRDefault="000A4714">
            <w:pPr>
              <w:pStyle w:val="ConsPlusNormal"/>
              <w:rPr>
                <w:rFonts w:ascii="Times New Roman" w:hAnsi="Times New Roman" w:cs="Times New Roman"/>
                <w:sz w:val="24"/>
                <w:szCs w:val="24"/>
              </w:rPr>
            </w:pPr>
          </w:p>
        </w:tc>
        <w:tc>
          <w:tcPr>
            <w:tcW w:w="737" w:type="dxa"/>
          </w:tcPr>
          <w:p w:rsidR="000A4714" w:rsidRPr="00FB0938" w:rsidRDefault="000A4714">
            <w:pPr>
              <w:pStyle w:val="ConsPlusNormal"/>
              <w:rPr>
                <w:rFonts w:ascii="Times New Roman" w:hAnsi="Times New Roman" w:cs="Times New Roman"/>
                <w:sz w:val="24"/>
                <w:szCs w:val="24"/>
              </w:rPr>
            </w:pPr>
          </w:p>
        </w:tc>
        <w:tc>
          <w:tcPr>
            <w:tcW w:w="737" w:type="dxa"/>
          </w:tcPr>
          <w:p w:rsidR="000A4714" w:rsidRPr="00FB0938" w:rsidRDefault="000A4714">
            <w:pPr>
              <w:pStyle w:val="ConsPlusNormal"/>
              <w:rPr>
                <w:rFonts w:ascii="Times New Roman" w:hAnsi="Times New Roman" w:cs="Times New Roman"/>
                <w:sz w:val="24"/>
                <w:szCs w:val="24"/>
              </w:rPr>
            </w:pPr>
          </w:p>
        </w:tc>
        <w:tc>
          <w:tcPr>
            <w:tcW w:w="907" w:type="dxa"/>
          </w:tcPr>
          <w:p w:rsidR="000A4714" w:rsidRPr="00FB0938" w:rsidRDefault="000A4714">
            <w:pPr>
              <w:pStyle w:val="ConsPlusNormal"/>
              <w:rPr>
                <w:rFonts w:ascii="Times New Roman" w:hAnsi="Times New Roman" w:cs="Times New Roman"/>
                <w:sz w:val="24"/>
                <w:szCs w:val="24"/>
              </w:rPr>
            </w:pPr>
          </w:p>
        </w:tc>
      </w:tr>
      <w:tr w:rsidR="000A4714" w:rsidRPr="00FB0938">
        <w:tblPrEx>
          <w:tblBorders>
            <w:right w:val="single" w:sz="4" w:space="0" w:color="auto"/>
          </w:tblBorders>
        </w:tblPrEx>
        <w:tc>
          <w:tcPr>
            <w:tcW w:w="4156" w:type="dxa"/>
            <w:gridSpan w:val="5"/>
            <w:tcBorders>
              <w:top w:val="nil"/>
              <w:left w:val="nil"/>
              <w:bottom w:val="nil"/>
              <w:right w:val="nil"/>
            </w:tcBorders>
          </w:tcPr>
          <w:p w:rsidR="000A4714" w:rsidRPr="00FB0938" w:rsidRDefault="000A4714">
            <w:pPr>
              <w:pStyle w:val="ConsPlusNormal"/>
              <w:rPr>
                <w:rFonts w:ascii="Times New Roman" w:hAnsi="Times New Roman" w:cs="Times New Roman"/>
                <w:sz w:val="24"/>
                <w:szCs w:val="24"/>
              </w:rPr>
            </w:pPr>
          </w:p>
        </w:tc>
        <w:tc>
          <w:tcPr>
            <w:tcW w:w="850" w:type="dxa"/>
            <w:tcBorders>
              <w:left w:val="nil"/>
              <w:bottom w:val="nil"/>
            </w:tcBorders>
          </w:tcPr>
          <w:p w:rsidR="000A4714" w:rsidRPr="00FB0938" w:rsidRDefault="000A4714">
            <w:pPr>
              <w:pStyle w:val="ConsPlusNormal"/>
              <w:jc w:val="right"/>
              <w:rPr>
                <w:rFonts w:ascii="Times New Roman" w:hAnsi="Times New Roman" w:cs="Times New Roman"/>
                <w:sz w:val="24"/>
                <w:szCs w:val="24"/>
              </w:rPr>
            </w:pPr>
            <w:r w:rsidRPr="00FB0938">
              <w:rPr>
                <w:rFonts w:ascii="Times New Roman" w:hAnsi="Times New Roman" w:cs="Times New Roman"/>
                <w:sz w:val="24"/>
                <w:szCs w:val="24"/>
              </w:rPr>
              <w:t>Всего</w:t>
            </w:r>
          </w:p>
        </w:tc>
        <w:tc>
          <w:tcPr>
            <w:tcW w:w="680" w:type="dxa"/>
          </w:tcPr>
          <w:p w:rsidR="000A4714" w:rsidRPr="00FB0938" w:rsidRDefault="000A4714">
            <w:pPr>
              <w:pStyle w:val="ConsPlusNormal"/>
              <w:rPr>
                <w:rFonts w:ascii="Times New Roman" w:hAnsi="Times New Roman" w:cs="Times New Roman"/>
                <w:sz w:val="24"/>
                <w:szCs w:val="24"/>
              </w:rPr>
            </w:pPr>
          </w:p>
        </w:tc>
        <w:tc>
          <w:tcPr>
            <w:tcW w:w="1020" w:type="dxa"/>
          </w:tcPr>
          <w:p w:rsidR="000A4714" w:rsidRPr="00FB0938" w:rsidRDefault="000A4714">
            <w:pPr>
              <w:pStyle w:val="ConsPlusNormal"/>
              <w:rPr>
                <w:rFonts w:ascii="Times New Roman" w:hAnsi="Times New Roman" w:cs="Times New Roman"/>
                <w:sz w:val="24"/>
                <w:szCs w:val="24"/>
              </w:rPr>
            </w:pPr>
          </w:p>
        </w:tc>
        <w:tc>
          <w:tcPr>
            <w:tcW w:w="737" w:type="dxa"/>
          </w:tcPr>
          <w:p w:rsidR="000A4714" w:rsidRPr="00FB0938" w:rsidRDefault="000A4714">
            <w:pPr>
              <w:pStyle w:val="ConsPlusNormal"/>
              <w:rPr>
                <w:rFonts w:ascii="Times New Roman" w:hAnsi="Times New Roman" w:cs="Times New Roman"/>
                <w:sz w:val="24"/>
                <w:szCs w:val="24"/>
              </w:rPr>
            </w:pPr>
          </w:p>
        </w:tc>
        <w:tc>
          <w:tcPr>
            <w:tcW w:w="737" w:type="dxa"/>
          </w:tcPr>
          <w:p w:rsidR="000A4714" w:rsidRPr="00FB0938" w:rsidRDefault="000A4714">
            <w:pPr>
              <w:pStyle w:val="ConsPlusNormal"/>
              <w:rPr>
                <w:rFonts w:ascii="Times New Roman" w:hAnsi="Times New Roman" w:cs="Times New Roman"/>
                <w:sz w:val="24"/>
                <w:szCs w:val="24"/>
              </w:rPr>
            </w:pPr>
          </w:p>
        </w:tc>
        <w:tc>
          <w:tcPr>
            <w:tcW w:w="907" w:type="dxa"/>
          </w:tcPr>
          <w:p w:rsidR="000A4714" w:rsidRPr="00FB0938" w:rsidRDefault="000A4714">
            <w:pPr>
              <w:pStyle w:val="ConsPlusNormal"/>
              <w:rPr>
                <w:rFonts w:ascii="Times New Roman" w:hAnsi="Times New Roman" w:cs="Times New Roman"/>
                <w:sz w:val="24"/>
                <w:szCs w:val="24"/>
              </w:rPr>
            </w:pPr>
          </w:p>
        </w:tc>
      </w:tr>
    </w:tbl>
    <w:p w:rsidR="000A4714" w:rsidRPr="00FB0938" w:rsidRDefault="000A4714">
      <w:pPr>
        <w:pStyle w:val="ConsPlusNormal"/>
        <w:jc w:val="both"/>
        <w:rPr>
          <w:rFonts w:ascii="Times New Roman" w:hAnsi="Times New Roman" w:cs="Times New Roman"/>
          <w:sz w:val="24"/>
          <w:szCs w:val="24"/>
        </w:rPr>
      </w:pP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Руководитель</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(уполномоченное лицо)   _____________  ___________  _______________________</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 xml:space="preserve">                         (должность)    (подпись)    (расшифровка подписи)</w:t>
      </w:r>
    </w:p>
    <w:p w:rsidR="000A4714" w:rsidRPr="00FB0938" w:rsidRDefault="000A4714">
      <w:pPr>
        <w:pStyle w:val="ConsPlusNonformat"/>
        <w:jc w:val="both"/>
        <w:rPr>
          <w:rFonts w:ascii="Times New Roman" w:hAnsi="Times New Roman" w:cs="Times New Roman"/>
          <w:sz w:val="24"/>
          <w:szCs w:val="24"/>
        </w:rPr>
      </w:pP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 xml:space="preserve">    "__" __________ 20__ г.</w:t>
      </w:r>
    </w:p>
    <w:p w:rsidR="000A4714" w:rsidRPr="00FB0938" w:rsidRDefault="000A4714">
      <w:pPr>
        <w:pStyle w:val="ConsPlusNormal"/>
        <w:jc w:val="both"/>
        <w:rPr>
          <w:rFonts w:ascii="Times New Roman" w:hAnsi="Times New Roman" w:cs="Times New Roman"/>
          <w:sz w:val="24"/>
          <w:szCs w:val="24"/>
        </w:rPr>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46"/>
        <w:gridCol w:w="1701"/>
        <w:gridCol w:w="624"/>
      </w:tblGrid>
      <w:tr w:rsidR="000A4714" w:rsidRPr="00FB0938">
        <w:tc>
          <w:tcPr>
            <w:tcW w:w="6746" w:type="dxa"/>
            <w:tcBorders>
              <w:top w:val="nil"/>
              <w:left w:val="nil"/>
              <w:bottom w:val="nil"/>
            </w:tcBorders>
          </w:tcPr>
          <w:p w:rsidR="000A4714" w:rsidRPr="00FB0938" w:rsidRDefault="000A4714">
            <w:pPr>
              <w:pStyle w:val="ConsPlusNormal"/>
              <w:rPr>
                <w:rFonts w:ascii="Times New Roman" w:hAnsi="Times New Roman" w:cs="Times New Roman"/>
                <w:sz w:val="24"/>
                <w:szCs w:val="24"/>
              </w:rPr>
            </w:pPr>
          </w:p>
        </w:tc>
        <w:tc>
          <w:tcPr>
            <w:tcW w:w="1701" w:type="dxa"/>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Лист N</w:t>
            </w:r>
          </w:p>
        </w:tc>
        <w:tc>
          <w:tcPr>
            <w:tcW w:w="624" w:type="dxa"/>
          </w:tcPr>
          <w:p w:rsidR="000A4714" w:rsidRPr="00FB0938" w:rsidRDefault="000A4714">
            <w:pPr>
              <w:pStyle w:val="ConsPlusNormal"/>
              <w:rPr>
                <w:rFonts w:ascii="Times New Roman" w:hAnsi="Times New Roman" w:cs="Times New Roman"/>
                <w:sz w:val="24"/>
                <w:szCs w:val="24"/>
              </w:rPr>
            </w:pPr>
          </w:p>
        </w:tc>
      </w:tr>
      <w:tr w:rsidR="000A4714" w:rsidRPr="00FB0938">
        <w:tc>
          <w:tcPr>
            <w:tcW w:w="6746" w:type="dxa"/>
            <w:tcBorders>
              <w:top w:val="nil"/>
              <w:left w:val="nil"/>
              <w:bottom w:val="nil"/>
            </w:tcBorders>
          </w:tcPr>
          <w:p w:rsidR="000A4714" w:rsidRPr="00FB0938" w:rsidRDefault="000A4714">
            <w:pPr>
              <w:pStyle w:val="ConsPlusNormal"/>
              <w:rPr>
                <w:rFonts w:ascii="Times New Roman" w:hAnsi="Times New Roman" w:cs="Times New Roman"/>
                <w:sz w:val="24"/>
                <w:szCs w:val="24"/>
              </w:rPr>
            </w:pPr>
          </w:p>
        </w:tc>
        <w:tc>
          <w:tcPr>
            <w:tcW w:w="1701" w:type="dxa"/>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Всего листов</w:t>
            </w:r>
          </w:p>
        </w:tc>
        <w:tc>
          <w:tcPr>
            <w:tcW w:w="624" w:type="dxa"/>
          </w:tcPr>
          <w:p w:rsidR="000A4714" w:rsidRPr="00FB0938" w:rsidRDefault="000A4714">
            <w:pPr>
              <w:pStyle w:val="ConsPlusNormal"/>
              <w:rPr>
                <w:rFonts w:ascii="Times New Roman" w:hAnsi="Times New Roman" w:cs="Times New Roman"/>
                <w:sz w:val="24"/>
                <w:szCs w:val="24"/>
              </w:rPr>
            </w:pPr>
          </w:p>
        </w:tc>
      </w:tr>
    </w:tbl>
    <w:p w:rsidR="000A4714" w:rsidRPr="00FB0938" w:rsidRDefault="000A4714">
      <w:pPr>
        <w:pStyle w:val="ConsPlusNormal"/>
        <w:jc w:val="both"/>
        <w:rPr>
          <w:rFonts w:ascii="Times New Roman" w:hAnsi="Times New Roman" w:cs="Times New Roman"/>
          <w:sz w:val="24"/>
          <w:szCs w:val="24"/>
        </w:rPr>
      </w:pPr>
    </w:p>
    <w:p w:rsidR="000A4714" w:rsidRPr="00FB0938" w:rsidRDefault="000A4714">
      <w:pPr>
        <w:pStyle w:val="ConsPlusNormal"/>
        <w:jc w:val="both"/>
        <w:rPr>
          <w:rFonts w:ascii="Times New Roman" w:hAnsi="Times New Roman" w:cs="Times New Roman"/>
          <w:sz w:val="24"/>
          <w:szCs w:val="24"/>
        </w:rPr>
      </w:pPr>
    </w:p>
    <w:p w:rsidR="000A4714" w:rsidRPr="00FB0938" w:rsidRDefault="000A4714">
      <w:pPr>
        <w:pStyle w:val="ConsPlusNormal"/>
        <w:jc w:val="both"/>
        <w:rPr>
          <w:rFonts w:ascii="Times New Roman" w:hAnsi="Times New Roman" w:cs="Times New Roman"/>
          <w:sz w:val="24"/>
          <w:szCs w:val="24"/>
        </w:rPr>
      </w:pPr>
    </w:p>
    <w:p w:rsidR="000A4714" w:rsidRPr="00FB0938" w:rsidRDefault="000A4714">
      <w:pPr>
        <w:pStyle w:val="ConsPlusNormal"/>
        <w:jc w:val="both"/>
        <w:rPr>
          <w:rFonts w:ascii="Times New Roman" w:hAnsi="Times New Roman" w:cs="Times New Roman"/>
          <w:sz w:val="24"/>
          <w:szCs w:val="24"/>
        </w:rPr>
      </w:pPr>
    </w:p>
    <w:p w:rsidR="000A4714" w:rsidRPr="00FB0938" w:rsidRDefault="000A4714">
      <w:pPr>
        <w:pStyle w:val="ConsPlusNormal"/>
        <w:jc w:val="both"/>
        <w:rPr>
          <w:rFonts w:ascii="Times New Roman" w:hAnsi="Times New Roman" w:cs="Times New Roman"/>
          <w:sz w:val="24"/>
          <w:szCs w:val="24"/>
        </w:rPr>
      </w:pPr>
    </w:p>
    <w:p w:rsidR="000E7933" w:rsidRPr="00FB0938" w:rsidRDefault="000E7933">
      <w:pPr>
        <w:pStyle w:val="ConsPlusNormal"/>
        <w:jc w:val="both"/>
        <w:rPr>
          <w:rFonts w:ascii="Times New Roman" w:hAnsi="Times New Roman" w:cs="Times New Roman"/>
          <w:sz w:val="24"/>
          <w:szCs w:val="24"/>
        </w:rPr>
      </w:pPr>
    </w:p>
    <w:p w:rsidR="000E7933" w:rsidRPr="00FB0938" w:rsidRDefault="000E7933">
      <w:pPr>
        <w:pStyle w:val="ConsPlusNormal"/>
        <w:jc w:val="both"/>
        <w:rPr>
          <w:rFonts w:ascii="Times New Roman" w:hAnsi="Times New Roman" w:cs="Times New Roman"/>
          <w:sz w:val="24"/>
          <w:szCs w:val="24"/>
        </w:rPr>
      </w:pPr>
    </w:p>
    <w:p w:rsidR="000A4714" w:rsidRPr="00FB0938" w:rsidRDefault="000A4714">
      <w:pPr>
        <w:pStyle w:val="ConsPlusNormal"/>
        <w:jc w:val="right"/>
        <w:outlineLvl w:val="1"/>
        <w:rPr>
          <w:rFonts w:ascii="Times New Roman" w:hAnsi="Times New Roman" w:cs="Times New Roman"/>
          <w:sz w:val="24"/>
          <w:szCs w:val="24"/>
        </w:rPr>
      </w:pPr>
      <w:r w:rsidRPr="00FB0938">
        <w:rPr>
          <w:rFonts w:ascii="Times New Roman" w:hAnsi="Times New Roman" w:cs="Times New Roman"/>
          <w:sz w:val="24"/>
          <w:szCs w:val="24"/>
        </w:rPr>
        <w:t>Приложение N 6</w:t>
      </w:r>
    </w:p>
    <w:p w:rsidR="000A4714" w:rsidRPr="00FB0938" w:rsidRDefault="00E638F7">
      <w:pPr>
        <w:pStyle w:val="ConsPlusNormal"/>
        <w:jc w:val="right"/>
        <w:rPr>
          <w:rFonts w:ascii="Times New Roman" w:hAnsi="Times New Roman" w:cs="Times New Roman"/>
          <w:sz w:val="24"/>
          <w:szCs w:val="24"/>
        </w:rPr>
      </w:pPr>
      <w:r w:rsidRPr="00FB0938">
        <w:rPr>
          <w:rFonts w:ascii="Times New Roman" w:hAnsi="Times New Roman" w:cs="Times New Roman"/>
          <w:sz w:val="24"/>
          <w:szCs w:val="24"/>
        </w:rPr>
        <w:t>к Порядку взаимодействия</w:t>
      </w:r>
      <w:r w:rsidR="000A4714" w:rsidRPr="00FB0938">
        <w:rPr>
          <w:rFonts w:ascii="Times New Roman" w:hAnsi="Times New Roman" w:cs="Times New Roman"/>
          <w:sz w:val="24"/>
          <w:szCs w:val="24"/>
        </w:rPr>
        <w:t>,</w:t>
      </w:r>
    </w:p>
    <w:p w:rsidR="000A4714" w:rsidRPr="00FB0938" w:rsidRDefault="000A4714">
      <w:pPr>
        <w:pStyle w:val="ConsPlusNormal"/>
        <w:jc w:val="right"/>
        <w:rPr>
          <w:rFonts w:ascii="Times New Roman" w:hAnsi="Times New Roman" w:cs="Times New Roman"/>
          <w:sz w:val="24"/>
          <w:szCs w:val="24"/>
        </w:rPr>
      </w:pPr>
      <w:r w:rsidRPr="00FB0938">
        <w:rPr>
          <w:rFonts w:ascii="Times New Roman" w:hAnsi="Times New Roman" w:cs="Times New Roman"/>
          <w:sz w:val="24"/>
          <w:szCs w:val="24"/>
        </w:rPr>
        <w:t>утвержденному приказом</w:t>
      </w:r>
    </w:p>
    <w:p w:rsidR="00E638F7" w:rsidRPr="00FB0938" w:rsidRDefault="00E638F7">
      <w:pPr>
        <w:pStyle w:val="ConsPlusNormal"/>
        <w:jc w:val="right"/>
        <w:rPr>
          <w:rFonts w:ascii="Times New Roman" w:hAnsi="Times New Roman" w:cs="Times New Roman"/>
          <w:sz w:val="24"/>
          <w:szCs w:val="24"/>
        </w:rPr>
      </w:pPr>
      <w:r w:rsidRPr="00FB0938">
        <w:rPr>
          <w:rFonts w:ascii="Times New Roman" w:hAnsi="Times New Roman" w:cs="Times New Roman"/>
          <w:sz w:val="24"/>
          <w:szCs w:val="24"/>
        </w:rPr>
        <w:t>Управления финансов АКР</w:t>
      </w:r>
    </w:p>
    <w:p w:rsidR="00E638F7" w:rsidRPr="00FB0938" w:rsidRDefault="00E638F7">
      <w:pPr>
        <w:pStyle w:val="ConsPlusNormal"/>
        <w:jc w:val="right"/>
        <w:rPr>
          <w:rFonts w:ascii="Times New Roman" w:hAnsi="Times New Roman" w:cs="Times New Roman"/>
          <w:sz w:val="24"/>
          <w:szCs w:val="24"/>
        </w:rPr>
      </w:pPr>
      <w:r w:rsidRPr="00FB0938">
        <w:rPr>
          <w:rFonts w:ascii="Times New Roman" w:hAnsi="Times New Roman" w:cs="Times New Roman"/>
          <w:sz w:val="24"/>
          <w:szCs w:val="24"/>
        </w:rPr>
        <w:t>От 01.12.2016 №</w:t>
      </w:r>
    </w:p>
    <w:p w:rsidR="00E638F7" w:rsidRPr="00FB0938" w:rsidRDefault="00E638F7">
      <w:pPr>
        <w:pStyle w:val="ConsPlusNormal"/>
        <w:jc w:val="right"/>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54"/>
        <w:gridCol w:w="1474"/>
      </w:tblGrid>
      <w:tr w:rsidR="000A4714" w:rsidRPr="00FB0938">
        <w:tc>
          <w:tcPr>
            <w:tcW w:w="7654" w:type="dxa"/>
            <w:tcBorders>
              <w:top w:val="nil"/>
              <w:left w:val="nil"/>
              <w:bottom w:val="nil"/>
            </w:tcBorders>
          </w:tcPr>
          <w:p w:rsidR="000A4714" w:rsidRPr="00FB0938" w:rsidRDefault="000A4714">
            <w:pPr>
              <w:pStyle w:val="ConsPlusNormal"/>
              <w:jc w:val="right"/>
              <w:rPr>
                <w:rFonts w:ascii="Times New Roman" w:hAnsi="Times New Roman" w:cs="Times New Roman"/>
                <w:sz w:val="24"/>
                <w:szCs w:val="24"/>
              </w:rPr>
            </w:pPr>
            <w:r w:rsidRPr="00FB0938">
              <w:rPr>
                <w:rFonts w:ascii="Times New Roman" w:hAnsi="Times New Roman" w:cs="Times New Roman"/>
                <w:sz w:val="24"/>
                <w:szCs w:val="24"/>
              </w:rPr>
              <w:t xml:space="preserve">Гриф секретности </w:t>
            </w:r>
            <w:hyperlink w:anchor="P962" w:history="1">
              <w:r w:rsidRPr="00FB0938">
                <w:rPr>
                  <w:rFonts w:ascii="Times New Roman" w:hAnsi="Times New Roman" w:cs="Times New Roman"/>
                  <w:color w:val="0000FF"/>
                  <w:sz w:val="24"/>
                  <w:szCs w:val="24"/>
                </w:rPr>
                <w:t>&lt;*&gt;</w:t>
              </w:r>
            </w:hyperlink>
          </w:p>
        </w:tc>
        <w:tc>
          <w:tcPr>
            <w:tcW w:w="1474" w:type="dxa"/>
            <w:tcBorders>
              <w:top w:val="single" w:sz="4" w:space="0" w:color="auto"/>
              <w:bottom w:val="single" w:sz="4" w:space="0" w:color="auto"/>
            </w:tcBorders>
          </w:tcPr>
          <w:p w:rsidR="000A4714" w:rsidRPr="00FB0938" w:rsidRDefault="000A4714">
            <w:pPr>
              <w:pStyle w:val="ConsPlusNormal"/>
              <w:rPr>
                <w:rFonts w:ascii="Times New Roman" w:hAnsi="Times New Roman" w:cs="Times New Roman"/>
                <w:sz w:val="24"/>
                <w:szCs w:val="24"/>
              </w:rPr>
            </w:pPr>
          </w:p>
        </w:tc>
      </w:tr>
    </w:tbl>
    <w:p w:rsidR="000A4714" w:rsidRPr="00FB0938" w:rsidRDefault="000A4714">
      <w:pPr>
        <w:pStyle w:val="ConsPlusNormal"/>
        <w:jc w:val="both"/>
        <w:rPr>
          <w:rFonts w:ascii="Times New Roman" w:hAnsi="Times New Roman" w:cs="Times New Roman"/>
          <w:sz w:val="24"/>
          <w:szCs w:val="24"/>
        </w:rPr>
      </w:pPr>
    </w:p>
    <w:p w:rsidR="000A4714" w:rsidRPr="00FB0938" w:rsidRDefault="000A4714">
      <w:pPr>
        <w:pStyle w:val="ConsPlusNonformat"/>
        <w:jc w:val="both"/>
        <w:rPr>
          <w:rFonts w:ascii="Times New Roman" w:hAnsi="Times New Roman" w:cs="Times New Roman"/>
          <w:sz w:val="24"/>
          <w:szCs w:val="24"/>
        </w:rPr>
      </w:pPr>
      <w:bookmarkStart w:id="20" w:name="P875"/>
      <w:bookmarkEnd w:id="20"/>
      <w:r w:rsidRPr="00FB0938">
        <w:rPr>
          <w:rFonts w:ascii="Times New Roman" w:hAnsi="Times New Roman" w:cs="Times New Roman"/>
          <w:sz w:val="24"/>
          <w:szCs w:val="24"/>
        </w:rPr>
        <w:t xml:space="preserve">                               </w:t>
      </w:r>
      <w:r w:rsidR="0040521D" w:rsidRPr="00FB0938">
        <w:rPr>
          <w:rFonts w:ascii="Times New Roman" w:hAnsi="Times New Roman" w:cs="Times New Roman"/>
          <w:sz w:val="24"/>
          <w:szCs w:val="24"/>
        </w:rPr>
        <w:t xml:space="preserve">                      </w:t>
      </w:r>
      <w:r w:rsidRPr="00FB0938">
        <w:rPr>
          <w:rFonts w:ascii="Times New Roman" w:hAnsi="Times New Roman" w:cs="Times New Roman"/>
          <w:sz w:val="24"/>
          <w:szCs w:val="24"/>
        </w:rPr>
        <w:t xml:space="preserve">  Протокол</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 xml:space="preserve">          о несоответствии контролируемой информации требованиям,</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 xml:space="preserve">         установленным </w:t>
      </w:r>
      <w:hyperlink r:id="rId59" w:history="1">
        <w:r w:rsidRPr="00FB0938">
          <w:rPr>
            <w:rFonts w:ascii="Times New Roman" w:hAnsi="Times New Roman" w:cs="Times New Roman"/>
            <w:color w:val="0000FF"/>
            <w:sz w:val="24"/>
            <w:szCs w:val="24"/>
          </w:rPr>
          <w:t>частью 5 статьи 99</w:t>
        </w:r>
      </w:hyperlink>
      <w:r w:rsidRPr="00FB0938">
        <w:rPr>
          <w:rFonts w:ascii="Times New Roman" w:hAnsi="Times New Roman" w:cs="Times New Roman"/>
          <w:sz w:val="24"/>
          <w:szCs w:val="24"/>
        </w:rPr>
        <w:t xml:space="preserve"> Федерального закона от 5</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 xml:space="preserve">           апреля 2013 г. N 44-ФЗ "О контрактной системе в сфере</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 xml:space="preserve">               закупок товаров, работ, услуг для обеспечения</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 xml:space="preserve">                   государственных и муниципальных нужд"</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 xml:space="preserve">                                 N _______</w:t>
      </w:r>
    </w:p>
    <w:p w:rsidR="000A4714" w:rsidRPr="00FB0938" w:rsidRDefault="000A4714">
      <w:pPr>
        <w:pStyle w:val="ConsPlusNormal"/>
        <w:jc w:val="both"/>
        <w:rPr>
          <w:rFonts w:ascii="Times New Roman" w:hAnsi="Times New Roman" w:cs="Times New Roman"/>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3855"/>
        <w:gridCol w:w="1984"/>
        <w:gridCol w:w="1020"/>
      </w:tblGrid>
      <w:tr w:rsidR="000A4714" w:rsidRPr="00FB0938">
        <w:tc>
          <w:tcPr>
            <w:tcW w:w="2268" w:type="dxa"/>
            <w:tcBorders>
              <w:top w:val="nil"/>
              <w:left w:val="nil"/>
              <w:bottom w:val="nil"/>
              <w:right w:val="nil"/>
            </w:tcBorders>
          </w:tcPr>
          <w:p w:rsidR="000A4714" w:rsidRPr="00FB0938" w:rsidRDefault="000A4714">
            <w:pPr>
              <w:pStyle w:val="ConsPlusNormal"/>
              <w:rPr>
                <w:rFonts w:ascii="Times New Roman" w:hAnsi="Times New Roman" w:cs="Times New Roman"/>
                <w:sz w:val="24"/>
                <w:szCs w:val="24"/>
              </w:rPr>
            </w:pPr>
          </w:p>
        </w:tc>
        <w:tc>
          <w:tcPr>
            <w:tcW w:w="3855" w:type="dxa"/>
            <w:tcBorders>
              <w:top w:val="nil"/>
              <w:left w:val="nil"/>
              <w:bottom w:val="nil"/>
              <w:right w:val="nil"/>
            </w:tcBorders>
          </w:tcPr>
          <w:p w:rsidR="000A4714" w:rsidRPr="00FB0938" w:rsidRDefault="000A4714">
            <w:pPr>
              <w:pStyle w:val="ConsPlusNormal"/>
              <w:rPr>
                <w:rFonts w:ascii="Times New Roman" w:hAnsi="Times New Roman" w:cs="Times New Roman"/>
                <w:sz w:val="24"/>
                <w:szCs w:val="24"/>
              </w:rPr>
            </w:pPr>
          </w:p>
        </w:tc>
        <w:tc>
          <w:tcPr>
            <w:tcW w:w="1984" w:type="dxa"/>
            <w:tcBorders>
              <w:top w:val="nil"/>
              <w:left w:val="nil"/>
              <w:bottom w:val="nil"/>
              <w:right w:val="single" w:sz="4" w:space="0" w:color="auto"/>
            </w:tcBorders>
          </w:tcPr>
          <w:p w:rsidR="000A4714" w:rsidRPr="00FB0938" w:rsidRDefault="000A4714">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Коды</w:t>
            </w:r>
          </w:p>
        </w:tc>
      </w:tr>
      <w:tr w:rsidR="000A4714" w:rsidRPr="00FB0938">
        <w:tc>
          <w:tcPr>
            <w:tcW w:w="2268" w:type="dxa"/>
            <w:tcBorders>
              <w:top w:val="nil"/>
              <w:left w:val="nil"/>
              <w:bottom w:val="nil"/>
              <w:right w:val="nil"/>
            </w:tcBorders>
          </w:tcPr>
          <w:p w:rsidR="000A4714" w:rsidRPr="00FB0938" w:rsidRDefault="000A4714">
            <w:pPr>
              <w:pStyle w:val="ConsPlusNormal"/>
              <w:rPr>
                <w:rFonts w:ascii="Times New Roman" w:hAnsi="Times New Roman" w:cs="Times New Roman"/>
                <w:sz w:val="24"/>
                <w:szCs w:val="24"/>
              </w:rPr>
            </w:pPr>
          </w:p>
        </w:tc>
        <w:tc>
          <w:tcPr>
            <w:tcW w:w="3855" w:type="dxa"/>
            <w:tcBorders>
              <w:top w:val="nil"/>
              <w:left w:val="nil"/>
              <w:bottom w:val="nil"/>
              <w:right w:val="nil"/>
            </w:tcBorders>
          </w:tcPr>
          <w:p w:rsidR="000A4714" w:rsidRPr="00FB0938" w:rsidRDefault="000A4714">
            <w:pPr>
              <w:pStyle w:val="ConsPlusNormal"/>
              <w:rPr>
                <w:rFonts w:ascii="Times New Roman" w:hAnsi="Times New Roman" w:cs="Times New Roman"/>
                <w:sz w:val="24"/>
                <w:szCs w:val="24"/>
              </w:rPr>
            </w:pPr>
          </w:p>
        </w:tc>
        <w:tc>
          <w:tcPr>
            <w:tcW w:w="1984" w:type="dxa"/>
            <w:tcBorders>
              <w:top w:val="nil"/>
              <w:left w:val="nil"/>
              <w:bottom w:val="nil"/>
              <w:right w:val="single" w:sz="4" w:space="0" w:color="auto"/>
            </w:tcBorders>
            <w:vAlign w:val="bottom"/>
          </w:tcPr>
          <w:p w:rsidR="000A4714" w:rsidRPr="00FB0938" w:rsidRDefault="000A4714">
            <w:pPr>
              <w:pStyle w:val="ConsPlusNormal"/>
              <w:jc w:val="right"/>
              <w:rPr>
                <w:rFonts w:ascii="Times New Roman" w:hAnsi="Times New Roman" w:cs="Times New Roman"/>
                <w:sz w:val="24"/>
                <w:szCs w:val="24"/>
              </w:rPr>
            </w:pPr>
            <w:r w:rsidRPr="00FB0938">
              <w:rPr>
                <w:rFonts w:ascii="Times New Roman" w:hAnsi="Times New Roman" w:cs="Times New Roman"/>
                <w:sz w:val="24"/>
                <w:szCs w:val="24"/>
              </w:rPr>
              <w:t xml:space="preserve">Форма по </w:t>
            </w:r>
            <w:hyperlink r:id="rId60" w:history="1">
              <w:r w:rsidRPr="00FB0938">
                <w:rPr>
                  <w:rFonts w:ascii="Times New Roman" w:hAnsi="Times New Roman" w:cs="Times New Roman"/>
                  <w:color w:val="0000FF"/>
                  <w:sz w:val="24"/>
                  <w:szCs w:val="24"/>
                </w:rPr>
                <w:t>ОКУД</w:t>
              </w:r>
            </w:hyperlink>
          </w:p>
        </w:tc>
        <w:tc>
          <w:tcPr>
            <w:tcW w:w="1020" w:type="dxa"/>
            <w:tcBorders>
              <w:top w:val="single" w:sz="4" w:space="0" w:color="auto"/>
              <w:left w:val="single" w:sz="4" w:space="0" w:color="auto"/>
              <w:bottom w:val="single" w:sz="4" w:space="0" w:color="auto"/>
              <w:right w:val="single" w:sz="4" w:space="0" w:color="auto"/>
            </w:tcBorders>
            <w:vAlign w:val="bottom"/>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0506135</w:t>
            </w:r>
          </w:p>
        </w:tc>
      </w:tr>
      <w:tr w:rsidR="000A4714" w:rsidRPr="00FB0938">
        <w:tc>
          <w:tcPr>
            <w:tcW w:w="2268" w:type="dxa"/>
            <w:tcBorders>
              <w:top w:val="nil"/>
              <w:left w:val="nil"/>
              <w:bottom w:val="nil"/>
              <w:right w:val="nil"/>
            </w:tcBorders>
          </w:tcPr>
          <w:p w:rsidR="000A4714" w:rsidRPr="00FB0938" w:rsidRDefault="000A4714">
            <w:pPr>
              <w:pStyle w:val="ConsPlusNormal"/>
              <w:rPr>
                <w:rFonts w:ascii="Times New Roman" w:hAnsi="Times New Roman" w:cs="Times New Roman"/>
                <w:sz w:val="24"/>
                <w:szCs w:val="24"/>
              </w:rPr>
            </w:pPr>
          </w:p>
        </w:tc>
        <w:tc>
          <w:tcPr>
            <w:tcW w:w="3855" w:type="dxa"/>
            <w:tcBorders>
              <w:top w:val="nil"/>
              <w:left w:val="nil"/>
              <w:bottom w:val="nil"/>
              <w:right w:val="nil"/>
            </w:tcBorders>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от "__" _________ 20__ г.</w:t>
            </w:r>
          </w:p>
        </w:tc>
        <w:tc>
          <w:tcPr>
            <w:tcW w:w="1984" w:type="dxa"/>
            <w:tcBorders>
              <w:top w:val="nil"/>
              <w:left w:val="nil"/>
              <w:bottom w:val="nil"/>
              <w:right w:val="single" w:sz="4" w:space="0" w:color="auto"/>
            </w:tcBorders>
            <w:vAlign w:val="bottom"/>
          </w:tcPr>
          <w:p w:rsidR="000A4714" w:rsidRPr="00FB0938" w:rsidRDefault="000A4714">
            <w:pPr>
              <w:pStyle w:val="ConsPlusNormal"/>
              <w:jc w:val="right"/>
              <w:rPr>
                <w:rFonts w:ascii="Times New Roman" w:hAnsi="Times New Roman" w:cs="Times New Roman"/>
                <w:sz w:val="24"/>
                <w:szCs w:val="24"/>
              </w:rPr>
            </w:pPr>
            <w:r w:rsidRPr="00FB0938">
              <w:rPr>
                <w:rFonts w:ascii="Times New Roman" w:hAnsi="Times New Roman" w:cs="Times New Roman"/>
                <w:sz w:val="24"/>
                <w:szCs w:val="24"/>
              </w:rPr>
              <w:t>Дата</w:t>
            </w:r>
          </w:p>
        </w:tc>
        <w:tc>
          <w:tcPr>
            <w:tcW w:w="1020" w:type="dxa"/>
            <w:tcBorders>
              <w:top w:val="single" w:sz="4" w:space="0" w:color="auto"/>
              <w:left w:val="single" w:sz="4" w:space="0" w:color="auto"/>
              <w:bottom w:val="single" w:sz="4" w:space="0" w:color="auto"/>
              <w:right w:val="single" w:sz="4" w:space="0" w:color="auto"/>
            </w:tcBorders>
            <w:vAlign w:val="bottom"/>
          </w:tcPr>
          <w:p w:rsidR="000A4714" w:rsidRPr="00FB0938" w:rsidRDefault="000A4714">
            <w:pPr>
              <w:pStyle w:val="ConsPlusNormal"/>
              <w:rPr>
                <w:rFonts w:ascii="Times New Roman" w:hAnsi="Times New Roman" w:cs="Times New Roman"/>
                <w:sz w:val="24"/>
                <w:szCs w:val="24"/>
              </w:rPr>
            </w:pPr>
          </w:p>
        </w:tc>
      </w:tr>
      <w:tr w:rsidR="000A4714" w:rsidRPr="00FB0938">
        <w:tc>
          <w:tcPr>
            <w:tcW w:w="2268" w:type="dxa"/>
            <w:tcBorders>
              <w:top w:val="nil"/>
              <w:left w:val="nil"/>
              <w:bottom w:val="nil"/>
              <w:right w:val="nil"/>
            </w:tcBorders>
          </w:tcPr>
          <w:p w:rsidR="000A4714" w:rsidRPr="00FB0938" w:rsidRDefault="000A4714">
            <w:pPr>
              <w:pStyle w:val="ConsPlusNormal"/>
              <w:rPr>
                <w:rFonts w:ascii="Times New Roman" w:hAnsi="Times New Roman" w:cs="Times New Roman"/>
                <w:sz w:val="24"/>
                <w:szCs w:val="24"/>
              </w:rPr>
            </w:pPr>
          </w:p>
        </w:tc>
        <w:tc>
          <w:tcPr>
            <w:tcW w:w="3855" w:type="dxa"/>
            <w:tcBorders>
              <w:top w:val="nil"/>
              <w:left w:val="nil"/>
              <w:bottom w:val="nil"/>
              <w:right w:val="nil"/>
            </w:tcBorders>
          </w:tcPr>
          <w:p w:rsidR="000A4714" w:rsidRPr="00FB0938" w:rsidRDefault="000A4714">
            <w:pPr>
              <w:pStyle w:val="ConsPlusNormal"/>
              <w:rPr>
                <w:rFonts w:ascii="Times New Roman" w:hAnsi="Times New Roman" w:cs="Times New Roman"/>
                <w:sz w:val="24"/>
                <w:szCs w:val="24"/>
              </w:rPr>
            </w:pPr>
          </w:p>
        </w:tc>
        <w:tc>
          <w:tcPr>
            <w:tcW w:w="1984" w:type="dxa"/>
            <w:tcBorders>
              <w:top w:val="nil"/>
              <w:left w:val="nil"/>
              <w:bottom w:val="nil"/>
              <w:right w:val="single" w:sz="4" w:space="0" w:color="auto"/>
            </w:tcBorders>
            <w:vAlign w:val="bottom"/>
          </w:tcPr>
          <w:p w:rsidR="000A4714" w:rsidRPr="00FB0938" w:rsidRDefault="000A4714">
            <w:pPr>
              <w:pStyle w:val="ConsPlusNormal"/>
              <w:jc w:val="right"/>
              <w:rPr>
                <w:rFonts w:ascii="Times New Roman" w:hAnsi="Times New Roman" w:cs="Times New Roman"/>
                <w:sz w:val="24"/>
                <w:szCs w:val="24"/>
              </w:rPr>
            </w:pPr>
            <w:r w:rsidRPr="00FB0938">
              <w:rPr>
                <w:rFonts w:ascii="Times New Roman" w:hAnsi="Times New Roman" w:cs="Times New Roman"/>
                <w:sz w:val="24"/>
                <w:szCs w:val="24"/>
              </w:rPr>
              <w:t>ИНН</w:t>
            </w:r>
          </w:p>
        </w:tc>
        <w:tc>
          <w:tcPr>
            <w:tcW w:w="1020" w:type="dxa"/>
            <w:tcBorders>
              <w:top w:val="single" w:sz="4" w:space="0" w:color="auto"/>
              <w:left w:val="single" w:sz="4" w:space="0" w:color="auto"/>
              <w:bottom w:val="single" w:sz="4" w:space="0" w:color="auto"/>
              <w:right w:val="single" w:sz="4" w:space="0" w:color="auto"/>
            </w:tcBorders>
            <w:vAlign w:val="bottom"/>
          </w:tcPr>
          <w:p w:rsidR="000A4714" w:rsidRPr="00FB0938" w:rsidRDefault="000A4714">
            <w:pPr>
              <w:pStyle w:val="ConsPlusNormal"/>
              <w:rPr>
                <w:rFonts w:ascii="Times New Roman" w:hAnsi="Times New Roman" w:cs="Times New Roman"/>
                <w:sz w:val="24"/>
                <w:szCs w:val="24"/>
              </w:rPr>
            </w:pPr>
          </w:p>
        </w:tc>
      </w:tr>
      <w:tr w:rsidR="000A4714" w:rsidRPr="00FB0938">
        <w:tc>
          <w:tcPr>
            <w:tcW w:w="2268" w:type="dxa"/>
            <w:tcBorders>
              <w:top w:val="nil"/>
              <w:left w:val="nil"/>
              <w:bottom w:val="nil"/>
              <w:right w:val="nil"/>
            </w:tcBorders>
          </w:tcPr>
          <w:p w:rsidR="000A4714" w:rsidRPr="00FB0938" w:rsidRDefault="000A4714">
            <w:pPr>
              <w:pStyle w:val="ConsPlusNormal"/>
              <w:rPr>
                <w:rFonts w:ascii="Times New Roman" w:hAnsi="Times New Roman" w:cs="Times New Roman"/>
                <w:sz w:val="24"/>
                <w:szCs w:val="24"/>
              </w:rPr>
            </w:pPr>
          </w:p>
        </w:tc>
        <w:tc>
          <w:tcPr>
            <w:tcW w:w="3855" w:type="dxa"/>
            <w:tcBorders>
              <w:top w:val="nil"/>
              <w:left w:val="nil"/>
              <w:bottom w:val="nil"/>
              <w:right w:val="nil"/>
            </w:tcBorders>
            <w:vAlign w:val="bottom"/>
          </w:tcPr>
          <w:p w:rsidR="000A4714" w:rsidRPr="00FB0938" w:rsidRDefault="000A4714">
            <w:pPr>
              <w:pStyle w:val="ConsPlusNormal"/>
              <w:jc w:val="center"/>
              <w:rPr>
                <w:rFonts w:ascii="Times New Roman" w:hAnsi="Times New Roman" w:cs="Times New Roman"/>
                <w:sz w:val="24"/>
                <w:szCs w:val="24"/>
              </w:rPr>
            </w:pPr>
          </w:p>
        </w:tc>
        <w:tc>
          <w:tcPr>
            <w:tcW w:w="1984" w:type="dxa"/>
            <w:tcBorders>
              <w:top w:val="nil"/>
              <w:left w:val="nil"/>
              <w:bottom w:val="nil"/>
              <w:right w:val="single" w:sz="4" w:space="0" w:color="auto"/>
            </w:tcBorders>
            <w:vAlign w:val="center"/>
          </w:tcPr>
          <w:p w:rsidR="000A4714" w:rsidRPr="00FB0938" w:rsidRDefault="000A4714">
            <w:pPr>
              <w:pStyle w:val="ConsPlusNormal"/>
              <w:jc w:val="right"/>
              <w:rPr>
                <w:rFonts w:ascii="Times New Roman" w:hAnsi="Times New Roman" w:cs="Times New Roman"/>
                <w:sz w:val="24"/>
                <w:szCs w:val="24"/>
              </w:rPr>
            </w:pPr>
            <w:r w:rsidRPr="00FB0938">
              <w:rPr>
                <w:rFonts w:ascii="Times New Roman" w:hAnsi="Times New Roman" w:cs="Times New Roman"/>
                <w:sz w:val="24"/>
                <w:szCs w:val="24"/>
              </w:rPr>
              <w:t>по КОФК</w:t>
            </w:r>
          </w:p>
        </w:tc>
        <w:tc>
          <w:tcPr>
            <w:tcW w:w="1020" w:type="dxa"/>
            <w:tcBorders>
              <w:top w:val="single" w:sz="4" w:space="0" w:color="auto"/>
              <w:left w:val="single" w:sz="4" w:space="0" w:color="auto"/>
              <w:bottom w:val="single" w:sz="4" w:space="0" w:color="auto"/>
              <w:right w:val="single" w:sz="4" w:space="0" w:color="auto"/>
            </w:tcBorders>
            <w:vAlign w:val="bottom"/>
          </w:tcPr>
          <w:p w:rsidR="000A4714" w:rsidRPr="00FB0938" w:rsidRDefault="000A4714">
            <w:pPr>
              <w:pStyle w:val="ConsPlusNormal"/>
              <w:rPr>
                <w:rFonts w:ascii="Times New Roman" w:hAnsi="Times New Roman" w:cs="Times New Roman"/>
                <w:sz w:val="24"/>
                <w:szCs w:val="24"/>
              </w:rPr>
            </w:pPr>
          </w:p>
        </w:tc>
      </w:tr>
      <w:tr w:rsidR="000A4714" w:rsidRPr="00FB0938">
        <w:tc>
          <w:tcPr>
            <w:tcW w:w="2268" w:type="dxa"/>
            <w:tcBorders>
              <w:top w:val="nil"/>
              <w:left w:val="nil"/>
              <w:bottom w:val="nil"/>
              <w:right w:val="nil"/>
            </w:tcBorders>
          </w:tcPr>
          <w:p w:rsidR="000A4714" w:rsidRPr="00FB0938" w:rsidRDefault="000A4714">
            <w:pPr>
              <w:pStyle w:val="ConsPlusNormal"/>
              <w:rPr>
                <w:rFonts w:ascii="Times New Roman" w:hAnsi="Times New Roman" w:cs="Times New Roman"/>
                <w:sz w:val="24"/>
                <w:szCs w:val="24"/>
              </w:rPr>
            </w:pPr>
          </w:p>
        </w:tc>
        <w:tc>
          <w:tcPr>
            <w:tcW w:w="3855" w:type="dxa"/>
            <w:tcBorders>
              <w:top w:val="nil"/>
              <w:left w:val="nil"/>
              <w:bottom w:val="nil"/>
              <w:right w:val="nil"/>
            </w:tcBorders>
            <w:vAlign w:val="bottom"/>
          </w:tcPr>
          <w:p w:rsidR="000A4714" w:rsidRPr="00FB0938" w:rsidRDefault="000A4714">
            <w:pPr>
              <w:pStyle w:val="ConsPlusNormal"/>
              <w:jc w:val="center"/>
              <w:rPr>
                <w:rFonts w:ascii="Times New Roman" w:hAnsi="Times New Roman" w:cs="Times New Roman"/>
                <w:sz w:val="24"/>
                <w:szCs w:val="24"/>
              </w:rPr>
            </w:pPr>
          </w:p>
        </w:tc>
        <w:tc>
          <w:tcPr>
            <w:tcW w:w="1984" w:type="dxa"/>
            <w:tcBorders>
              <w:top w:val="nil"/>
              <w:left w:val="nil"/>
              <w:bottom w:val="nil"/>
              <w:right w:val="single" w:sz="4" w:space="0" w:color="auto"/>
            </w:tcBorders>
            <w:vAlign w:val="bottom"/>
          </w:tcPr>
          <w:p w:rsidR="000A4714" w:rsidRPr="00FB0938" w:rsidRDefault="000A4714">
            <w:pPr>
              <w:pStyle w:val="ConsPlusNormal"/>
              <w:jc w:val="right"/>
              <w:rPr>
                <w:rFonts w:ascii="Times New Roman" w:hAnsi="Times New Roman" w:cs="Times New Roman"/>
                <w:sz w:val="24"/>
                <w:szCs w:val="24"/>
              </w:rPr>
            </w:pPr>
            <w:r w:rsidRPr="00FB0938">
              <w:rPr>
                <w:rFonts w:ascii="Times New Roman" w:hAnsi="Times New Roman" w:cs="Times New Roman"/>
                <w:sz w:val="24"/>
                <w:szCs w:val="24"/>
              </w:rPr>
              <w:t>ИНН</w:t>
            </w:r>
          </w:p>
        </w:tc>
        <w:tc>
          <w:tcPr>
            <w:tcW w:w="1020" w:type="dxa"/>
            <w:tcBorders>
              <w:top w:val="single" w:sz="4" w:space="0" w:color="auto"/>
              <w:left w:val="single" w:sz="4" w:space="0" w:color="auto"/>
              <w:bottom w:val="single" w:sz="4" w:space="0" w:color="auto"/>
              <w:right w:val="single" w:sz="4" w:space="0" w:color="auto"/>
            </w:tcBorders>
            <w:vAlign w:val="bottom"/>
          </w:tcPr>
          <w:p w:rsidR="000A4714" w:rsidRPr="00FB0938" w:rsidRDefault="000A4714">
            <w:pPr>
              <w:pStyle w:val="ConsPlusNormal"/>
              <w:rPr>
                <w:rFonts w:ascii="Times New Roman" w:hAnsi="Times New Roman" w:cs="Times New Roman"/>
                <w:sz w:val="24"/>
                <w:szCs w:val="24"/>
              </w:rPr>
            </w:pPr>
          </w:p>
        </w:tc>
      </w:tr>
      <w:tr w:rsidR="000A4714" w:rsidRPr="00FB0938">
        <w:tc>
          <w:tcPr>
            <w:tcW w:w="2268" w:type="dxa"/>
            <w:tcBorders>
              <w:top w:val="nil"/>
              <w:left w:val="nil"/>
              <w:bottom w:val="nil"/>
              <w:right w:val="nil"/>
            </w:tcBorders>
          </w:tcPr>
          <w:p w:rsidR="000A4714" w:rsidRPr="00FB0938" w:rsidRDefault="000A4714">
            <w:pPr>
              <w:pStyle w:val="ConsPlusNormal"/>
              <w:rPr>
                <w:rFonts w:ascii="Times New Roman" w:hAnsi="Times New Roman" w:cs="Times New Roman"/>
                <w:sz w:val="24"/>
                <w:szCs w:val="24"/>
              </w:rPr>
            </w:pPr>
            <w:r w:rsidRPr="00FB0938">
              <w:rPr>
                <w:rFonts w:ascii="Times New Roman" w:hAnsi="Times New Roman" w:cs="Times New Roman"/>
                <w:sz w:val="24"/>
                <w:szCs w:val="24"/>
              </w:rPr>
              <w:t>Наименование заказчика</w:t>
            </w:r>
          </w:p>
        </w:tc>
        <w:tc>
          <w:tcPr>
            <w:tcW w:w="3855" w:type="dxa"/>
            <w:tcBorders>
              <w:top w:val="nil"/>
              <w:left w:val="nil"/>
              <w:bottom w:val="nil"/>
              <w:right w:val="nil"/>
            </w:tcBorders>
            <w:vAlign w:val="bottom"/>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________________________</w:t>
            </w:r>
          </w:p>
        </w:tc>
        <w:tc>
          <w:tcPr>
            <w:tcW w:w="1984" w:type="dxa"/>
            <w:tcBorders>
              <w:top w:val="nil"/>
              <w:left w:val="nil"/>
              <w:bottom w:val="nil"/>
              <w:right w:val="single" w:sz="4" w:space="0" w:color="auto"/>
            </w:tcBorders>
            <w:vAlign w:val="bottom"/>
          </w:tcPr>
          <w:p w:rsidR="000A4714" w:rsidRPr="00FB0938" w:rsidRDefault="000A4714">
            <w:pPr>
              <w:pStyle w:val="ConsPlusNormal"/>
              <w:jc w:val="right"/>
              <w:rPr>
                <w:rFonts w:ascii="Times New Roman" w:hAnsi="Times New Roman" w:cs="Times New Roman"/>
                <w:sz w:val="24"/>
                <w:szCs w:val="24"/>
              </w:rPr>
            </w:pPr>
            <w:r w:rsidRPr="00FB0938">
              <w:rPr>
                <w:rFonts w:ascii="Times New Roman" w:hAnsi="Times New Roman" w:cs="Times New Roman"/>
                <w:sz w:val="24"/>
                <w:szCs w:val="24"/>
              </w:rPr>
              <w:t>КПП</w:t>
            </w:r>
          </w:p>
        </w:tc>
        <w:tc>
          <w:tcPr>
            <w:tcW w:w="1020" w:type="dxa"/>
            <w:tcBorders>
              <w:top w:val="single" w:sz="4" w:space="0" w:color="auto"/>
              <w:left w:val="single" w:sz="4" w:space="0" w:color="auto"/>
              <w:bottom w:val="single" w:sz="4" w:space="0" w:color="auto"/>
              <w:right w:val="single" w:sz="4" w:space="0" w:color="auto"/>
            </w:tcBorders>
            <w:vAlign w:val="bottom"/>
          </w:tcPr>
          <w:p w:rsidR="000A4714" w:rsidRPr="00FB0938" w:rsidRDefault="000A4714">
            <w:pPr>
              <w:pStyle w:val="ConsPlusNormal"/>
              <w:rPr>
                <w:rFonts w:ascii="Times New Roman" w:hAnsi="Times New Roman" w:cs="Times New Roman"/>
                <w:sz w:val="24"/>
                <w:szCs w:val="24"/>
              </w:rPr>
            </w:pPr>
          </w:p>
        </w:tc>
      </w:tr>
      <w:tr w:rsidR="000A4714" w:rsidRPr="00FB0938">
        <w:tc>
          <w:tcPr>
            <w:tcW w:w="2268" w:type="dxa"/>
            <w:tcBorders>
              <w:top w:val="nil"/>
              <w:left w:val="nil"/>
              <w:bottom w:val="nil"/>
              <w:right w:val="nil"/>
            </w:tcBorders>
          </w:tcPr>
          <w:p w:rsidR="000A4714" w:rsidRPr="00FB0938" w:rsidRDefault="000A4714">
            <w:pPr>
              <w:pStyle w:val="ConsPlusNormal"/>
              <w:rPr>
                <w:rFonts w:ascii="Times New Roman" w:hAnsi="Times New Roman" w:cs="Times New Roman"/>
                <w:sz w:val="24"/>
                <w:szCs w:val="24"/>
              </w:rPr>
            </w:pPr>
            <w:r w:rsidRPr="00FB0938">
              <w:rPr>
                <w:rFonts w:ascii="Times New Roman" w:hAnsi="Times New Roman" w:cs="Times New Roman"/>
                <w:sz w:val="24"/>
                <w:szCs w:val="24"/>
              </w:rPr>
              <w:t>Организационно-правовая форма</w:t>
            </w:r>
          </w:p>
        </w:tc>
        <w:tc>
          <w:tcPr>
            <w:tcW w:w="3855" w:type="dxa"/>
            <w:tcBorders>
              <w:top w:val="nil"/>
              <w:left w:val="nil"/>
              <w:bottom w:val="nil"/>
              <w:right w:val="nil"/>
            </w:tcBorders>
            <w:vAlign w:val="bottom"/>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________________________</w:t>
            </w:r>
          </w:p>
        </w:tc>
        <w:tc>
          <w:tcPr>
            <w:tcW w:w="1984" w:type="dxa"/>
            <w:tcBorders>
              <w:top w:val="nil"/>
              <w:left w:val="nil"/>
              <w:bottom w:val="nil"/>
              <w:right w:val="single" w:sz="4" w:space="0" w:color="auto"/>
            </w:tcBorders>
            <w:vAlign w:val="bottom"/>
          </w:tcPr>
          <w:p w:rsidR="000A4714" w:rsidRPr="00FB0938" w:rsidRDefault="000A4714">
            <w:pPr>
              <w:pStyle w:val="ConsPlusNormal"/>
              <w:jc w:val="right"/>
              <w:rPr>
                <w:rFonts w:ascii="Times New Roman" w:hAnsi="Times New Roman" w:cs="Times New Roman"/>
                <w:sz w:val="24"/>
                <w:szCs w:val="24"/>
              </w:rPr>
            </w:pPr>
            <w:r w:rsidRPr="00FB0938">
              <w:rPr>
                <w:rFonts w:ascii="Times New Roman" w:hAnsi="Times New Roman" w:cs="Times New Roman"/>
                <w:sz w:val="24"/>
                <w:szCs w:val="24"/>
              </w:rPr>
              <w:t xml:space="preserve">по </w:t>
            </w:r>
            <w:hyperlink r:id="rId61" w:history="1">
              <w:r w:rsidRPr="00FB0938">
                <w:rPr>
                  <w:rFonts w:ascii="Times New Roman" w:hAnsi="Times New Roman" w:cs="Times New Roman"/>
                  <w:color w:val="0000FF"/>
                  <w:sz w:val="24"/>
                  <w:szCs w:val="24"/>
                </w:rPr>
                <w:t>ОКОПФ</w:t>
              </w:r>
            </w:hyperlink>
          </w:p>
        </w:tc>
        <w:tc>
          <w:tcPr>
            <w:tcW w:w="1020" w:type="dxa"/>
            <w:tcBorders>
              <w:top w:val="single" w:sz="4" w:space="0" w:color="auto"/>
              <w:left w:val="single" w:sz="4" w:space="0" w:color="auto"/>
              <w:bottom w:val="single" w:sz="4" w:space="0" w:color="auto"/>
              <w:right w:val="single" w:sz="4" w:space="0" w:color="auto"/>
            </w:tcBorders>
            <w:vAlign w:val="bottom"/>
          </w:tcPr>
          <w:p w:rsidR="000A4714" w:rsidRPr="00FB0938" w:rsidRDefault="000A4714">
            <w:pPr>
              <w:pStyle w:val="ConsPlusNormal"/>
              <w:rPr>
                <w:rFonts w:ascii="Times New Roman" w:hAnsi="Times New Roman" w:cs="Times New Roman"/>
                <w:sz w:val="24"/>
                <w:szCs w:val="24"/>
              </w:rPr>
            </w:pPr>
          </w:p>
        </w:tc>
      </w:tr>
      <w:tr w:rsidR="000A4714" w:rsidRPr="00FB0938">
        <w:tc>
          <w:tcPr>
            <w:tcW w:w="2268" w:type="dxa"/>
            <w:tcBorders>
              <w:top w:val="nil"/>
              <w:left w:val="nil"/>
              <w:bottom w:val="nil"/>
              <w:right w:val="nil"/>
            </w:tcBorders>
          </w:tcPr>
          <w:p w:rsidR="000A4714" w:rsidRPr="00FB0938" w:rsidRDefault="000A4714">
            <w:pPr>
              <w:pStyle w:val="ConsPlusNormal"/>
              <w:rPr>
                <w:rFonts w:ascii="Times New Roman" w:hAnsi="Times New Roman" w:cs="Times New Roman"/>
                <w:sz w:val="24"/>
                <w:szCs w:val="24"/>
              </w:rPr>
            </w:pPr>
            <w:r w:rsidRPr="00FB0938">
              <w:rPr>
                <w:rFonts w:ascii="Times New Roman" w:hAnsi="Times New Roman" w:cs="Times New Roman"/>
                <w:sz w:val="24"/>
                <w:szCs w:val="24"/>
              </w:rPr>
              <w:t>Форма собственности</w:t>
            </w:r>
          </w:p>
        </w:tc>
        <w:tc>
          <w:tcPr>
            <w:tcW w:w="3855" w:type="dxa"/>
            <w:tcBorders>
              <w:top w:val="nil"/>
              <w:left w:val="nil"/>
              <w:bottom w:val="nil"/>
              <w:right w:val="nil"/>
            </w:tcBorders>
            <w:vAlign w:val="bottom"/>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________________________</w:t>
            </w:r>
          </w:p>
        </w:tc>
        <w:tc>
          <w:tcPr>
            <w:tcW w:w="1984" w:type="dxa"/>
            <w:tcBorders>
              <w:top w:val="nil"/>
              <w:left w:val="nil"/>
              <w:bottom w:val="nil"/>
              <w:right w:val="single" w:sz="4" w:space="0" w:color="auto"/>
            </w:tcBorders>
            <w:vAlign w:val="bottom"/>
          </w:tcPr>
          <w:p w:rsidR="000A4714" w:rsidRPr="00FB0938" w:rsidRDefault="000A4714">
            <w:pPr>
              <w:pStyle w:val="ConsPlusNormal"/>
              <w:jc w:val="right"/>
              <w:rPr>
                <w:rFonts w:ascii="Times New Roman" w:hAnsi="Times New Roman" w:cs="Times New Roman"/>
                <w:sz w:val="24"/>
                <w:szCs w:val="24"/>
              </w:rPr>
            </w:pPr>
            <w:r w:rsidRPr="00FB0938">
              <w:rPr>
                <w:rFonts w:ascii="Times New Roman" w:hAnsi="Times New Roman" w:cs="Times New Roman"/>
                <w:sz w:val="24"/>
                <w:szCs w:val="24"/>
              </w:rPr>
              <w:t xml:space="preserve">по </w:t>
            </w:r>
            <w:hyperlink r:id="rId62" w:history="1">
              <w:r w:rsidRPr="00FB0938">
                <w:rPr>
                  <w:rFonts w:ascii="Times New Roman" w:hAnsi="Times New Roman" w:cs="Times New Roman"/>
                  <w:color w:val="0000FF"/>
                  <w:sz w:val="24"/>
                  <w:szCs w:val="24"/>
                </w:rPr>
                <w:t>ОКФС</w:t>
              </w:r>
            </w:hyperlink>
          </w:p>
        </w:tc>
        <w:tc>
          <w:tcPr>
            <w:tcW w:w="1020" w:type="dxa"/>
            <w:tcBorders>
              <w:top w:val="single" w:sz="4" w:space="0" w:color="auto"/>
              <w:left w:val="single" w:sz="4" w:space="0" w:color="auto"/>
              <w:bottom w:val="single" w:sz="4" w:space="0" w:color="auto"/>
              <w:right w:val="single" w:sz="4" w:space="0" w:color="auto"/>
            </w:tcBorders>
            <w:vAlign w:val="bottom"/>
          </w:tcPr>
          <w:p w:rsidR="000A4714" w:rsidRPr="00FB0938" w:rsidRDefault="000A4714">
            <w:pPr>
              <w:pStyle w:val="ConsPlusNormal"/>
              <w:rPr>
                <w:rFonts w:ascii="Times New Roman" w:hAnsi="Times New Roman" w:cs="Times New Roman"/>
                <w:sz w:val="24"/>
                <w:szCs w:val="24"/>
              </w:rPr>
            </w:pPr>
          </w:p>
        </w:tc>
      </w:tr>
      <w:tr w:rsidR="000A4714" w:rsidRPr="00FB0938">
        <w:tc>
          <w:tcPr>
            <w:tcW w:w="2268" w:type="dxa"/>
            <w:tcBorders>
              <w:top w:val="nil"/>
              <w:left w:val="nil"/>
              <w:bottom w:val="nil"/>
              <w:right w:val="nil"/>
            </w:tcBorders>
          </w:tcPr>
          <w:p w:rsidR="000A4714" w:rsidRPr="00FB0938" w:rsidRDefault="000A4714">
            <w:pPr>
              <w:pStyle w:val="ConsPlusNormal"/>
              <w:rPr>
                <w:rFonts w:ascii="Times New Roman" w:hAnsi="Times New Roman" w:cs="Times New Roman"/>
                <w:sz w:val="24"/>
                <w:szCs w:val="24"/>
              </w:rPr>
            </w:pPr>
            <w:r w:rsidRPr="00FB0938">
              <w:rPr>
                <w:rFonts w:ascii="Times New Roman" w:hAnsi="Times New Roman" w:cs="Times New Roman"/>
                <w:sz w:val="24"/>
                <w:szCs w:val="24"/>
              </w:rPr>
              <w:t>Наименование бюджета</w:t>
            </w:r>
          </w:p>
        </w:tc>
        <w:tc>
          <w:tcPr>
            <w:tcW w:w="3855" w:type="dxa"/>
            <w:tcBorders>
              <w:top w:val="nil"/>
              <w:left w:val="nil"/>
              <w:bottom w:val="nil"/>
              <w:right w:val="nil"/>
            </w:tcBorders>
            <w:vAlign w:val="bottom"/>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________________________</w:t>
            </w:r>
          </w:p>
        </w:tc>
        <w:tc>
          <w:tcPr>
            <w:tcW w:w="1984" w:type="dxa"/>
            <w:tcBorders>
              <w:top w:val="nil"/>
              <w:left w:val="nil"/>
              <w:bottom w:val="nil"/>
              <w:right w:val="single" w:sz="4" w:space="0" w:color="auto"/>
            </w:tcBorders>
            <w:vAlign w:val="bottom"/>
          </w:tcPr>
          <w:p w:rsidR="000A4714" w:rsidRPr="00FB0938" w:rsidRDefault="000A4714">
            <w:pPr>
              <w:pStyle w:val="ConsPlusNormal"/>
              <w:jc w:val="right"/>
              <w:rPr>
                <w:rFonts w:ascii="Times New Roman" w:hAnsi="Times New Roman" w:cs="Times New Roman"/>
                <w:sz w:val="24"/>
                <w:szCs w:val="24"/>
              </w:rPr>
            </w:pPr>
            <w:r w:rsidRPr="00FB0938">
              <w:rPr>
                <w:rFonts w:ascii="Times New Roman" w:hAnsi="Times New Roman" w:cs="Times New Roman"/>
                <w:sz w:val="24"/>
                <w:szCs w:val="24"/>
              </w:rPr>
              <w:t xml:space="preserve">по </w:t>
            </w:r>
            <w:hyperlink r:id="rId63" w:history="1">
              <w:r w:rsidRPr="00FB0938">
                <w:rPr>
                  <w:rFonts w:ascii="Times New Roman" w:hAnsi="Times New Roman" w:cs="Times New Roman"/>
                  <w:color w:val="0000FF"/>
                  <w:sz w:val="24"/>
                  <w:szCs w:val="24"/>
                </w:rPr>
                <w:t>ОКТМО</w:t>
              </w:r>
            </w:hyperlink>
          </w:p>
        </w:tc>
        <w:tc>
          <w:tcPr>
            <w:tcW w:w="1020" w:type="dxa"/>
            <w:tcBorders>
              <w:top w:val="single" w:sz="4" w:space="0" w:color="auto"/>
              <w:left w:val="single" w:sz="4" w:space="0" w:color="auto"/>
              <w:bottom w:val="single" w:sz="4" w:space="0" w:color="auto"/>
              <w:right w:val="single" w:sz="4" w:space="0" w:color="auto"/>
            </w:tcBorders>
            <w:vAlign w:val="bottom"/>
          </w:tcPr>
          <w:p w:rsidR="000A4714" w:rsidRPr="00FB0938" w:rsidRDefault="000A4714">
            <w:pPr>
              <w:pStyle w:val="ConsPlusNormal"/>
              <w:rPr>
                <w:rFonts w:ascii="Times New Roman" w:hAnsi="Times New Roman" w:cs="Times New Roman"/>
                <w:sz w:val="24"/>
                <w:szCs w:val="24"/>
              </w:rPr>
            </w:pPr>
          </w:p>
        </w:tc>
      </w:tr>
      <w:tr w:rsidR="000A4714" w:rsidRPr="00FB0938">
        <w:tc>
          <w:tcPr>
            <w:tcW w:w="2268" w:type="dxa"/>
            <w:tcBorders>
              <w:top w:val="nil"/>
              <w:left w:val="nil"/>
              <w:bottom w:val="nil"/>
              <w:right w:val="nil"/>
            </w:tcBorders>
          </w:tcPr>
          <w:p w:rsidR="000A4714" w:rsidRPr="00FB0938" w:rsidRDefault="000A4714">
            <w:pPr>
              <w:pStyle w:val="ConsPlusNormal"/>
              <w:rPr>
                <w:rFonts w:ascii="Times New Roman" w:hAnsi="Times New Roman" w:cs="Times New Roman"/>
                <w:sz w:val="24"/>
                <w:szCs w:val="24"/>
              </w:rPr>
            </w:pPr>
            <w:r w:rsidRPr="00FB0938">
              <w:rPr>
                <w:rFonts w:ascii="Times New Roman" w:hAnsi="Times New Roman" w:cs="Times New Roman"/>
                <w:sz w:val="24"/>
                <w:szCs w:val="24"/>
              </w:rPr>
              <w:t>Место нахождения (адрес)</w:t>
            </w:r>
          </w:p>
        </w:tc>
        <w:tc>
          <w:tcPr>
            <w:tcW w:w="3855" w:type="dxa"/>
            <w:tcBorders>
              <w:top w:val="nil"/>
              <w:left w:val="nil"/>
              <w:bottom w:val="nil"/>
              <w:right w:val="nil"/>
            </w:tcBorders>
            <w:vAlign w:val="bottom"/>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________________________</w:t>
            </w:r>
          </w:p>
        </w:tc>
        <w:tc>
          <w:tcPr>
            <w:tcW w:w="1984" w:type="dxa"/>
            <w:tcBorders>
              <w:top w:val="nil"/>
              <w:left w:val="nil"/>
              <w:bottom w:val="nil"/>
              <w:right w:val="single" w:sz="4" w:space="0" w:color="auto"/>
            </w:tcBorders>
            <w:vAlign w:val="bottom"/>
          </w:tcPr>
          <w:p w:rsidR="000A4714" w:rsidRPr="00FB0938" w:rsidRDefault="000A4714">
            <w:pPr>
              <w:pStyle w:val="ConsPlusNormal"/>
              <w:jc w:val="right"/>
              <w:rPr>
                <w:rFonts w:ascii="Times New Roman" w:hAnsi="Times New Roman" w:cs="Times New Roman"/>
                <w:sz w:val="24"/>
                <w:szCs w:val="24"/>
              </w:rPr>
            </w:pPr>
            <w:r w:rsidRPr="00FB0938">
              <w:rPr>
                <w:rFonts w:ascii="Times New Roman" w:hAnsi="Times New Roman" w:cs="Times New Roman"/>
                <w:sz w:val="24"/>
                <w:szCs w:val="24"/>
              </w:rPr>
              <w:t xml:space="preserve">по </w:t>
            </w:r>
            <w:hyperlink r:id="rId64" w:history="1">
              <w:r w:rsidRPr="00FB0938">
                <w:rPr>
                  <w:rFonts w:ascii="Times New Roman" w:hAnsi="Times New Roman" w:cs="Times New Roman"/>
                  <w:color w:val="0000FF"/>
                  <w:sz w:val="24"/>
                  <w:szCs w:val="24"/>
                </w:rPr>
                <w:t>ОКТМО</w:t>
              </w:r>
            </w:hyperlink>
          </w:p>
        </w:tc>
        <w:tc>
          <w:tcPr>
            <w:tcW w:w="1020" w:type="dxa"/>
            <w:tcBorders>
              <w:top w:val="single" w:sz="4" w:space="0" w:color="auto"/>
              <w:left w:val="single" w:sz="4" w:space="0" w:color="auto"/>
              <w:bottom w:val="single" w:sz="4" w:space="0" w:color="auto"/>
              <w:right w:val="single" w:sz="4" w:space="0" w:color="auto"/>
            </w:tcBorders>
            <w:vAlign w:val="bottom"/>
          </w:tcPr>
          <w:p w:rsidR="000A4714" w:rsidRPr="00FB0938" w:rsidRDefault="000A4714">
            <w:pPr>
              <w:pStyle w:val="ConsPlusNormal"/>
              <w:rPr>
                <w:rFonts w:ascii="Times New Roman" w:hAnsi="Times New Roman" w:cs="Times New Roman"/>
                <w:sz w:val="24"/>
                <w:szCs w:val="24"/>
              </w:rPr>
            </w:pPr>
          </w:p>
        </w:tc>
      </w:tr>
    </w:tbl>
    <w:p w:rsidR="000A4714" w:rsidRPr="00FB0938" w:rsidRDefault="000A4714">
      <w:pPr>
        <w:pStyle w:val="ConsPlusNormal"/>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850"/>
        <w:gridCol w:w="1304"/>
        <w:gridCol w:w="1757"/>
        <w:gridCol w:w="1247"/>
        <w:gridCol w:w="1587"/>
      </w:tblGrid>
      <w:tr w:rsidR="000A4714" w:rsidRPr="00FB0938">
        <w:tc>
          <w:tcPr>
            <w:tcW w:w="4478" w:type="dxa"/>
            <w:gridSpan w:val="3"/>
            <w:tcBorders>
              <w:left w:val="nil"/>
            </w:tcBorders>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Реквизиты объекта контроля (сведений об объекте контроля)</w:t>
            </w:r>
          </w:p>
        </w:tc>
        <w:tc>
          <w:tcPr>
            <w:tcW w:w="4591" w:type="dxa"/>
            <w:gridSpan w:val="3"/>
            <w:tcBorders>
              <w:right w:val="nil"/>
            </w:tcBorders>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Реквизиты документа, содержащего информацию для осуществления контроля</w:t>
            </w:r>
          </w:p>
        </w:tc>
      </w:tr>
      <w:tr w:rsidR="000A4714" w:rsidRPr="00FB0938">
        <w:tc>
          <w:tcPr>
            <w:tcW w:w="2324" w:type="dxa"/>
            <w:tcBorders>
              <w:left w:val="nil"/>
            </w:tcBorders>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наименование</w:t>
            </w:r>
          </w:p>
        </w:tc>
        <w:tc>
          <w:tcPr>
            <w:tcW w:w="850" w:type="dxa"/>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дата</w:t>
            </w:r>
          </w:p>
        </w:tc>
        <w:tc>
          <w:tcPr>
            <w:tcW w:w="1304" w:type="dxa"/>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номер</w:t>
            </w:r>
          </w:p>
        </w:tc>
        <w:tc>
          <w:tcPr>
            <w:tcW w:w="1757" w:type="dxa"/>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наименование</w:t>
            </w:r>
          </w:p>
        </w:tc>
        <w:tc>
          <w:tcPr>
            <w:tcW w:w="1247" w:type="dxa"/>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дата</w:t>
            </w:r>
          </w:p>
        </w:tc>
        <w:tc>
          <w:tcPr>
            <w:tcW w:w="1587" w:type="dxa"/>
            <w:tcBorders>
              <w:right w:val="nil"/>
            </w:tcBorders>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номер</w:t>
            </w:r>
          </w:p>
        </w:tc>
      </w:tr>
      <w:tr w:rsidR="000A4714" w:rsidRPr="00FB0938">
        <w:tc>
          <w:tcPr>
            <w:tcW w:w="2324" w:type="dxa"/>
            <w:tcBorders>
              <w:left w:val="nil"/>
            </w:tcBorders>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1</w:t>
            </w:r>
          </w:p>
        </w:tc>
        <w:tc>
          <w:tcPr>
            <w:tcW w:w="850" w:type="dxa"/>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2</w:t>
            </w:r>
          </w:p>
        </w:tc>
        <w:tc>
          <w:tcPr>
            <w:tcW w:w="1304" w:type="dxa"/>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3</w:t>
            </w:r>
          </w:p>
        </w:tc>
        <w:tc>
          <w:tcPr>
            <w:tcW w:w="1757" w:type="dxa"/>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4</w:t>
            </w:r>
          </w:p>
        </w:tc>
        <w:tc>
          <w:tcPr>
            <w:tcW w:w="1247" w:type="dxa"/>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5</w:t>
            </w:r>
          </w:p>
        </w:tc>
        <w:tc>
          <w:tcPr>
            <w:tcW w:w="1587" w:type="dxa"/>
            <w:tcBorders>
              <w:right w:val="nil"/>
            </w:tcBorders>
          </w:tcPr>
          <w:p w:rsidR="000A4714" w:rsidRPr="00FB0938" w:rsidRDefault="000A4714">
            <w:pPr>
              <w:pStyle w:val="ConsPlusNormal"/>
              <w:jc w:val="center"/>
              <w:rPr>
                <w:rFonts w:ascii="Times New Roman" w:hAnsi="Times New Roman" w:cs="Times New Roman"/>
                <w:sz w:val="24"/>
                <w:szCs w:val="24"/>
              </w:rPr>
            </w:pPr>
            <w:r w:rsidRPr="00FB0938">
              <w:rPr>
                <w:rFonts w:ascii="Times New Roman" w:hAnsi="Times New Roman" w:cs="Times New Roman"/>
                <w:sz w:val="24"/>
                <w:szCs w:val="24"/>
              </w:rPr>
              <w:t>6</w:t>
            </w:r>
          </w:p>
        </w:tc>
      </w:tr>
      <w:tr w:rsidR="000A4714" w:rsidRPr="00FB0938">
        <w:tblPrEx>
          <w:tblBorders>
            <w:left w:val="single" w:sz="4" w:space="0" w:color="auto"/>
            <w:right w:val="single" w:sz="4" w:space="0" w:color="auto"/>
          </w:tblBorders>
        </w:tblPrEx>
        <w:tc>
          <w:tcPr>
            <w:tcW w:w="2324" w:type="dxa"/>
          </w:tcPr>
          <w:p w:rsidR="000A4714" w:rsidRPr="00FB0938" w:rsidRDefault="000A4714">
            <w:pPr>
              <w:pStyle w:val="ConsPlusNormal"/>
              <w:rPr>
                <w:rFonts w:ascii="Times New Roman" w:hAnsi="Times New Roman" w:cs="Times New Roman"/>
                <w:sz w:val="24"/>
                <w:szCs w:val="24"/>
              </w:rPr>
            </w:pPr>
          </w:p>
        </w:tc>
        <w:tc>
          <w:tcPr>
            <w:tcW w:w="850" w:type="dxa"/>
          </w:tcPr>
          <w:p w:rsidR="000A4714" w:rsidRPr="00FB0938" w:rsidRDefault="000A4714">
            <w:pPr>
              <w:pStyle w:val="ConsPlusNormal"/>
              <w:rPr>
                <w:rFonts w:ascii="Times New Roman" w:hAnsi="Times New Roman" w:cs="Times New Roman"/>
                <w:sz w:val="24"/>
                <w:szCs w:val="24"/>
              </w:rPr>
            </w:pPr>
          </w:p>
        </w:tc>
        <w:tc>
          <w:tcPr>
            <w:tcW w:w="1304" w:type="dxa"/>
          </w:tcPr>
          <w:p w:rsidR="000A4714" w:rsidRPr="00FB0938" w:rsidRDefault="000A4714">
            <w:pPr>
              <w:pStyle w:val="ConsPlusNormal"/>
              <w:rPr>
                <w:rFonts w:ascii="Times New Roman" w:hAnsi="Times New Roman" w:cs="Times New Roman"/>
                <w:sz w:val="24"/>
                <w:szCs w:val="24"/>
              </w:rPr>
            </w:pPr>
          </w:p>
        </w:tc>
        <w:tc>
          <w:tcPr>
            <w:tcW w:w="1757" w:type="dxa"/>
          </w:tcPr>
          <w:p w:rsidR="000A4714" w:rsidRPr="00FB0938" w:rsidRDefault="000A4714">
            <w:pPr>
              <w:pStyle w:val="ConsPlusNormal"/>
              <w:rPr>
                <w:rFonts w:ascii="Times New Roman" w:hAnsi="Times New Roman" w:cs="Times New Roman"/>
                <w:sz w:val="24"/>
                <w:szCs w:val="24"/>
              </w:rPr>
            </w:pPr>
          </w:p>
        </w:tc>
        <w:tc>
          <w:tcPr>
            <w:tcW w:w="1247" w:type="dxa"/>
          </w:tcPr>
          <w:p w:rsidR="000A4714" w:rsidRPr="00FB0938" w:rsidRDefault="000A4714">
            <w:pPr>
              <w:pStyle w:val="ConsPlusNormal"/>
              <w:rPr>
                <w:rFonts w:ascii="Times New Roman" w:hAnsi="Times New Roman" w:cs="Times New Roman"/>
                <w:sz w:val="24"/>
                <w:szCs w:val="24"/>
              </w:rPr>
            </w:pPr>
          </w:p>
        </w:tc>
        <w:tc>
          <w:tcPr>
            <w:tcW w:w="1587" w:type="dxa"/>
          </w:tcPr>
          <w:p w:rsidR="000A4714" w:rsidRPr="00FB0938" w:rsidRDefault="000A4714">
            <w:pPr>
              <w:pStyle w:val="ConsPlusNormal"/>
              <w:rPr>
                <w:rFonts w:ascii="Times New Roman" w:hAnsi="Times New Roman" w:cs="Times New Roman"/>
                <w:sz w:val="24"/>
                <w:szCs w:val="24"/>
              </w:rPr>
            </w:pPr>
          </w:p>
        </w:tc>
      </w:tr>
    </w:tbl>
    <w:p w:rsidR="000A4714" w:rsidRPr="00FB0938" w:rsidRDefault="000A4714">
      <w:pPr>
        <w:pStyle w:val="ConsPlusNormal"/>
        <w:jc w:val="both"/>
        <w:rPr>
          <w:rFonts w:ascii="Times New Roman" w:hAnsi="Times New Roman" w:cs="Times New Roman"/>
          <w:sz w:val="24"/>
          <w:szCs w:val="24"/>
        </w:rPr>
      </w:pP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Выявленные несоответствия: ________________________________________________</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 xml:space="preserve">                           ________________________________________________</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 xml:space="preserve">                           ________________________________________________</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 xml:space="preserve">                           ________________________________________________</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lastRenderedPageBreak/>
        <w:t xml:space="preserve">                           ________________________________________________</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 xml:space="preserve">                           ________________________________________________</w:t>
      </w:r>
    </w:p>
    <w:p w:rsidR="000A4714" w:rsidRPr="00FB0938" w:rsidRDefault="000A4714">
      <w:pPr>
        <w:pStyle w:val="ConsPlusNonformat"/>
        <w:jc w:val="both"/>
        <w:rPr>
          <w:rFonts w:ascii="Times New Roman" w:hAnsi="Times New Roman" w:cs="Times New Roman"/>
          <w:sz w:val="24"/>
          <w:szCs w:val="24"/>
        </w:rPr>
      </w:pP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Ответственный исполнитель _____________  ___________  _____________________</w:t>
      </w: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 xml:space="preserve">                           (должность)    (подпись)   (расшифровка подписи)</w:t>
      </w:r>
    </w:p>
    <w:p w:rsidR="000A4714" w:rsidRPr="00FB0938" w:rsidRDefault="000A4714">
      <w:pPr>
        <w:pStyle w:val="ConsPlusNonformat"/>
        <w:jc w:val="both"/>
        <w:rPr>
          <w:rFonts w:ascii="Times New Roman" w:hAnsi="Times New Roman" w:cs="Times New Roman"/>
          <w:sz w:val="24"/>
          <w:szCs w:val="24"/>
        </w:rPr>
      </w:pPr>
    </w:p>
    <w:p w:rsidR="000A4714" w:rsidRPr="00FB0938" w:rsidRDefault="000A4714">
      <w:pPr>
        <w:pStyle w:val="ConsPlusNonformat"/>
        <w:jc w:val="both"/>
        <w:rPr>
          <w:rFonts w:ascii="Times New Roman" w:hAnsi="Times New Roman" w:cs="Times New Roman"/>
          <w:sz w:val="24"/>
          <w:szCs w:val="24"/>
        </w:rPr>
      </w:pPr>
      <w:r w:rsidRPr="00FB0938">
        <w:rPr>
          <w:rFonts w:ascii="Times New Roman" w:hAnsi="Times New Roman" w:cs="Times New Roman"/>
          <w:sz w:val="24"/>
          <w:szCs w:val="24"/>
        </w:rPr>
        <w:t>"__" __________ 20__ г.</w:t>
      </w:r>
    </w:p>
    <w:p w:rsidR="000A4714" w:rsidRPr="00FB0938" w:rsidRDefault="000A4714">
      <w:pPr>
        <w:pStyle w:val="ConsPlusNormal"/>
        <w:jc w:val="both"/>
        <w:rPr>
          <w:rFonts w:ascii="Times New Roman" w:hAnsi="Times New Roman" w:cs="Times New Roman"/>
          <w:sz w:val="24"/>
          <w:szCs w:val="24"/>
        </w:rPr>
      </w:pPr>
    </w:p>
    <w:p w:rsidR="000A4714" w:rsidRPr="00FB0938" w:rsidRDefault="000A4714">
      <w:pPr>
        <w:pStyle w:val="ConsPlusNormal"/>
        <w:ind w:firstLine="540"/>
        <w:jc w:val="both"/>
        <w:rPr>
          <w:rFonts w:ascii="Times New Roman" w:hAnsi="Times New Roman" w:cs="Times New Roman"/>
          <w:sz w:val="24"/>
          <w:szCs w:val="24"/>
        </w:rPr>
      </w:pPr>
      <w:r w:rsidRPr="00FB0938">
        <w:rPr>
          <w:rFonts w:ascii="Times New Roman" w:hAnsi="Times New Roman" w:cs="Times New Roman"/>
          <w:sz w:val="24"/>
          <w:szCs w:val="24"/>
        </w:rPr>
        <w:t>--------------------------------</w:t>
      </w:r>
    </w:p>
    <w:p w:rsidR="000A4714" w:rsidRPr="00FB0938" w:rsidRDefault="000A4714">
      <w:pPr>
        <w:pStyle w:val="ConsPlusNormal"/>
        <w:ind w:firstLine="540"/>
        <w:jc w:val="both"/>
        <w:rPr>
          <w:rFonts w:ascii="Times New Roman" w:hAnsi="Times New Roman" w:cs="Times New Roman"/>
          <w:sz w:val="24"/>
          <w:szCs w:val="24"/>
        </w:rPr>
      </w:pPr>
      <w:bookmarkStart w:id="21" w:name="P962"/>
      <w:bookmarkEnd w:id="21"/>
      <w:r w:rsidRPr="00FB0938">
        <w:rPr>
          <w:rFonts w:ascii="Times New Roman" w:hAnsi="Times New Roman" w:cs="Times New Roman"/>
          <w:sz w:val="24"/>
          <w:szCs w:val="24"/>
        </w:rPr>
        <w:t>&lt;*&gt; Заполняется при наличии.</w:t>
      </w:r>
    </w:p>
    <w:p w:rsidR="000A4714" w:rsidRPr="00FB0938" w:rsidRDefault="000A4714">
      <w:pPr>
        <w:pStyle w:val="ConsPlusNormal"/>
        <w:jc w:val="both"/>
        <w:rPr>
          <w:rFonts w:ascii="Times New Roman" w:hAnsi="Times New Roman" w:cs="Times New Roman"/>
          <w:sz w:val="24"/>
          <w:szCs w:val="24"/>
        </w:rPr>
      </w:pPr>
    </w:p>
    <w:p w:rsidR="000A4714" w:rsidRPr="00FB0938" w:rsidRDefault="000A4714">
      <w:pPr>
        <w:pStyle w:val="ConsPlusNormal"/>
        <w:jc w:val="both"/>
        <w:rPr>
          <w:rFonts w:ascii="Times New Roman" w:hAnsi="Times New Roman" w:cs="Times New Roman"/>
          <w:sz w:val="24"/>
          <w:szCs w:val="24"/>
        </w:rPr>
      </w:pPr>
    </w:p>
    <w:p w:rsidR="000A4714" w:rsidRPr="00FB0938" w:rsidRDefault="000A4714">
      <w:pPr>
        <w:pStyle w:val="ConsPlusNormal"/>
        <w:pBdr>
          <w:top w:val="single" w:sz="6" w:space="0" w:color="auto"/>
        </w:pBdr>
        <w:spacing w:before="100" w:after="100"/>
        <w:jc w:val="both"/>
        <w:rPr>
          <w:rFonts w:ascii="Times New Roman" w:hAnsi="Times New Roman" w:cs="Times New Roman"/>
          <w:sz w:val="24"/>
          <w:szCs w:val="24"/>
        </w:rPr>
      </w:pPr>
    </w:p>
    <w:p w:rsidR="00F27912" w:rsidRPr="00FB0938" w:rsidRDefault="00F27912"/>
    <w:sectPr w:rsidR="00F27912" w:rsidRPr="00FB0938" w:rsidSect="00DF1D7C">
      <w:pgSz w:w="11906" w:h="16838"/>
      <w:pgMar w:top="284" w:right="851"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7D07D8"/>
    <w:multiLevelType w:val="hybridMultilevel"/>
    <w:tmpl w:val="BFEEC712"/>
    <w:lvl w:ilvl="0" w:tplc="B1C201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D113A56"/>
    <w:multiLevelType w:val="hybridMultilevel"/>
    <w:tmpl w:val="D0A4DCCA"/>
    <w:lvl w:ilvl="0" w:tplc="4C7472BA">
      <w:start w:val="1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7F9130AE"/>
    <w:multiLevelType w:val="hybridMultilevel"/>
    <w:tmpl w:val="BA8E789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714"/>
    <w:rsid w:val="00012192"/>
    <w:rsid w:val="00020E4E"/>
    <w:rsid w:val="00026163"/>
    <w:rsid w:val="000977BA"/>
    <w:rsid w:val="000A4714"/>
    <w:rsid w:val="000B6A59"/>
    <w:rsid w:val="000E7933"/>
    <w:rsid w:val="000F5AE7"/>
    <w:rsid w:val="00132681"/>
    <w:rsid w:val="0017216C"/>
    <w:rsid w:val="00172853"/>
    <w:rsid w:val="001C735C"/>
    <w:rsid w:val="002712CE"/>
    <w:rsid w:val="002A24CD"/>
    <w:rsid w:val="002E2995"/>
    <w:rsid w:val="002E6020"/>
    <w:rsid w:val="003C40E9"/>
    <w:rsid w:val="003D20CF"/>
    <w:rsid w:val="003E66A3"/>
    <w:rsid w:val="0040521D"/>
    <w:rsid w:val="00440C9C"/>
    <w:rsid w:val="0047437E"/>
    <w:rsid w:val="00492AE1"/>
    <w:rsid w:val="004A487B"/>
    <w:rsid w:val="004C4238"/>
    <w:rsid w:val="00553EA0"/>
    <w:rsid w:val="005961CC"/>
    <w:rsid w:val="005C1B6A"/>
    <w:rsid w:val="005C468D"/>
    <w:rsid w:val="00613DAD"/>
    <w:rsid w:val="006F1025"/>
    <w:rsid w:val="007023DE"/>
    <w:rsid w:val="007058BE"/>
    <w:rsid w:val="00724D69"/>
    <w:rsid w:val="007605E1"/>
    <w:rsid w:val="007A378F"/>
    <w:rsid w:val="007D4D00"/>
    <w:rsid w:val="007E02B2"/>
    <w:rsid w:val="007F5AEE"/>
    <w:rsid w:val="00811F87"/>
    <w:rsid w:val="008E2305"/>
    <w:rsid w:val="009611E0"/>
    <w:rsid w:val="009769FD"/>
    <w:rsid w:val="009878E5"/>
    <w:rsid w:val="009D7505"/>
    <w:rsid w:val="00A528F1"/>
    <w:rsid w:val="00A70525"/>
    <w:rsid w:val="00B9295E"/>
    <w:rsid w:val="00BC57C5"/>
    <w:rsid w:val="00D05BE6"/>
    <w:rsid w:val="00D0714B"/>
    <w:rsid w:val="00D22165"/>
    <w:rsid w:val="00D43EF7"/>
    <w:rsid w:val="00D80520"/>
    <w:rsid w:val="00DF1D7C"/>
    <w:rsid w:val="00E35A69"/>
    <w:rsid w:val="00E41A28"/>
    <w:rsid w:val="00E45170"/>
    <w:rsid w:val="00E638F7"/>
    <w:rsid w:val="00E66DE8"/>
    <w:rsid w:val="00E912E4"/>
    <w:rsid w:val="00F27912"/>
    <w:rsid w:val="00FB0938"/>
    <w:rsid w:val="00FC7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9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47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A47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A47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A47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A47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A471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A471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0A4714"/>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rsid w:val="009769FD"/>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45170"/>
    <w:rPr>
      <w:rFonts w:ascii="Tahoma" w:hAnsi="Tahoma" w:cs="Tahoma"/>
      <w:sz w:val="16"/>
      <w:szCs w:val="16"/>
    </w:rPr>
  </w:style>
  <w:style w:type="character" w:customStyle="1" w:styleId="a5">
    <w:name w:val="Текст выноски Знак"/>
    <w:basedOn w:val="a0"/>
    <w:link w:val="a4"/>
    <w:uiPriority w:val="99"/>
    <w:semiHidden/>
    <w:rsid w:val="00E4517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9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47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A47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A47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A47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A47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A471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A471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0A4714"/>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rsid w:val="009769FD"/>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45170"/>
    <w:rPr>
      <w:rFonts w:ascii="Tahoma" w:hAnsi="Tahoma" w:cs="Tahoma"/>
      <w:sz w:val="16"/>
      <w:szCs w:val="16"/>
    </w:rPr>
  </w:style>
  <w:style w:type="character" w:customStyle="1" w:styleId="a5">
    <w:name w:val="Текст выноски Знак"/>
    <w:basedOn w:val="a0"/>
    <w:link w:val="a4"/>
    <w:uiPriority w:val="99"/>
    <w:semiHidden/>
    <w:rsid w:val="00E4517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1CF1283D998249A2F883669BDAFCA72926828C3FC3287B44A993CF789E2B513FFDF05E67464CEC1M1hCC" TargetMode="External"/><Relationship Id="rId18" Type="http://schemas.openxmlformats.org/officeDocument/2006/relationships/hyperlink" Target="consultantplus://offline/ref=F1CF1283D998249A2F883669BDAFCA72926828C8FA3287B44A993CF789E2B513FFDF05E67467CEC3M1hFC" TargetMode="External"/><Relationship Id="rId26" Type="http://schemas.openxmlformats.org/officeDocument/2006/relationships/hyperlink" Target="consultantplus://offline/ref=F1CF1283D998249A2F883669BDAFCA72916B21C9F93687B44A993CF789E2B513FFDF05E67467CAC2M1h7C" TargetMode="External"/><Relationship Id="rId39" Type="http://schemas.openxmlformats.org/officeDocument/2006/relationships/hyperlink" Target="consultantplus://offline/ref=F1CF1283D998249A2F883669BDAFCA72916F21C9FC3487B44A993CF789MEh2C" TargetMode="External"/><Relationship Id="rId21" Type="http://schemas.openxmlformats.org/officeDocument/2006/relationships/hyperlink" Target="consultantplus://offline/ref=F1CF1283D998249A2F883669BDAFCA72916128CDF83087B44A993CF789E2B513FFDF05E67467CAC2M1h6C" TargetMode="External"/><Relationship Id="rId34" Type="http://schemas.openxmlformats.org/officeDocument/2006/relationships/hyperlink" Target="consultantplus://offline/ref=F1CF1283D998249A2F883669BDAFCA72916C21C3FA3587B44A993CF789MEh2C" TargetMode="External"/><Relationship Id="rId42" Type="http://schemas.openxmlformats.org/officeDocument/2006/relationships/hyperlink" Target="consultantplus://offline/ref=F1CF1283D998249A2F883669BDAFCA72916C21C3FA3587B44A993CF789MEh2C" TargetMode="External"/><Relationship Id="rId47" Type="http://schemas.openxmlformats.org/officeDocument/2006/relationships/hyperlink" Target="consultantplus://offline/ref=F1CF1283D998249A2F883669BDAFCA72916B21C9F93687B44A993CF789E2B513FFDF05E67467CAC2M1h7C" TargetMode="External"/><Relationship Id="rId50" Type="http://schemas.openxmlformats.org/officeDocument/2006/relationships/hyperlink" Target="consultantplus://offline/ref=F1CF1283D998249A2F883669BDAFCA72916E2FCEFD3187B44A993CF789E2B513FFDF05E67467C8CAM1hCC" TargetMode="External"/><Relationship Id="rId55" Type="http://schemas.openxmlformats.org/officeDocument/2006/relationships/hyperlink" Target="consultantplus://offline/ref=F1CF1283D998249A2F883669BDAFCA72916B21C9F93687B44A993CF789E2B513FFDF05E67467CAC2M1h7C" TargetMode="External"/><Relationship Id="rId63" Type="http://schemas.openxmlformats.org/officeDocument/2006/relationships/hyperlink" Target="consultantplus://offline/ref=F1CF1283D998249A2F883669BDAFCA72916C21C3FA3587B44A993CF789MEh2C" TargetMode="External"/><Relationship Id="rId7" Type="http://schemas.openxmlformats.org/officeDocument/2006/relationships/hyperlink" Target="consultantplus://offline/ref=F1CF1283D998249A2F883669BDAFCA72926828C8FA3287B44A993CF789E2B513FFDF05E67466C9CBM1hEC" TargetMode="External"/><Relationship Id="rId2" Type="http://schemas.openxmlformats.org/officeDocument/2006/relationships/styles" Target="styles.xml"/><Relationship Id="rId16" Type="http://schemas.openxmlformats.org/officeDocument/2006/relationships/hyperlink" Target="consultantplus://offline/ref=F1CF1283D998249A2F883669BDAFCA72926828C8FA3287B44A993CF789E2B513FFDF05E67467C8C5M1hDC" TargetMode="External"/><Relationship Id="rId20" Type="http://schemas.openxmlformats.org/officeDocument/2006/relationships/hyperlink" Target="consultantplus://offline/ref=F1CF1283D998249A2F883669BDAFCA72916128CDF83087B44A993CF789E2B513FFDF05E67467CAC7M1hCC" TargetMode="External"/><Relationship Id="rId29" Type="http://schemas.openxmlformats.org/officeDocument/2006/relationships/hyperlink" Target="consultantplus://offline/ref=F1CF1283D998249A2F883669BDAFCA72916E2FCEFD3187B44A993CF789E2B513FFDF05E67467C8CAM1hCC" TargetMode="External"/><Relationship Id="rId41" Type="http://schemas.openxmlformats.org/officeDocument/2006/relationships/hyperlink" Target="consultantplus://offline/ref=F1CF1283D998249A2F883669BDAFCA72916C21C3FA3587B44A993CF789MEh2C" TargetMode="External"/><Relationship Id="rId54" Type="http://schemas.openxmlformats.org/officeDocument/2006/relationships/hyperlink" Target="consultantplus://offline/ref=F1CF1283D998249A2F883669BDAFCA72916F21C9FC3487B44A993CF789MEh2C" TargetMode="External"/><Relationship Id="rId62" Type="http://schemas.openxmlformats.org/officeDocument/2006/relationships/hyperlink" Target="consultantplus://offline/ref=F1CF1283D998249A2F883669BDAFCA72916B21C9F93687B44A993CF789E2B513FFDF05E67467CAC2M1h7C" TargetMode="External"/><Relationship Id="rId1" Type="http://schemas.openxmlformats.org/officeDocument/2006/relationships/numbering" Target="numbering.xml"/><Relationship Id="rId6" Type="http://schemas.openxmlformats.org/officeDocument/2006/relationships/hyperlink" Target="consultantplus://offline/ref=F1CF1283D998249A2F883669BDAFCA72926828C8FA3287B44A993CF789MEh2C" TargetMode="External"/><Relationship Id="rId11" Type="http://schemas.openxmlformats.org/officeDocument/2006/relationships/hyperlink" Target="consultantplus://offline/ref=F1CF1283D998249A2F883669BDAFCA72926828C8FA3287B44A993CF789MEh2C" TargetMode="External"/><Relationship Id="rId24" Type="http://schemas.openxmlformats.org/officeDocument/2006/relationships/hyperlink" Target="consultantplus://offline/ref=F1CF1283D998249A2F883669BDAFCA7292682ECFF93487B44A993CF789MEh2C" TargetMode="External"/><Relationship Id="rId32" Type="http://schemas.openxmlformats.org/officeDocument/2006/relationships/hyperlink" Target="consultantplus://offline/ref=F1CF1283D998249A2F883669BDAFCA72916F21C9FC3487B44A993CF789MEh2C" TargetMode="External"/><Relationship Id="rId37" Type="http://schemas.openxmlformats.org/officeDocument/2006/relationships/hyperlink" Target="consultantplus://offline/ref=F1CF1283D998249A2F883669BDAFCA72926828C8FA3287B44A993CF789E2B513FFDF05E67466C9CBM1hEC" TargetMode="External"/><Relationship Id="rId40" Type="http://schemas.openxmlformats.org/officeDocument/2006/relationships/hyperlink" Target="consultantplus://offline/ref=F1CF1283D998249A2F883669BDAFCA72916B21C9F93687B44A993CF789E2B513FFDF05E67467CAC2M1h7C" TargetMode="External"/><Relationship Id="rId45" Type="http://schemas.openxmlformats.org/officeDocument/2006/relationships/hyperlink" Target="consultantplus://offline/ref=F1CF1283D998249A2F883669BDAFCA7292682ECFF93487B44A993CF789MEh2C" TargetMode="External"/><Relationship Id="rId53" Type="http://schemas.openxmlformats.org/officeDocument/2006/relationships/hyperlink" Target="consultantplus://offline/ref=F1CF1283D998249A2F883669BDAFCA7292682ECFF93487B44A993CF789MEh2C" TargetMode="External"/><Relationship Id="rId58" Type="http://schemas.openxmlformats.org/officeDocument/2006/relationships/hyperlink" Target="consultantplus://offline/ref=F1CF1283D998249A2F883669BDAFCA72916E2FCEFD3187B44A993CF789E2B513FFDF05E67467C8CAM1hBC"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1CF1283D998249A2F883669BDAFCA72926828C8FA3287B44A993CF789E2B513FFDF05E67467C8CBM1hFC" TargetMode="External"/><Relationship Id="rId23" Type="http://schemas.openxmlformats.org/officeDocument/2006/relationships/hyperlink" Target="consultantplus://offline/ref=F1CF1283D998249A2F883669BDAFCA72926828C8FA3287B44A993CF789E2B513FFDF05E67466C9CBM1hEC" TargetMode="External"/><Relationship Id="rId28" Type="http://schemas.openxmlformats.org/officeDocument/2006/relationships/hyperlink" Target="consultantplus://offline/ref=F1CF1283D998249A2F883669BDAFCA72916C21C3FA3587B44A993CF789MEh2C" TargetMode="External"/><Relationship Id="rId36" Type="http://schemas.openxmlformats.org/officeDocument/2006/relationships/hyperlink" Target="consultantplus://offline/ref=F1CF1283D998249A2F883669BDAFCA72916E2FCEFD3187B44A993CF789E2B513FFDF05E67467C8CAM1hCC" TargetMode="External"/><Relationship Id="rId49" Type="http://schemas.openxmlformats.org/officeDocument/2006/relationships/hyperlink" Target="consultantplus://offline/ref=F1CF1283D998249A2F883669BDAFCA72916C21C3FA3587B44A993CF789MEh2C" TargetMode="External"/><Relationship Id="rId57" Type="http://schemas.openxmlformats.org/officeDocument/2006/relationships/hyperlink" Target="consultantplus://offline/ref=F1CF1283D998249A2F883669BDAFCA72916C21C3FA3587B44A993CF789MEh2C" TargetMode="External"/><Relationship Id="rId61" Type="http://schemas.openxmlformats.org/officeDocument/2006/relationships/hyperlink" Target="consultantplus://offline/ref=F1CF1283D998249A2F883669BDAFCA72916F21C9FC3487B44A993CF789MEh2C" TargetMode="External"/><Relationship Id="rId10" Type="http://schemas.openxmlformats.org/officeDocument/2006/relationships/hyperlink" Target="consultantplus://offline/ref=F1CF1283D998249A2F883669BDAFCA72916128CDF83087B44A993CF789E2B513FFDF05E67467CAC0M1h7C" TargetMode="External"/><Relationship Id="rId19" Type="http://schemas.openxmlformats.org/officeDocument/2006/relationships/hyperlink" Target="consultantplus://offline/ref=F1CF1283D998249A2F883669BDAFCA72916128CDF83087B44A993CF789E2B513FFDF05E67467CAC7M1hFC" TargetMode="External"/><Relationship Id="rId31" Type="http://schemas.openxmlformats.org/officeDocument/2006/relationships/hyperlink" Target="consultantplus://offline/ref=F1CF1283D998249A2F883669BDAFCA7292682ECFF93487B44A993CF789MEh2C" TargetMode="External"/><Relationship Id="rId44" Type="http://schemas.openxmlformats.org/officeDocument/2006/relationships/hyperlink" Target="consultantplus://offline/ref=F1CF1283D998249A2F883669BDAFCA72926828C8FA3287B44A993CF789E2B513FFDF05E67466C9CBM1hEC" TargetMode="External"/><Relationship Id="rId52" Type="http://schemas.openxmlformats.org/officeDocument/2006/relationships/hyperlink" Target="consultantplus://offline/ref=F1CF1283D998249A2F883669BDAFCA72926828C8FA3287B44A993CF789E2B513FFDF05E67466C9CBM1hEC" TargetMode="External"/><Relationship Id="rId60" Type="http://schemas.openxmlformats.org/officeDocument/2006/relationships/hyperlink" Target="consultantplus://offline/ref=F1CF1283D998249A2F883669BDAFCA7292682ECFF93487B44A993CF789MEh2C"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1CF1283D998249A2F883669BDAFCA72916129CCFB3D87B44A993CF789E2B513FFDF05E67467CAC2M1h6C" TargetMode="External"/><Relationship Id="rId14" Type="http://schemas.openxmlformats.org/officeDocument/2006/relationships/hyperlink" Target="consultantplus://offline/ref=F1CF1283D998249A2F883669BDAFCA72916128CDF83087B44A993CF789E2B513FFDF05E67467CAC6M1hCC" TargetMode="External"/><Relationship Id="rId22" Type="http://schemas.openxmlformats.org/officeDocument/2006/relationships/hyperlink" Target="consultantplus://offline/ref=F1CF1283D998249A2F883669BDAFCA72916128CDF83087B44A993CF789E2B513FFDF05E67467CAC2M1h6C" TargetMode="External"/><Relationship Id="rId27" Type="http://schemas.openxmlformats.org/officeDocument/2006/relationships/hyperlink" Target="consultantplus://offline/ref=F1CF1283D998249A2F883669BDAFCA72916C21C3FA3587B44A993CF789MEh2C" TargetMode="External"/><Relationship Id="rId30" Type="http://schemas.openxmlformats.org/officeDocument/2006/relationships/hyperlink" Target="consultantplus://offline/ref=F1CF1283D998249A2F883669BDAFCA72926828C8FA3287B44A993CF789E2B513FFDF05E67466C9CBM1hEC" TargetMode="External"/><Relationship Id="rId35" Type="http://schemas.openxmlformats.org/officeDocument/2006/relationships/hyperlink" Target="consultantplus://offline/ref=F1CF1283D998249A2F883669BDAFCA72916C21C3FA3587B44A993CF789MEh2C" TargetMode="External"/><Relationship Id="rId43" Type="http://schemas.openxmlformats.org/officeDocument/2006/relationships/hyperlink" Target="consultantplus://offline/ref=F1CF1283D998249A2F883669BDAFCA72916E2FCEFD3187B44A993CF789E2B513FFDF05E67467C8CAM1hCC" TargetMode="External"/><Relationship Id="rId48" Type="http://schemas.openxmlformats.org/officeDocument/2006/relationships/hyperlink" Target="consultantplus://offline/ref=F1CF1283D998249A2F883669BDAFCA72916C21C3FA3587B44A993CF789MEh2C" TargetMode="External"/><Relationship Id="rId56" Type="http://schemas.openxmlformats.org/officeDocument/2006/relationships/hyperlink" Target="consultantplus://offline/ref=F1CF1283D998249A2F883669BDAFCA72916C21C3FA3587B44A993CF789MEh2C" TargetMode="External"/><Relationship Id="rId64" Type="http://schemas.openxmlformats.org/officeDocument/2006/relationships/hyperlink" Target="consultantplus://offline/ref=F1CF1283D998249A2F883669BDAFCA72916C21C3FA3587B44A993CF789MEh2C" TargetMode="External"/><Relationship Id="rId8" Type="http://schemas.openxmlformats.org/officeDocument/2006/relationships/hyperlink" Target="consultantplus://offline/ref=F1CF1283D998249A2F883669BDAFCA72926828C8FA3287B44A993CF789E2B513FFDF05E67466C9CBM1hEC" TargetMode="External"/><Relationship Id="rId51" Type="http://schemas.openxmlformats.org/officeDocument/2006/relationships/hyperlink" Target="consultantplus://offline/ref=F1CF1283D998249A2F883669BDAFCA72926828C8FA3287B44A993CF789E2B513FFDF05E67467CEC3M1h7C" TargetMode="External"/><Relationship Id="rId3" Type="http://schemas.microsoft.com/office/2007/relationships/stylesWithEffects" Target="stylesWithEffects.xml"/><Relationship Id="rId12" Type="http://schemas.openxmlformats.org/officeDocument/2006/relationships/hyperlink" Target="consultantplus://offline/ref=F1CF1283D998249A2F883669BDAFCA72926828C8FA3287B44A993CF789MEh2C" TargetMode="External"/><Relationship Id="rId17" Type="http://schemas.openxmlformats.org/officeDocument/2006/relationships/hyperlink" Target="consultantplus://offline/ref=F1CF1283D998249A2F883669BDAFCA72926828C8FA3287B44A993CF789MEh2C" TargetMode="External"/><Relationship Id="rId25" Type="http://schemas.openxmlformats.org/officeDocument/2006/relationships/hyperlink" Target="consultantplus://offline/ref=F1CF1283D998249A2F883669BDAFCA72916F21C9FC3487B44A993CF789MEh2C" TargetMode="External"/><Relationship Id="rId33" Type="http://schemas.openxmlformats.org/officeDocument/2006/relationships/hyperlink" Target="consultantplus://offline/ref=F1CF1283D998249A2F883669BDAFCA72916B21C9F93687B44A993CF789E2B513FFDF05E67467CAC2M1h7C" TargetMode="External"/><Relationship Id="rId38" Type="http://schemas.openxmlformats.org/officeDocument/2006/relationships/hyperlink" Target="consultantplus://offline/ref=F1CF1283D998249A2F883669BDAFCA7292682ECFF93487B44A993CF789MEh2C" TargetMode="External"/><Relationship Id="rId46" Type="http://schemas.openxmlformats.org/officeDocument/2006/relationships/hyperlink" Target="consultantplus://offline/ref=F1CF1283D998249A2F883669BDAFCA72916F21C9FC3487B44A993CF789MEh2C" TargetMode="External"/><Relationship Id="rId59" Type="http://schemas.openxmlformats.org/officeDocument/2006/relationships/hyperlink" Target="consultantplus://offline/ref=F1CF1283D998249A2F883669BDAFCA72926828C8FA3287B44A993CF789E2B513FFDF05E67466C9CBM1h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6926</Words>
  <Characters>39482</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Андрейчук</dc:creator>
  <cp:lastModifiedBy>Анна Н. Адам</cp:lastModifiedBy>
  <cp:revision>2</cp:revision>
  <cp:lastPrinted>2018-05-07T08:50:00Z</cp:lastPrinted>
  <dcterms:created xsi:type="dcterms:W3CDTF">2018-05-08T07:38:00Z</dcterms:created>
  <dcterms:modified xsi:type="dcterms:W3CDTF">2018-05-08T07:38:00Z</dcterms:modified>
</cp:coreProperties>
</file>