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A7" w:rsidRDefault="00432DA7" w:rsidP="005A7ED6">
      <w:pPr>
        <w:widowControl w:val="0"/>
        <w:autoSpaceDE w:val="0"/>
        <w:autoSpaceDN w:val="0"/>
        <w:spacing w:after="0" w:line="240" w:lineRule="auto"/>
        <w:ind w:left="5670" w:right="-1"/>
        <w:outlineLvl w:val="1"/>
        <w:rPr>
          <w:rFonts w:ascii="Times New Roman" w:hAnsi="Times New Roman"/>
          <w:sz w:val="28"/>
          <w:szCs w:val="28"/>
        </w:rPr>
      </w:pPr>
    </w:p>
    <w:p w:rsidR="003816FD" w:rsidRPr="005A7ED6" w:rsidRDefault="003816FD" w:rsidP="003816FD">
      <w:pPr>
        <w:widowControl w:val="0"/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Приложение 2</w:t>
      </w:r>
    </w:p>
    <w:p w:rsidR="003816FD" w:rsidRPr="005A7ED6" w:rsidRDefault="003816FD" w:rsidP="003816FD">
      <w:pPr>
        <w:widowControl w:val="0"/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bookmarkStart w:id="0" w:name="P633"/>
      <w:bookmarkEnd w:id="0"/>
      <w:r w:rsidRPr="005A7ED6">
        <w:rPr>
          <w:rFonts w:ascii="Times New Roman" w:hAnsi="Times New Roman"/>
          <w:sz w:val="24"/>
          <w:szCs w:val="24"/>
        </w:rPr>
        <w:t xml:space="preserve">к Положению о предоставлении </w:t>
      </w:r>
    </w:p>
    <w:p w:rsidR="003816FD" w:rsidRPr="005A7ED6" w:rsidRDefault="003816FD" w:rsidP="003816FD">
      <w:pPr>
        <w:widowControl w:val="0"/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субсидий сельскохозяйственным товаропроизводителям </w:t>
      </w:r>
    </w:p>
    <w:p w:rsidR="003816FD" w:rsidRPr="005A7ED6" w:rsidRDefault="003816FD" w:rsidP="003816FD">
      <w:pPr>
        <w:widowControl w:val="0"/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Каргасокского района в части </w:t>
      </w:r>
    </w:p>
    <w:p w:rsidR="003816FD" w:rsidRPr="005A7ED6" w:rsidRDefault="003816FD" w:rsidP="003816FD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поддержки малых форм хозяйствования</w:t>
      </w:r>
    </w:p>
    <w:p w:rsidR="003816FD" w:rsidRDefault="003816FD" w:rsidP="003816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16FD" w:rsidRPr="005A7ED6" w:rsidRDefault="003816FD" w:rsidP="003816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7ED6">
        <w:rPr>
          <w:rFonts w:ascii="Times New Roman" w:hAnsi="Times New Roman"/>
          <w:b/>
          <w:sz w:val="24"/>
          <w:szCs w:val="24"/>
        </w:rPr>
        <w:t>ВИДЫ</w:t>
      </w:r>
    </w:p>
    <w:p w:rsidR="003816FD" w:rsidRPr="005A7ED6" w:rsidRDefault="003816FD" w:rsidP="003816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7ED6">
        <w:rPr>
          <w:rFonts w:ascii="Times New Roman" w:hAnsi="Times New Roman"/>
          <w:b/>
          <w:sz w:val="24"/>
          <w:szCs w:val="24"/>
        </w:rPr>
        <w:t>ЗАТРАТ И СТАВКИ НА ОБЕСПЕЧЕНИЕ ТЕХНИЧЕСКОЙ</w:t>
      </w:r>
    </w:p>
    <w:p w:rsidR="003816FD" w:rsidRPr="005A7ED6" w:rsidRDefault="003816FD" w:rsidP="003816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7ED6">
        <w:rPr>
          <w:rFonts w:ascii="Times New Roman" w:hAnsi="Times New Roman"/>
          <w:b/>
          <w:sz w:val="24"/>
          <w:szCs w:val="24"/>
        </w:rPr>
        <w:t>И ТЕХНОЛОГИЧЕСКОЙ МОДЕРНИЗАЦИИ</w:t>
      </w:r>
    </w:p>
    <w:p w:rsidR="003816FD" w:rsidRPr="00CE08F8" w:rsidRDefault="003816FD" w:rsidP="003816F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9472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9"/>
        <w:gridCol w:w="2263"/>
      </w:tblGrid>
      <w:tr w:rsidR="003816FD" w:rsidRPr="00CE08F8" w:rsidTr="00CC4554">
        <w:trPr>
          <w:trHeight w:val="733"/>
          <w:tblCellSpacing w:w="15" w:type="dxa"/>
        </w:trPr>
        <w:tc>
          <w:tcPr>
            <w:tcW w:w="7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6FD" w:rsidRPr="00CE08F8" w:rsidRDefault="003816FD" w:rsidP="00CC455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Виды затрат</w:t>
            </w:r>
          </w:p>
        </w:tc>
        <w:tc>
          <w:tcPr>
            <w:tcW w:w="2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6FD" w:rsidRPr="00CE08F8" w:rsidRDefault="003816FD" w:rsidP="00CC45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 xml:space="preserve">Ставка субсидии за счёт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районного </w:t>
            </w:r>
            <w:r w:rsidRPr="00CE08F8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</w:tc>
      </w:tr>
      <w:tr w:rsidR="003816FD" w:rsidRPr="00CE08F8" w:rsidTr="00CC4554">
        <w:trPr>
          <w:trHeight w:val="733"/>
          <w:tblCellSpacing w:w="15" w:type="dxa"/>
        </w:trPr>
        <w:tc>
          <w:tcPr>
            <w:tcW w:w="94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6FD" w:rsidRPr="003816FD" w:rsidRDefault="003816FD" w:rsidP="00CC4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16FD">
              <w:rPr>
                <w:rFonts w:ascii="Times New Roman" w:hAnsi="Times New Roman"/>
                <w:b/>
                <w:sz w:val="28"/>
                <w:szCs w:val="28"/>
              </w:rPr>
              <w:t>Личные подсобные хозяйства</w:t>
            </w:r>
          </w:p>
        </w:tc>
      </w:tr>
      <w:tr w:rsidR="003816FD" w:rsidRPr="00CE08F8" w:rsidTr="003816FD">
        <w:trPr>
          <w:trHeight w:val="8211"/>
          <w:tblCellSpacing w:w="15" w:type="dxa"/>
        </w:trPr>
        <w:tc>
          <w:tcPr>
            <w:tcW w:w="7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6FD" w:rsidRPr="00CE08F8" w:rsidRDefault="003816FD" w:rsidP="00CC45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1. Приобретение оборудования и техники для производства, заготовки, хранения, подработки, подготовки к реализации продукции растениеводства</w:t>
            </w:r>
          </w:p>
          <w:p w:rsidR="003816FD" w:rsidRPr="00CE08F8" w:rsidRDefault="003816FD" w:rsidP="00CC45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фиксации сельскохозяйственных животных.</w:t>
            </w:r>
          </w:p>
          <w:p w:rsidR="003816FD" w:rsidRPr="00CE08F8" w:rsidRDefault="003816FD" w:rsidP="00CC45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2. Приобретение оборудования и техники для производства, заготовки, хранения, подработки, подготовке к реализации продукции животноводства.</w:t>
            </w:r>
          </w:p>
          <w:p w:rsidR="003816FD" w:rsidRPr="00CE08F8" w:rsidRDefault="003816FD" w:rsidP="00CC45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3.Приобретение сельскохозяйственной техники, включая прицепное и навесное оборудование.</w:t>
            </w:r>
          </w:p>
          <w:p w:rsidR="003816FD" w:rsidRPr="00CE08F8" w:rsidRDefault="003816FD" w:rsidP="00CC45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4.Устройство (бурение) водозаборных скважин (на земельных участках находящихся в пользовании и (или) собственности у получателя субсидии), в том числе приобретение материалов, и (или) их подключение (монтаж, технологическое присоединение) к источникам электроснабжения, в том чис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 приобретение оборудования и </w:t>
            </w:r>
            <w:r w:rsidRPr="00CE08F8">
              <w:rPr>
                <w:rFonts w:ascii="Times New Roman" w:hAnsi="Times New Roman"/>
                <w:sz w:val="28"/>
                <w:szCs w:val="28"/>
              </w:rPr>
              <w:t>(или) материалов.</w:t>
            </w:r>
          </w:p>
        </w:tc>
        <w:tc>
          <w:tcPr>
            <w:tcW w:w="2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6FD" w:rsidRPr="00CE08F8" w:rsidRDefault="003816FD" w:rsidP="00CC455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40%</w:t>
            </w:r>
          </w:p>
        </w:tc>
      </w:tr>
      <w:tr w:rsidR="003816FD" w:rsidRPr="00CE08F8" w:rsidTr="00CC4554">
        <w:trPr>
          <w:trHeight w:val="827"/>
          <w:tblCellSpacing w:w="15" w:type="dxa"/>
        </w:trPr>
        <w:tc>
          <w:tcPr>
            <w:tcW w:w="94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6FD" w:rsidRPr="003816FD" w:rsidRDefault="003816FD" w:rsidP="00CC4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816F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Крестьянские (фермерские) хозяйства и индивидуальные </w:t>
            </w:r>
          </w:p>
          <w:p w:rsidR="003816FD" w:rsidRPr="00CE08F8" w:rsidRDefault="003816FD" w:rsidP="00CC45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6FD">
              <w:rPr>
                <w:rFonts w:ascii="Times New Roman" w:hAnsi="Times New Roman"/>
                <w:b/>
                <w:sz w:val="28"/>
                <w:szCs w:val="28"/>
              </w:rPr>
              <w:t>предприниматели, являющиеся сельскохозяйственными товаропроизводителями</w:t>
            </w:r>
          </w:p>
        </w:tc>
      </w:tr>
      <w:tr w:rsidR="003816FD" w:rsidRPr="00CE08F8" w:rsidTr="00CC4554">
        <w:trPr>
          <w:trHeight w:val="143"/>
          <w:tblCellSpacing w:w="15" w:type="dxa"/>
        </w:trPr>
        <w:tc>
          <w:tcPr>
            <w:tcW w:w="7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6FD" w:rsidRPr="00CE08F8" w:rsidRDefault="003816FD" w:rsidP="00CC45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1. Приобретение оборудования и техники для производства, заготовки, хранения, подработки, подготовки к реализации, погрузки, разгрузки сельскохозяйственной продукции, транспортировки и реализации продукции растениеводства, включая теплицы и оборудование для капельного полива</w:t>
            </w:r>
          </w:p>
          <w:p w:rsidR="003816FD" w:rsidRPr="00CE08F8" w:rsidRDefault="003816FD" w:rsidP="00CC45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2. Приобретение оборудования и техники для производства, хранения, подработки, переработки, сортировки, убоя, первичной переработки, охлаждения, подготовки к реализации, погрузки, разгрузки сельскохозяйственной продукции, транспортировки и реализации продукции животноводства, а также для лабораторного анализа качества сельскохозяйственной продукции для оснащения лабораторий производственного контроля качества и безопасности выпускаемой (производимой и перерабатываемой) продукции, проведения государственной ветеринарно-санитарной экспертизы и маркировки готовой продукции.</w:t>
            </w:r>
          </w:p>
          <w:p w:rsidR="003816FD" w:rsidRPr="00CE08F8" w:rsidRDefault="003816FD" w:rsidP="00CC45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3. Приобретение сельскохозяйственной техники, включая прицепное и навесное оборудование.</w:t>
            </w:r>
          </w:p>
          <w:p w:rsidR="003816FD" w:rsidRPr="00CE08F8" w:rsidRDefault="003816FD" w:rsidP="00CC45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4. Комплектация объектов для производства, хранения и переработки сельскохозяйственной продукции оборудованием, сельскохозяйственной техникой и специализированным транспортом и их монтаж по перечню оборудования, техники и специализированного транспорта.</w:t>
            </w:r>
          </w:p>
          <w:p w:rsidR="003816FD" w:rsidRPr="00CE08F8" w:rsidRDefault="003816FD" w:rsidP="00CC45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5. Устройство (бурение) водозаборных скважин (на земельных участках, находящихся в пользовании и (или) собственности у получателя субсидии), в том числе приобретение материалов, и (или) их подключение (монтаж, технологическое присоединение) к источникам электроснабжения, в том чис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 приобретение оборудования и </w:t>
            </w:r>
            <w:r w:rsidRPr="00CE08F8">
              <w:rPr>
                <w:rFonts w:ascii="Times New Roman" w:hAnsi="Times New Roman"/>
                <w:sz w:val="28"/>
                <w:szCs w:val="28"/>
              </w:rPr>
              <w:t>(или) материалов.</w:t>
            </w:r>
          </w:p>
          <w:p w:rsidR="003816FD" w:rsidRPr="00CE08F8" w:rsidRDefault="003816FD" w:rsidP="00CC45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6. Подключение производственных и складских зданий, помещений, пристроек и (или)сооружений, необходимых для производства, хранения и переработки сельскохозяйственной продукции, к электрическим, водо-, газо- и теплопроводным сетям, в том числе автономным.</w:t>
            </w:r>
          </w:p>
        </w:tc>
        <w:tc>
          <w:tcPr>
            <w:tcW w:w="2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16FD" w:rsidRPr="00CE08F8" w:rsidRDefault="003816FD" w:rsidP="00CC455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08F8">
              <w:rPr>
                <w:rFonts w:ascii="Times New Roman" w:hAnsi="Times New Roman"/>
                <w:sz w:val="28"/>
                <w:szCs w:val="28"/>
              </w:rPr>
              <w:t>40%</w:t>
            </w:r>
            <w:bookmarkStart w:id="1" w:name="_GoBack"/>
            <w:bookmarkEnd w:id="1"/>
          </w:p>
        </w:tc>
      </w:tr>
    </w:tbl>
    <w:p w:rsidR="005A7ED6" w:rsidRPr="005A7ED6" w:rsidRDefault="005A7ED6" w:rsidP="003816FD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firstLine="5670"/>
        <w:outlineLvl w:val="1"/>
        <w:rPr>
          <w:rFonts w:ascii="Times New Roman" w:hAnsi="Times New Roman"/>
          <w:sz w:val="24"/>
          <w:szCs w:val="24"/>
        </w:rPr>
      </w:pPr>
    </w:p>
    <w:sectPr w:rsidR="005A7ED6" w:rsidRPr="005A7ED6" w:rsidSect="00432DA7">
      <w:pgSz w:w="11906" w:h="16838" w:code="9"/>
      <w:pgMar w:top="567" w:right="707" w:bottom="1134" w:left="1701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791" w:rsidRDefault="004B6791" w:rsidP="00147750">
      <w:pPr>
        <w:spacing w:after="0" w:line="240" w:lineRule="auto"/>
      </w:pPr>
      <w:r>
        <w:separator/>
      </w:r>
    </w:p>
  </w:endnote>
  <w:endnote w:type="continuationSeparator" w:id="0">
    <w:p w:rsidR="004B6791" w:rsidRDefault="004B6791" w:rsidP="0014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791" w:rsidRDefault="004B6791" w:rsidP="00147750">
      <w:pPr>
        <w:spacing w:after="0" w:line="240" w:lineRule="auto"/>
      </w:pPr>
      <w:r>
        <w:separator/>
      </w:r>
    </w:p>
  </w:footnote>
  <w:footnote w:type="continuationSeparator" w:id="0">
    <w:p w:rsidR="004B6791" w:rsidRDefault="004B6791" w:rsidP="00147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4DB"/>
    <w:multiLevelType w:val="hybridMultilevel"/>
    <w:tmpl w:val="1A5C8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42F5"/>
    <w:multiLevelType w:val="multilevel"/>
    <w:tmpl w:val="D49E3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77882"/>
    <w:multiLevelType w:val="hybridMultilevel"/>
    <w:tmpl w:val="E96441C4"/>
    <w:lvl w:ilvl="0" w:tplc="509616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1B3EF3"/>
    <w:multiLevelType w:val="hybridMultilevel"/>
    <w:tmpl w:val="AF68A6EE"/>
    <w:lvl w:ilvl="0" w:tplc="7890BCD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4B660C"/>
    <w:multiLevelType w:val="hybridMultilevel"/>
    <w:tmpl w:val="99F6ECA4"/>
    <w:lvl w:ilvl="0" w:tplc="08367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C93114"/>
    <w:multiLevelType w:val="multilevel"/>
    <w:tmpl w:val="1BA0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77D79"/>
    <w:multiLevelType w:val="hybridMultilevel"/>
    <w:tmpl w:val="E4369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A4B19"/>
    <w:multiLevelType w:val="hybridMultilevel"/>
    <w:tmpl w:val="0F4C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657A8"/>
    <w:multiLevelType w:val="hybridMultilevel"/>
    <w:tmpl w:val="BB24060E"/>
    <w:lvl w:ilvl="0" w:tplc="D1764D6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2D92EFA"/>
    <w:multiLevelType w:val="hybridMultilevel"/>
    <w:tmpl w:val="FAA89244"/>
    <w:lvl w:ilvl="0" w:tplc="5A9800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D8D53BE"/>
    <w:multiLevelType w:val="multilevel"/>
    <w:tmpl w:val="146239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11" w15:restartNumberingAfterBreak="0">
    <w:nsid w:val="61960003"/>
    <w:multiLevelType w:val="hybridMultilevel"/>
    <w:tmpl w:val="FE7A1444"/>
    <w:lvl w:ilvl="0" w:tplc="2DEC0654">
      <w:start w:val="1"/>
      <w:numFmt w:val="decimal"/>
      <w:lvlText w:val="%1."/>
      <w:lvlJc w:val="left"/>
      <w:pPr>
        <w:ind w:left="100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685C6B5D"/>
    <w:multiLevelType w:val="hybridMultilevel"/>
    <w:tmpl w:val="53600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12"/>
  </w:num>
  <w:num w:numId="6">
    <w:abstractNumId w:val="10"/>
  </w:num>
  <w:num w:numId="7">
    <w:abstractNumId w:val="3"/>
    <w:lvlOverride w:ilvl="0">
      <w:lvl w:ilvl="0" w:tplc="7890BCDA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CF"/>
    <w:rsid w:val="000001E3"/>
    <w:rsid w:val="00006E47"/>
    <w:rsid w:val="00012E45"/>
    <w:rsid w:val="00031E43"/>
    <w:rsid w:val="00040DFA"/>
    <w:rsid w:val="00054E03"/>
    <w:rsid w:val="00057921"/>
    <w:rsid w:val="00075A9C"/>
    <w:rsid w:val="00083915"/>
    <w:rsid w:val="0008469C"/>
    <w:rsid w:val="00085388"/>
    <w:rsid w:val="00086DC8"/>
    <w:rsid w:val="00087D66"/>
    <w:rsid w:val="00092BA1"/>
    <w:rsid w:val="000960C1"/>
    <w:rsid w:val="00096E0B"/>
    <w:rsid w:val="000A3F07"/>
    <w:rsid w:val="000A6A1B"/>
    <w:rsid w:val="000C4E9D"/>
    <w:rsid w:val="000F41AC"/>
    <w:rsid w:val="00112E12"/>
    <w:rsid w:val="0011520D"/>
    <w:rsid w:val="001202F7"/>
    <w:rsid w:val="001231AE"/>
    <w:rsid w:val="00124B65"/>
    <w:rsid w:val="001462E3"/>
    <w:rsid w:val="00147750"/>
    <w:rsid w:val="00167260"/>
    <w:rsid w:val="0017735B"/>
    <w:rsid w:val="001859FF"/>
    <w:rsid w:val="00186A69"/>
    <w:rsid w:val="00197359"/>
    <w:rsid w:val="0019774B"/>
    <w:rsid w:val="001A648A"/>
    <w:rsid w:val="001A65E6"/>
    <w:rsid w:val="001C5C80"/>
    <w:rsid w:val="001C6E23"/>
    <w:rsid w:val="001D0008"/>
    <w:rsid w:val="001E68A4"/>
    <w:rsid w:val="0020233C"/>
    <w:rsid w:val="00202EA6"/>
    <w:rsid w:val="00205470"/>
    <w:rsid w:val="002105B2"/>
    <w:rsid w:val="00216001"/>
    <w:rsid w:val="00234206"/>
    <w:rsid w:val="00252BF4"/>
    <w:rsid w:val="002610FE"/>
    <w:rsid w:val="00276C63"/>
    <w:rsid w:val="00280D35"/>
    <w:rsid w:val="00296305"/>
    <w:rsid w:val="002A3082"/>
    <w:rsid w:val="002B4386"/>
    <w:rsid w:val="002C17D3"/>
    <w:rsid w:val="002C79AD"/>
    <w:rsid w:val="002E0E1A"/>
    <w:rsid w:val="002E6F3F"/>
    <w:rsid w:val="003077B9"/>
    <w:rsid w:val="00315EA7"/>
    <w:rsid w:val="00316DB5"/>
    <w:rsid w:val="00317D64"/>
    <w:rsid w:val="0034794B"/>
    <w:rsid w:val="00356C60"/>
    <w:rsid w:val="003644DF"/>
    <w:rsid w:val="0037256C"/>
    <w:rsid w:val="00373622"/>
    <w:rsid w:val="003816FD"/>
    <w:rsid w:val="00392CB3"/>
    <w:rsid w:val="00395277"/>
    <w:rsid w:val="003A5EE2"/>
    <w:rsid w:val="003A7433"/>
    <w:rsid w:val="003B0A83"/>
    <w:rsid w:val="003B2D9B"/>
    <w:rsid w:val="003B7397"/>
    <w:rsid w:val="003C05BE"/>
    <w:rsid w:val="003D2E7F"/>
    <w:rsid w:val="003D5E64"/>
    <w:rsid w:val="003F2A98"/>
    <w:rsid w:val="004030D9"/>
    <w:rsid w:val="00405797"/>
    <w:rsid w:val="004125CD"/>
    <w:rsid w:val="00417EC8"/>
    <w:rsid w:val="0043272C"/>
    <w:rsid w:val="00432DA7"/>
    <w:rsid w:val="00443EB6"/>
    <w:rsid w:val="00457E86"/>
    <w:rsid w:val="00461C35"/>
    <w:rsid w:val="004916E8"/>
    <w:rsid w:val="004A267A"/>
    <w:rsid w:val="004A7808"/>
    <w:rsid w:val="004B1D47"/>
    <w:rsid w:val="004B6791"/>
    <w:rsid w:val="004B7CB6"/>
    <w:rsid w:val="004C0124"/>
    <w:rsid w:val="004D172A"/>
    <w:rsid w:val="004D7DAC"/>
    <w:rsid w:val="00504AFC"/>
    <w:rsid w:val="00511ED3"/>
    <w:rsid w:val="0051774C"/>
    <w:rsid w:val="00537396"/>
    <w:rsid w:val="0054204A"/>
    <w:rsid w:val="00547291"/>
    <w:rsid w:val="0057342E"/>
    <w:rsid w:val="00583543"/>
    <w:rsid w:val="005866A7"/>
    <w:rsid w:val="0059044F"/>
    <w:rsid w:val="005A7ED6"/>
    <w:rsid w:val="005B2664"/>
    <w:rsid w:val="005C445A"/>
    <w:rsid w:val="005D3D52"/>
    <w:rsid w:val="005D6C7F"/>
    <w:rsid w:val="005D6FB2"/>
    <w:rsid w:val="005F263F"/>
    <w:rsid w:val="005F5BFD"/>
    <w:rsid w:val="005F5F1A"/>
    <w:rsid w:val="005F7DF8"/>
    <w:rsid w:val="006224EE"/>
    <w:rsid w:val="0062293F"/>
    <w:rsid w:val="0062494D"/>
    <w:rsid w:val="006257E2"/>
    <w:rsid w:val="0062692A"/>
    <w:rsid w:val="0064045E"/>
    <w:rsid w:val="006623E1"/>
    <w:rsid w:val="006775A9"/>
    <w:rsid w:val="00693B32"/>
    <w:rsid w:val="006A72D6"/>
    <w:rsid w:val="006C0E4F"/>
    <w:rsid w:val="006C47E8"/>
    <w:rsid w:val="006C610F"/>
    <w:rsid w:val="006D13CF"/>
    <w:rsid w:val="006E1A84"/>
    <w:rsid w:val="006E1B02"/>
    <w:rsid w:val="006E28F3"/>
    <w:rsid w:val="006F0536"/>
    <w:rsid w:val="006F74F5"/>
    <w:rsid w:val="00701669"/>
    <w:rsid w:val="0072454C"/>
    <w:rsid w:val="007261A1"/>
    <w:rsid w:val="00736CA3"/>
    <w:rsid w:val="00740255"/>
    <w:rsid w:val="00743FE6"/>
    <w:rsid w:val="00744D3C"/>
    <w:rsid w:val="00760605"/>
    <w:rsid w:val="00780055"/>
    <w:rsid w:val="00781348"/>
    <w:rsid w:val="007940CC"/>
    <w:rsid w:val="007A7D2E"/>
    <w:rsid w:val="007D5D13"/>
    <w:rsid w:val="007D66D1"/>
    <w:rsid w:val="007F325A"/>
    <w:rsid w:val="00802F8E"/>
    <w:rsid w:val="00811EF5"/>
    <w:rsid w:val="00815277"/>
    <w:rsid w:val="00820CCC"/>
    <w:rsid w:val="008227CC"/>
    <w:rsid w:val="008247F4"/>
    <w:rsid w:val="00835296"/>
    <w:rsid w:val="008730ED"/>
    <w:rsid w:val="008766A6"/>
    <w:rsid w:val="0088222B"/>
    <w:rsid w:val="00887BAA"/>
    <w:rsid w:val="00893094"/>
    <w:rsid w:val="00893348"/>
    <w:rsid w:val="008A0381"/>
    <w:rsid w:val="008A2F95"/>
    <w:rsid w:val="008A30E3"/>
    <w:rsid w:val="008A49D3"/>
    <w:rsid w:val="008B26CB"/>
    <w:rsid w:val="008B3BD0"/>
    <w:rsid w:val="008C0433"/>
    <w:rsid w:val="008C3C15"/>
    <w:rsid w:val="008D0F73"/>
    <w:rsid w:val="008D1D06"/>
    <w:rsid w:val="008D6578"/>
    <w:rsid w:val="008E02D6"/>
    <w:rsid w:val="008E23C4"/>
    <w:rsid w:val="008F310E"/>
    <w:rsid w:val="008F7593"/>
    <w:rsid w:val="00920E1C"/>
    <w:rsid w:val="00920F74"/>
    <w:rsid w:val="0092402E"/>
    <w:rsid w:val="00945D6C"/>
    <w:rsid w:val="00951CB9"/>
    <w:rsid w:val="0095429A"/>
    <w:rsid w:val="00960BB5"/>
    <w:rsid w:val="009708E3"/>
    <w:rsid w:val="009709E5"/>
    <w:rsid w:val="00971558"/>
    <w:rsid w:val="0098275D"/>
    <w:rsid w:val="00983DF3"/>
    <w:rsid w:val="00992BC0"/>
    <w:rsid w:val="009944FD"/>
    <w:rsid w:val="009A07D8"/>
    <w:rsid w:val="009A7A08"/>
    <w:rsid w:val="009B6CC7"/>
    <w:rsid w:val="009C65E3"/>
    <w:rsid w:val="009D76A1"/>
    <w:rsid w:val="009E119C"/>
    <w:rsid w:val="009E227C"/>
    <w:rsid w:val="009F4356"/>
    <w:rsid w:val="009F7C06"/>
    <w:rsid w:val="009F7FB7"/>
    <w:rsid w:val="00A134FB"/>
    <w:rsid w:val="00A21702"/>
    <w:rsid w:val="00A23179"/>
    <w:rsid w:val="00A23AA4"/>
    <w:rsid w:val="00A27187"/>
    <w:rsid w:val="00A311B3"/>
    <w:rsid w:val="00A34494"/>
    <w:rsid w:val="00A42A60"/>
    <w:rsid w:val="00A432C1"/>
    <w:rsid w:val="00A53B60"/>
    <w:rsid w:val="00A56256"/>
    <w:rsid w:val="00A56334"/>
    <w:rsid w:val="00A63239"/>
    <w:rsid w:val="00A80E44"/>
    <w:rsid w:val="00A90A4C"/>
    <w:rsid w:val="00A93A9C"/>
    <w:rsid w:val="00AB1DC6"/>
    <w:rsid w:val="00AB3ABF"/>
    <w:rsid w:val="00AB4C61"/>
    <w:rsid w:val="00AD4EBF"/>
    <w:rsid w:val="00AE6E76"/>
    <w:rsid w:val="00AF1011"/>
    <w:rsid w:val="00AF188D"/>
    <w:rsid w:val="00B22AB5"/>
    <w:rsid w:val="00B24090"/>
    <w:rsid w:val="00B32D71"/>
    <w:rsid w:val="00B37733"/>
    <w:rsid w:val="00B55526"/>
    <w:rsid w:val="00B63E84"/>
    <w:rsid w:val="00B75A22"/>
    <w:rsid w:val="00B77BBC"/>
    <w:rsid w:val="00B840D7"/>
    <w:rsid w:val="00B9794D"/>
    <w:rsid w:val="00BC6A1C"/>
    <w:rsid w:val="00BE199A"/>
    <w:rsid w:val="00BE3755"/>
    <w:rsid w:val="00BE4860"/>
    <w:rsid w:val="00BF72E8"/>
    <w:rsid w:val="00BF7734"/>
    <w:rsid w:val="00C01B9A"/>
    <w:rsid w:val="00C05C22"/>
    <w:rsid w:val="00C10116"/>
    <w:rsid w:val="00C1060C"/>
    <w:rsid w:val="00C1187B"/>
    <w:rsid w:val="00C27920"/>
    <w:rsid w:val="00C336FD"/>
    <w:rsid w:val="00C46085"/>
    <w:rsid w:val="00C46A76"/>
    <w:rsid w:val="00C526DF"/>
    <w:rsid w:val="00C57993"/>
    <w:rsid w:val="00C7462B"/>
    <w:rsid w:val="00C75438"/>
    <w:rsid w:val="00C7718B"/>
    <w:rsid w:val="00C809DA"/>
    <w:rsid w:val="00CA0147"/>
    <w:rsid w:val="00CA24F0"/>
    <w:rsid w:val="00CA25C5"/>
    <w:rsid w:val="00CA38DD"/>
    <w:rsid w:val="00CA452C"/>
    <w:rsid w:val="00CA5441"/>
    <w:rsid w:val="00CA56E4"/>
    <w:rsid w:val="00CC3740"/>
    <w:rsid w:val="00CD0D26"/>
    <w:rsid w:val="00CE08F8"/>
    <w:rsid w:val="00CF4A19"/>
    <w:rsid w:val="00CF57E9"/>
    <w:rsid w:val="00D02C15"/>
    <w:rsid w:val="00D0332D"/>
    <w:rsid w:val="00D1490B"/>
    <w:rsid w:val="00D14B11"/>
    <w:rsid w:val="00D15712"/>
    <w:rsid w:val="00D26307"/>
    <w:rsid w:val="00D36CDE"/>
    <w:rsid w:val="00D41963"/>
    <w:rsid w:val="00D41F5F"/>
    <w:rsid w:val="00D4795E"/>
    <w:rsid w:val="00D501E6"/>
    <w:rsid w:val="00D55405"/>
    <w:rsid w:val="00D55691"/>
    <w:rsid w:val="00D63995"/>
    <w:rsid w:val="00D72ED5"/>
    <w:rsid w:val="00D7342E"/>
    <w:rsid w:val="00D76F9C"/>
    <w:rsid w:val="00D7705D"/>
    <w:rsid w:val="00D84529"/>
    <w:rsid w:val="00D84AD4"/>
    <w:rsid w:val="00D85B6A"/>
    <w:rsid w:val="00D978AD"/>
    <w:rsid w:val="00DA7DCD"/>
    <w:rsid w:val="00DB24F2"/>
    <w:rsid w:val="00DB7B2B"/>
    <w:rsid w:val="00DC1071"/>
    <w:rsid w:val="00DC12C5"/>
    <w:rsid w:val="00DD3273"/>
    <w:rsid w:val="00DE2A29"/>
    <w:rsid w:val="00DE7F35"/>
    <w:rsid w:val="00E05387"/>
    <w:rsid w:val="00E36D6A"/>
    <w:rsid w:val="00E40BA9"/>
    <w:rsid w:val="00E5084A"/>
    <w:rsid w:val="00E532FD"/>
    <w:rsid w:val="00E555DC"/>
    <w:rsid w:val="00E8042B"/>
    <w:rsid w:val="00E81B28"/>
    <w:rsid w:val="00E83236"/>
    <w:rsid w:val="00E85635"/>
    <w:rsid w:val="00E90DED"/>
    <w:rsid w:val="00E920CC"/>
    <w:rsid w:val="00E97DB8"/>
    <w:rsid w:val="00EA7A1E"/>
    <w:rsid w:val="00ED10D0"/>
    <w:rsid w:val="00EE6B5D"/>
    <w:rsid w:val="00EF33C3"/>
    <w:rsid w:val="00EF64BD"/>
    <w:rsid w:val="00F015DC"/>
    <w:rsid w:val="00F26B9B"/>
    <w:rsid w:val="00F36BD1"/>
    <w:rsid w:val="00F376B8"/>
    <w:rsid w:val="00F410E0"/>
    <w:rsid w:val="00F57312"/>
    <w:rsid w:val="00F57BF9"/>
    <w:rsid w:val="00F64FD0"/>
    <w:rsid w:val="00F742A9"/>
    <w:rsid w:val="00FA0AF3"/>
    <w:rsid w:val="00FA2459"/>
    <w:rsid w:val="00FA60D9"/>
    <w:rsid w:val="00FB1A28"/>
    <w:rsid w:val="00FB60BE"/>
    <w:rsid w:val="00FC248E"/>
    <w:rsid w:val="00FC2613"/>
    <w:rsid w:val="00FC3E94"/>
    <w:rsid w:val="00FC5C8E"/>
    <w:rsid w:val="00FC6577"/>
    <w:rsid w:val="00FC7DB1"/>
    <w:rsid w:val="00FD1FA0"/>
    <w:rsid w:val="00FE2E18"/>
    <w:rsid w:val="00FF3C8A"/>
    <w:rsid w:val="00FF47FF"/>
    <w:rsid w:val="00FF5543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0D8B4B-25D3-45D9-8C33-72400F0B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4BD"/>
    <w:pPr>
      <w:spacing w:after="200" w:line="276" w:lineRule="auto"/>
    </w:pPr>
    <w:rPr>
      <w:rFonts w:ascii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F33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6C0E4F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nhideWhenUsed/>
    <w:qFormat/>
    <w:rsid w:val="005A7E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23AA4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D55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D55691"/>
    <w:rPr>
      <w:rFonts w:ascii="Segoe UI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6C0E4F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C0E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E4F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basedOn w:val="a0"/>
    <w:link w:val="1"/>
    <w:rsid w:val="00EF33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No Spacing"/>
    <w:link w:val="a8"/>
    <w:uiPriority w:val="1"/>
    <w:qFormat/>
    <w:rsid w:val="00EF33C3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EF33C3"/>
    <w:rPr>
      <w:rFonts w:ascii="Calibri" w:hAnsi="Calibri" w:cs="Times New Roman"/>
      <w:lang w:eastAsia="ru-RU"/>
    </w:rPr>
  </w:style>
  <w:style w:type="paragraph" w:customStyle="1" w:styleId="ConsPlusNonformat">
    <w:name w:val="ConsPlusNonformat"/>
    <w:rsid w:val="00EF3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01B9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uiPriority w:val="99"/>
    <w:rsid w:val="00C01B9A"/>
    <w:rPr>
      <w:rFonts w:ascii="Times New Roman" w:hAnsi="Times New Roman" w:cs="Times New Roman"/>
      <w:b/>
      <w:bCs/>
      <w:sz w:val="16"/>
      <w:szCs w:val="16"/>
    </w:rPr>
  </w:style>
  <w:style w:type="character" w:customStyle="1" w:styleId="31">
    <w:name w:val="Стиль3"/>
    <w:uiPriority w:val="1"/>
    <w:qFormat/>
    <w:rsid w:val="00835296"/>
    <w:rPr>
      <w:rFonts w:ascii="Times New Roman" w:hAnsi="Times New Roman"/>
      <w:spacing w:val="0"/>
      <w:w w:val="100"/>
      <w:position w:val="0"/>
      <w:sz w:val="26"/>
    </w:rPr>
  </w:style>
  <w:style w:type="character" w:customStyle="1" w:styleId="4">
    <w:name w:val="Стиль4"/>
    <w:uiPriority w:val="1"/>
    <w:qFormat/>
    <w:rsid w:val="00835296"/>
    <w:rPr>
      <w:rFonts w:ascii="Times New Roman" w:hAnsi="Times New Roman"/>
      <w:spacing w:val="0"/>
      <w:w w:val="100"/>
      <w:position w:val="0"/>
      <w:sz w:val="16"/>
    </w:rPr>
  </w:style>
  <w:style w:type="paragraph" w:customStyle="1" w:styleId="32">
    <w:name w:val="Пункт_3"/>
    <w:basedOn w:val="a"/>
    <w:rsid w:val="00AB3ABF"/>
    <w:pPr>
      <w:suppressAutoHyphens/>
      <w:spacing w:after="0" w:line="360" w:lineRule="auto"/>
      <w:ind w:left="1134" w:hanging="1133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FontStyle14">
    <w:name w:val="Font Style14"/>
    <w:uiPriority w:val="99"/>
    <w:rsid w:val="00276C63"/>
    <w:rPr>
      <w:rFonts w:ascii="Times New Roman" w:hAnsi="Times New Roman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5A7ED6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7ED6"/>
  </w:style>
  <w:style w:type="paragraph" w:customStyle="1" w:styleId="ConsPlusTitlePage">
    <w:name w:val="ConsPlusTitlePage"/>
    <w:rsid w:val="005A7ED6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5A7ED6"/>
    <w:pPr>
      <w:widowControl w:val="0"/>
      <w:autoSpaceDE w:val="0"/>
      <w:autoSpaceDN w:val="0"/>
      <w:adjustRightInd w:val="0"/>
      <w:spacing w:after="0" w:line="277" w:lineRule="exact"/>
      <w:ind w:firstLine="725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5A7ED6"/>
    <w:rPr>
      <w:rFonts w:ascii="Times New Roman" w:hAnsi="Times New Roman" w:cs="Times New Roman" w:hint="default"/>
      <w:sz w:val="24"/>
      <w:szCs w:val="24"/>
    </w:rPr>
  </w:style>
  <w:style w:type="table" w:styleId="a9">
    <w:name w:val="Table Grid"/>
    <w:basedOn w:val="a1"/>
    <w:uiPriority w:val="39"/>
    <w:rsid w:val="005A7ED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3653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3669100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  <w:divsChild>
                <w:div w:id="1209142081">
                  <w:marLeft w:val="0"/>
                  <w:marRight w:val="0"/>
                  <w:marTop w:val="0"/>
                  <w:marBottom w:val="0"/>
                  <w:divBdr>
                    <w:top w:val="none" w:sz="0" w:space="0" w:color="AAAAAA"/>
                    <w:left w:val="none" w:sz="0" w:space="0" w:color="AAAAAA"/>
                    <w:bottom w:val="none" w:sz="0" w:space="0" w:color="AAAAAA"/>
                    <w:right w:val="none" w:sz="0" w:space="0" w:color="AAAAAA"/>
                  </w:divBdr>
                </w:div>
              </w:divsChild>
            </w:div>
          </w:divsChild>
        </w:div>
        <w:div w:id="493959712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0144605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D81A8-C541-4883-9702-8A4CB16BC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Никола. Чубабрия</dc:creator>
  <cp:keywords/>
  <dc:description/>
  <cp:lastModifiedBy>Оксана Владим. Протазова</cp:lastModifiedBy>
  <cp:revision>6</cp:revision>
  <cp:lastPrinted>2023-09-19T05:09:00Z</cp:lastPrinted>
  <dcterms:created xsi:type="dcterms:W3CDTF">2023-09-06T05:30:00Z</dcterms:created>
  <dcterms:modified xsi:type="dcterms:W3CDTF">2023-09-20T05:19:00Z</dcterms:modified>
</cp:coreProperties>
</file>